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B8" w:rsidRPr="00854C4F" w:rsidRDefault="00874BF0" w:rsidP="00874BF0">
      <w:pPr>
        <w:jc w:val="both"/>
        <w:rPr>
          <w:rFonts w:ascii="Times New Roman" w:hAnsi="Times New Roman" w:cs="Times New Roman"/>
          <w:b/>
          <w:sz w:val="24"/>
          <w:szCs w:val="24"/>
        </w:rPr>
      </w:pPr>
      <w:r w:rsidRPr="00854C4F">
        <w:rPr>
          <w:rFonts w:ascii="Times New Roman" w:hAnsi="Times New Roman" w:cs="Times New Roman"/>
          <w:b/>
          <w:sz w:val="24"/>
          <w:szCs w:val="24"/>
        </w:rPr>
        <w:t>WARUNKI NABYCIA GRUNTU ROLNEGO W DRODZE PIERWOKUPU</w:t>
      </w:r>
    </w:p>
    <w:p w:rsidR="00874BF0" w:rsidRDefault="00874BF0" w:rsidP="00874BF0">
      <w:pPr>
        <w:jc w:val="both"/>
        <w:rPr>
          <w:rFonts w:ascii="Times New Roman" w:hAnsi="Times New Roman" w:cs="Times New Roman"/>
          <w:sz w:val="24"/>
          <w:szCs w:val="24"/>
        </w:rPr>
      </w:pPr>
      <w:r w:rsidRPr="00874BF0">
        <w:rPr>
          <w:rFonts w:ascii="Times New Roman" w:hAnsi="Times New Roman" w:cs="Times New Roman"/>
          <w:sz w:val="24"/>
          <w:szCs w:val="24"/>
        </w:rPr>
        <w:t xml:space="preserve">Na podstawie art. 34 ust.1 ustawy z dnia 21 sierpnia 1997 r. o gospodarce nieruchomościami (t. j. Dz. U. z 2016r. poz. 2147 z </w:t>
      </w:r>
      <w:proofErr w:type="spellStart"/>
      <w:r w:rsidRPr="00874BF0">
        <w:rPr>
          <w:rFonts w:ascii="Times New Roman" w:hAnsi="Times New Roman" w:cs="Times New Roman"/>
          <w:sz w:val="24"/>
          <w:szCs w:val="24"/>
        </w:rPr>
        <w:t>późn</w:t>
      </w:r>
      <w:proofErr w:type="spellEnd"/>
      <w:r w:rsidRPr="00874BF0">
        <w:rPr>
          <w:rFonts w:ascii="Times New Roman" w:hAnsi="Times New Roman" w:cs="Times New Roman"/>
          <w:sz w:val="24"/>
          <w:szCs w:val="24"/>
        </w:rPr>
        <w:t>. zm.)</w:t>
      </w:r>
      <w:r>
        <w:rPr>
          <w:rFonts w:ascii="Times New Roman" w:hAnsi="Times New Roman" w:cs="Times New Roman"/>
          <w:sz w:val="24"/>
          <w:szCs w:val="24"/>
        </w:rPr>
        <w:t xml:space="preserve"> : w przypadku zbywania nieruchomości osobom fizycznym i prawnym pierwszeństwo w ich nabyciu przysługuje osobie, która spełnia jeden z następujących warunków:</w:t>
      </w:r>
    </w:p>
    <w:p w:rsidR="00874BF0" w:rsidRDefault="00874BF0" w:rsidP="00874BF0">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Przysługuje jej roszczenie o nabycie nieruchomości z mocy niniejszej ustawy lub odrębnych przepisów, jeżeli złoży wniosek o nabycie przed upływem terminu określonego w wykazie; termin złożenie wniosku nie może być krótszy niż 5 tygodni, licząc od dnia wywieszenia wykazu</w:t>
      </w:r>
      <w:r w:rsidR="0006562D">
        <w:rPr>
          <w:rFonts w:ascii="Times New Roman" w:hAnsi="Times New Roman" w:cs="Times New Roman"/>
          <w:sz w:val="24"/>
          <w:szCs w:val="24"/>
        </w:rPr>
        <w:t>.</w:t>
      </w:r>
    </w:p>
    <w:p w:rsidR="0006562D" w:rsidRDefault="0006562D" w:rsidP="0006562D">
      <w:pPr>
        <w:jc w:val="both"/>
        <w:rPr>
          <w:rFonts w:ascii="Times New Roman" w:hAnsi="Times New Roman" w:cs="Times New Roman"/>
          <w:sz w:val="24"/>
          <w:szCs w:val="24"/>
        </w:rPr>
      </w:pPr>
      <w:r>
        <w:rPr>
          <w:rFonts w:ascii="Times New Roman" w:hAnsi="Times New Roman" w:cs="Times New Roman"/>
          <w:sz w:val="24"/>
          <w:szCs w:val="24"/>
        </w:rPr>
        <w:t>Na podstawie ustawy z dnia 11 kwietnia 2003 roku o kształtowaniu ustroju rolnego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2016r. poz. 2260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określa się zasady prawa pierwokupu </w:t>
      </w:r>
      <w:r w:rsidR="00DB6577">
        <w:rPr>
          <w:rFonts w:ascii="Times New Roman" w:hAnsi="Times New Roman" w:cs="Times New Roman"/>
          <w:sz w:val="24"/>
          <w:szCs w:val="24"/>
        </w:rPr>
        <w:t>nieruchomości rolnej w myśl niżej wymienionych artykułów</w:t>
      </w:r>
      <w:r>
        <w:rPr>
          <w:rFonts w:ascii="Times New Roman" w:hAnsi="Times New Roman" w:cs="Times New Roman"/>
          <w:sz w:val="24"/>
          <w:szCs w:val="24"/>
        </w:rPr>
        <w:t>:</w:t>
      </w:r>
    </w:p>
    <w:p w:rsidR="0006562D" w:rsidRDefault="0006562D" w:rsidP="0006562D">
      <w:pPr>
        <w:spacing w:after="0" w:line="240" w:lineRule="auto"/>
        <w:rPr>
          <w:rFonts w:ascii="Times New Roman" w:eastAsia="Times New Roman" w:hAnsi="Times New Roman" w:cs="Times New Roman"/>
          <w:sz w:val="24"/>
          <w:szCs w:val="24"/>
          <w:lang w:eastAsia="pl-PL"/>
        </w:rPr>
      </w:pPr>
      <w:r w:rsidRPr="0006562D">
        <w:rPr>
          <w:rFonts w:ascii="Times New Roman" w:eastAsia="Times New Roman" w:hAnsi="Times New Roman" w:cs="Times New Roman"/>
          <w:sz w:val="24"/>
          <w:szCs w:val="24"/>
          <w:lang w:eastAsia="pl-PL"/>
        </w:rPr>
        <w:t xml:space="preserve">Art.  3. [Prawo pierwokupu nieruchomości rolnych] </w:t>
      </w:r>
    </w:p>
    <w:p w:rsidR="00DB6577" w:rsidRPr="0006562D" w:rsidRDefault="00DB6577" w:rsidP="0006562D">
      <w:pPr>
        <w:spacing w:after="0" w:line="240" w:lineRule="auto"/>
        <w:rPr>
          <w:rFonts w:ascii="Times New Roman" w:eastAsia="Times New Roman" w:hAnsi="Times New Roman" w:cs="Times New Roman"/>
          <w:sz w:val="24"/>
          <w:szCs w:val="24"/>
          <w:lang w:eastAsia="pl-PL"/>
        </w:rPr>
      </w:pPr>
    </w:p>
    <w:p w:rsidR="0006562D" w:rsidRPr="0006562D" w:rsidRDefault="0006562D" w:rsidP="0006562D">
      <w:pPr>
        <w:spacing w:after="0" w:line="240" w:lineRule="auto"/>
        <w:rPr>
          <w:rFonts w:ascii="Times New Roman" w:eastAsia="Times New Roman" w:hAnsi="Times New Roman" w:cs="Times New Roman"/>
          <w:sz w:val="24"/>
          <w:szCs w:val="24"/>
          <w:lang w:eastAsia="pl-PL"/>
        </w:rPr>
      </w:pPr>
      <w:r w:rsidRPr="0006562D">
        <w:rPr>
          <w:rFonts w:ascii="Times New Roman" w:eastAsia="Times New Roman" w:hAnsi="Times New Roman" w:cs="Times New Roman"/>
          <w:sz w:val="24"/>
          <w:szCs w:val="24"/>
          <w:lang w:eastAsia="pl-PL"/>
        </w:rPr>
        <w:t>1. W przypadku sprzedaży nieruchomości rolnej prawo pierwokupu przysługuje z mocy ustawy jej dzierżawcy, jeżeli:</w:t>
      </w:r>
    </w:p>
    <w:p w:rsidR="0006562D" w:rsidRPr="0006562D" w:rsidRDefault="0006562D" w:rsidP="0006562D">
      <w:pPr>
        <w:spacing w:after="0" w:line="240" w:lineRule="auto"/>
        <w:ind w:left="567" w:hanging="283"/>
        <w:rPr>
          <w:rFonts w:ascii="Times New Roman" w:eastAsia="Times New Roman" w:hAnsi="Times New Roman" w:cs="Times New Roman"/>
          <w:sz w:val="24"/>
          <w:szCs w:val="24"/>
          <w:lang w:eastAsia="pl-PL"/>
        </w:rPr>
      </w:pPr>
      <w:r w:rsidRPr="0006562D">
        <w:rPr>
          <w:rFonts w:ascii="Times New Roman" w:eastAsia="Times New Roman" w:hAnsi="Times New Roman" w:cs="Times New Roman"/>
          <w:sz w:val="24"/>
          <w:szCs w:val="24"/>
          <w:lang w:eastAsia="pl-PL"/>
        </w:rPr>
        <w:t xml:space="preserve">1) umowa dzierżawy została zawarta w formie pisemnej i ma datę pewną oraz była </w:t>
      </w:r>
      <w:r>
        <w:rPr>
          <w:rFonts w:ascii="Times New Roman" w:eastAsia="Times New Roman" w:hAnsi="Times New Roman" w:cs="Times New Roman"/>
          <w:sz w:val="24"/>
          <w:szCs w:val="24"/>
          <w:lang w:eastAsia="pl-PL"/>
        </w:rPr>
        <w:t xml:space="preserve">  </w:t>
      </w:r>
      <w:r w:rsidRPr="0006562D">
        <w:rPr>
          <w:rFonts w:ascii="Times New Roman" w:eastAsia="Times New Roman" w:hAnsi="Times New Roman" w:cs="Times New Roman"/>
          <w:sz w:val="24"/>
          <w:szCs w:val="24"/>
          <w:lang w:eastAsia="pl-PL"/>
        </w:rPr>
        <w:t>wykonywana co najmniej przez 3 lata, licząc od tej daty, oraz</w:t>
      </w:r>
    </w:p>
    <w:p w:rsidR="0006562D" w:rsidRPr="0006562D" w:rsidRDefault="0006562D" w:rsidP="0006562D">
      <w:pPr>
        <w:spacing w:after="0" w:line="240" w:lineRule="auto"/>
        <w:ind w:firstLine="284"/>
        <w:rPr>
          <w:rFonts w:ascii="Times New Roman" w:eastAsia="Times New Roman" w:hAnsi="Times New Roman" w:cs="Times New Roman"/>
          <w:sz w:val="24"/>
          <w:szCs w:val="24"/>
          <w:lang w:eastAsia="pl-PL"/>
        </w:rPr>
      </w:pPr>
      <w:r w:rsidRPr="0006562D">
        <w:rPr>
          <w:rFonts w:ascii="Times New Roman" w:eastAsia="Times New Roman" w:hAnsi="Times New Roman" w:cs="Times New Roman"/>
          <w:sz w:val="24"/>
          <w:szCs w:val="24"/>
          <w:lang w:eastAsia="pl-PL"/>
        </w:rPr>
        <w:t>2) nabywana nieruchomość rolna wchodzi w skład gospodarstwa rodzinnego dzierżawcy.</w:t>
      </w:r>
    </w:p>
    <w:p w:rsidR="0006562D" w:rsidRPr="0006562D" w:rsidRDefault="0006562D" w:rsidP="0006562D">
      <w:pPr>
        <w:spacing w:after="0" w:line="240" w:lineRule="auto"/>
        <w:ind w:left="284" w:hanging="284"/>
        <w:rPr>
          <w:rFonts w:ascii="Times New Roman" w:eastAsia="Times New Roman" w:hAnsi="Times New Roman" w:cs="Times New Roman"/>
          <w:sz w:val="24"/>
          <w:szCs w:val="24"/>
          <w:lang w:eastAsia="pl-PL"/>
        </w:rPr>
      </w:pPr>
      <w:r w:rsidRPr="0006562D">
        <w:rPr>
          <w:rFonts w:ascii="Times New Roman" w:eastAsia="Times New Roman" w:hAnsi="Times New Roman" w:cs="Times New Roman"/>
          <w:sz w:val="24"/>
          <w:szCs w:val="24"/>
          <w:lang w:eastAsia="pl-PL"/>
        </w:rPr>
        <w:t>2. O treści umowy sprzedaży nieruchomości rolnej zawiadamia się dzierżawcę tej nieruchomości, jeżeli umowa dzierżawy trwała co najmniej 3 lata od dnia jej zawarcia.</w:t>
      </w:r>
    </w:p>
    <w:p w:rsidR="0006562D" w:rsidRPr="0006562D" w:rsidRDefault="0006562D" w:rsidP="0006562D">
      <w:pPr>
        <w:spacing w:after="0" w:line="240" w:lineRule="auto"/>
        <w:ind w:left="284" w:hanging="284"/>
        <w:rPr>
          <w:rFonts w:ascii="Times New Roman" w:eastAsia="Times New Roman" w:hAnsi="Times New Roman" w:cs="Times New Roman"/>
          <w:sz w:val="24"/>
          <w:szCs w:val="24"/>
          <w:lang w:eastAsia="pl-PL"/>
        </w:rPr>
      </w:pPr>
      <w:r w:rsidRPr="0006562D">
        <w:rPr>
          <w:rFonts w:ascii="Times New Roman" w:eastAsia="Times New Roman" w:hAnsi="Times New Roman" w:cs="Times New Roman"/>
          <w:sz w:val="24"/>
          <w:szCs w:val="24"/>
          <w:lang w:eastAsia="pl-PL"/>
        </w:rPr>
        <w:t xml:space="preserve">3. Jeżeli dzierżawcy przysługuje prawo pierwokupu, o którym mowa w ust. 1, zawiadomienie, o którym mowa w ust. 2, wywołuje skutki określone w przepisach </w:t>
      </w:r>
      <w:hyperlink r:id="rId5" w:anchor="/dokument/16785996?cm=DOCUMENT" w:history="1">
        <w:r w:rsidRPr="0006562D">
          <w:rPr>
            <w:rFonts w:ascii="Times New Roman" w:eastAsia="Times New Roman" w:hAnsi="Times New Roman" w:cs="Times New Roman"/>
            <w:color w:val="0000FF"/>
            <w:sz w:val="24"/>
            <w:szCs w:val="24"/>
            <w:u w:val="single"/>
            <w:lang w:eastAsia="pl-PL"/>
          </w:rPr>
          <w:t>Kodeksu cywilnego</w:t>
        </w:r>
      </w:hyperlink>
      <w:r w:rsidRPr="0006562D">
        <w:rPr>
          <w:rFonts w:ascii="Times New Roman" w:eastAsia="Times New Roman" w:hAnsi="Times New Roman" w:cs="Times New Roman"/>
          <w:sz w:val="24"/>
          <w:szCs w:val="24"/>
          <w:lang w:eastAsia="pl-PL"/>
        </w:rPr>
        <w:t xml:space="preserve"> dotyczących prawa pierwokupu.</w:t>
      </w:r>
    </w:p>
    <w:p w:rsidR="0006562D" w:rsidRDefault="0006562D" w:rsidP="00DB6577">
      <w:pPr>
        <w:spacing w:after="0" w:line="240" w:lineRule="auto"/>
        <w:ind w:left="284" w:hanging="284"/>
        <w:rPr>
          <w:rFonts w:ascii="Times New Roman" w:eastAsia="Times New Roman" w:hAnsi="Times New Roman" w:cs="Times New Roman"/>
          <w:sz w:val="24"/>
          <w:szCs w:val="24"/>
          <w:lang w:eastAsia="pl-PL"/>
        </w:rPr>
      </w:pPr>
      <w:r w:rsidRPr="0006562D">
        <w:rPr>
          <w:rFonts w:ascii="Times New Roman" w:eastAsia="Times New Roman" w:hAnsi="Times New Roman" w:cs="Times New Roman"/>
          <w:sz w:val="24"/>
          <w:szCs w:val="24"/>
          <w:lang w:eastAsia="pl-PL"/>
        </w:rPr>
        <w:t>4. W przypadku braku uprawnionego do pierwokupu, o którym mowa w ust. 1, albo niewykonania przez niego tego prawa, prawo pierwokupu przysługuje z mocy ustawy Agencji działającej na rzecz Skarbu Państwa.</w:t>
      </w:r>
    </w:p>
    <w:p w:rsidR="00DB6577" w:rsidRDefault="00DB6577" w:rsidP="00DB6577">
      <w:pPr>
        <w:spacing w:after="0" w:line="240" w:lineRule="auto"/>
        <w:ind w:left="284" w:hanging="284"/>
        <w:rPr>
          <w:rFonts w:ascii="Times New Roman" w:eastAsia="Times New Roman" w:hAnsi="Times New Roman" w:cs="Times New Roman"/>
          <w:sz w:val="24"/>
          <w:szCs w:val="24"/>
          <w:lang w:eastAsia="pl-PL"/>
        </w:rPr>
      </w:pP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Art.  5. [Gospodarstwo rodzinne] </w:t>
      </w: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1. Za gospodarstwo rodzinne uważa się gospodarstwo rolne:</w:t>
      </w:r>
    </w:p>
    <w:p w:rsidR="002468BD" w:rsidRPr="002468BD" w:rsidRDefault="002468BD" w:rsidP="002468BD">
      <w:pPr>
        <w:spacing w:after="0" w:line="240" w:lineRule="auto"/>
        <w:ind w:left="284"/>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1) prowadzone przez rolnika indywidualnego oraz</w:t>
      </w:r>
    </w:p>
    <w:p w:rsidR="002468BD" w:rsidRDefault="002468BD" w:rsidP="002468BD">
      <w:pPr>
        <w:spacing w:after="0" w:line="240" w:lineRule="auto"/>
        <w:ind w:left="284"/>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2) w którym łączna powierzchnia użytków rolnych jest nie większa niż 300 ha.</w:t>
      </w:r>
    </w:p>
    <w:p w:rsidR="002468BD" w:rsidRPr="002468BD" w:rsidRDefault="002468BD" w:rsidP="002468BD">
      <w:pPr>
        <w:spacing w:after="0" w:line="240" w:lineRule="auto"/>
        <w:ind w:left="284"/>
        <w:rPr>
          <w:rFonts w:ascii="Times New Roman" w:eastAsia="Times New Roman" w:hAnsi="Times New Roman" w:cs="Times New Roman"/>
          <w:sz w:val="24"/>
          <w:szCs w:val="24"/>
          <w:lang w:eastAsia="pl-PL"/>
        </w:rPr>
      </w:pP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Art.  6. [Rolnik indywidualny] </w:t>
      </w:r>
    </w:p>
    <w:p w:rsidR="002468BD" w:rsidRPr="002468BD" w:rsidRDefault="002468BD" w:rsidP="002468BD">
      <w:pPr>
        <w:spacing w:after="0" w:line="240" w:lineRule="auto"/>
        <w:ind w:left="284" w:hanging="284"/>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1.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w:t>
      </w: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2. Uważa się, że osoba fizyczna:</w:t>
      </w: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468BD">
        <w:rPr>
          <w:rFonts w:ascii="Times New Roman" w:eastAsia="Times New Roman" w:hAnsi="Times New Roman" w:cs="Times New Roman"/>
          <w:sz w:val="24"/>
          <w:szCs w:val="24"/>
          <w:lang w:eastAsia="pl-PL"/>
        </w:rPr>
        <w:t>1) osobiście prowadzi gospodarstwo rolne, jeżeli:</w:t>
      </w: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468BD">
        <w:rPr>
          <w:rFonts w:ascii="Times New Roman" w:eastAsia="Times New Roman" w:hAnsi="Times New Roman" w:cs="Times New Roman"/>
          <w:sz w:val="24"/>
          <w:szCs w:val="24"/>
          <w:lang w:eastAsia="pl-PL"/>
        </w:rPr>
        <w:t>a) pracuje w tym gospodarstwie,</w:t>
      </w:r>
    </w:p>
    <w:p w:rsidR="002468BD" w:rsidRPr="002468BD" w:rsidRDefault="002468BD" w:rsidP="002468BD">
      <w:pPr>
        <w:spacing w:after="0" w:line="240" w:lineRule="auto"/>
        <w:ind w:left="709"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468BD">
        <w:rPr>
          <w:rFonts w:ascii="Times New Roman" w:eastAsia="Times New Roman" w:hAnsi="Times New Roman" w:cs="Times New Roman"/>
          <w:sz w:val="24"/>
          <w:szCs w:val="24"/>
          <w:lang w:eastAsia="pl-PL"/>
        </w:rPr>
        <w:t xml:space="preserve">b) podejmuje wszelkie decyzje dotyczące prowadzenia działalności rolniczej w tym </w:t>
      </w:r>
      <w:r>
        <w:rPr>
          <w:rFonts w:ascii="Times New Roman" w:eastAsia="Times New Roman" w:hAnsi="Times New Roman" w:cs="Times New Roman"/>
          <w:sz w:val="24"/>
          <w:szCs w:val="24"/>
          <w:lang w:eastAsia="pl-PL"/>
        </w:rPr>
        <w:t xml:space="preserve">   </w:t>
      </w:r>
      <w:r w:rsidRPr="002468BD">
        <w:rPr>
          <w:rFonts w:ascii="Times New Roman" w:eastAsia="Times New Roman" w:hAnsi="Times New Roman" w:cs="Times New Roman"/>
          <w:sz w:val="24"/>
          <w:szCs w:val="24"/>
          <w:lang w:eastAsia="pl-PL"/>
        </w:rPr>
        <w:t>gospodarstwie;</w:t>
      </w: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468BD">
        <w:rPr>
          <w:rFonts w:ascii="Times New Roman" w:eastAsia="Times New Roman" w:hAnsi="Times New Roman" w:cs="Times New Roman"/>
          <w:sz w:val="24"/>
          <w:szCs w:val="24"/>
          <w:lang w:eastAsia="pl-PL"/>
        </w:rPr>
        <w:t>2) posiada kwalifikacje rolnicze, jeżeli uzyskała:</w:t>
      </w: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Pr="002468BD">
        <w:rPr>
          <w:rFonts w:ascii="Times New Roman" w:eastAsia="Times New Roman" w:hAnsi="Times New Roman" w:cs="Times New Roman"/>
          <w:sz w:val="24"/>
          <w:szCs w:val="24"/>
          <w:lang w:eastAsia="pl-PL"/>
        </w:rPr>
        <w:t>a) wykształcenie rolnicze zasadnicze zawodowe, średnie lub wyższe lub</w:t>
      </w:r>
    </w:p>
    <w:p w:rsidR="002468BD" w:rsidRPr="002468BD" w:rsidRDefault="002468BD" w:rsidP="002468BD">
      <w:pPr>
        <w:spacing w:after="0" w:line="240" w:lineRule="auto"/>
        <w:ind w:left="709"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b) tytuł kwalifikacyjny lub tytuł zawodowy, lub tytuł zawodowy mistrza w zawodzie </w:t>
      </w:r>
      <w:r>
        <w:rPr>
          <w:rFonts w:ascii="Times New Roman" w:eastAsia="Times New Roman" w:hAnsi="Times New Roman" w:cs="Times New Roman"/>
          <w:sz w:val="24"/>
          <w:szCs w:val="24"/>
          <w:lang w:eastAsia="pl-PL"/>
        </w:rPr>
        <w:t xml:space="preserve">  </w:t>
      </w:r>
      <w:r w:rsidRPr="002468BD">
        <w:rPr>
          <w:rFonts w:ascii="Times New Roman" w:eastAsia="Times New Roman" w:hAnsi="Times New Roman" w:cs="Times New Roman"/>
          <w:sz w:val="24"/>
          <w:szCs w:val="24"/>
          <w:lang w:eastAsia="pl-PL"/>
        </w:rPr>
        <w:t>przydatnym do prowadzenia działalności rolniczej i posiada co najmniej 3-letni staż pracy w rolnictwie, lub</w:t>
      </w:r>
    </w:p>
    <w:p w:rsidR="002468BD" w:rsidRPr="002468BD" w:rsidRDefault="002468BD" w:rsidP="002468BD">
      <w:pPr>
        <w:spacing w:after="0" w:line="240" w:lineRule="auto"/>
        <w:ind w:left="709"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c) wykształcenie wyższe inne niż rolnicze i posiada co najmniej 3-letni staż pracy w rolnictwie albo wykształcenie wyższe inne niż rolnicze i ukończone studia podyplomowe w zakresie związanym z rolnictwem, albo wykształcenie średnie inne niż rolnicze i posiada co najmniej 3-letni staż pracy w rolnictwie, lub</w:t>
      </w:r>
    </w:p>
    <w:p w:rsidR="002468BD" w:rsidRPr="002468BD" w:rsidRDefault="002468BD" w:rsidP="002468BD">
      <w:pPr>
        <w:spacing w:after="0" w:line="240" w:lineRule="auto"/>
        <w:ind w:left="709"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d) wykształcenie podstawowe, gimnazjalne lub zasadnicze zawodowe inne niż rolnicze i posiada co najmniej 5-letni staż pracy w rolnictwie.</w:t>
      </w: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3. Za staż pracy, o którym mowa w ust. 2, uznaje się okres, w którym osoba fizyczna:</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1) podlegała ubezpieczeniu społecznemu rolników lub</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2) prowadziła działalność rolniczą w gospodarstwie rolnym o obszarze nie mniejszym niż 1 ha stanowiącym jej własność, przedmiot użytkowania wieczystego, przedmiot samoistnego posiadania lub dzierżawy, lub</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3) była zatrudniona w gospodarstwie rolnym na podstawie umowy o pracę lub spółdzielczej umowy o pracę, wykonując pracę związaną z prowadzeniem działalności rolniczej, lub</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4) wykonywała pracę związaną z prowadzeniem działalności rolniczej w charakterze członka spółdzielni produkcji rolnej, lub</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5) odbyła staż, o którym mowa w </w:t>
      </w:r>
      <w:hyperlink r:id="rId6" w:anchor="/dokument/17091885?cm=DOCUMENT#art%2853%29ust%281%29" w:history="1">
        <w:r w:rsidRPr="002468BD">
          <w:rPr>
            <w:rFonts w:ascii="Times New Roman" w:eastAsia="Times New Roman" w:hAnsi="Times New Roman" w:cs="Times New Roman"/>
            <w:color w:val="0000FF"/>
            <w:sz w:val="24"/>
            <w:szCs w:val="24"/>
            <w:u w:val="single"/>
            <w:lang w:eastAsia="pl-PL"/>
          </w:rPr>
          <w:t>art. 53 ust. 1</w:t>
        </w:r>
      </w:hyperlink>
      <w:r w:rsidRPr="002468BD">
        <w:rPr>
          <w:rFonts w:ascii="Times New Roman" w:eastAsia="Times New Roman" w:hAnsi="Times New Roman" w:cs="Times New Roman"/>
          <w:sz w:val="24"/>
          <w:szCs w:val="24"/>
          <w:lang w:eastAsia="pl-PL"/>
        </w:rPr>
        <w:t xml:space="preserve"> ustawy z dnia 20 kwietnia 2004 r. o promocji zatrudnienia i instytucjach rynku pracy (Dz. U. z 2016 r. poz. 645, 691, 868, 1265 i 1579), obejmujący wykonywanie czynności związanych z prowadzeniem działalności rolniczej.</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4. Przy ustalaniu powierzchni użytków rolnych, o których mowa w ust. 1, stosuje się odpowiednio przepisy art. 5 ust. 2 i 3.</w:t>
      </w:r>
    </w:p>
    <w:p w:rsidR="002468BD" w:rsidRPr="002468BD" w:rsidRDefault="002468BD" w:rsidP="002468BD">
      <w:pPr>
        <w:spacing w:after="0" w:line="240" w:lineRule="auto"/>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Art.  7. [Dowody potwierdzające spełnienie warunków do nabycia nieruchomości rolnej] </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1. Dowodem potwierdzającym osobiste prowadzenie gospodarstwa rolnego jest oświadczenie prowadzącego to gospodarstwo, poświadczone przez wójta (burmistrza, prezydenta miasta).</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2. (uchylony).</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3. (uchylony).</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4. Dowodem potwierdzającym zamieszkanie jest zaświadczenie o zameldowaniu na pobyt stały.</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5. Dowodem potwierdzającym spełnienie warunku określonego:</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1) w art. 5 ust. 1 </w:t>
      </w:r>
      <w:proofErr w:type="spellStart"/>
      <w:r w:rsidRPr="002468BD">
        <w:rPr>
          <w:rFonts w:ascii="Times New Roman" w:eastAsia="Times New Roman" w:hAnsi="Times New Roman" w:cs="Times New Roman"/>
          <w:sz w:val="24"/>
          <w:szCs w:val="24"/>
          <w:lang w:eastAsia="pl-PL"/>
        </w:rPr>
        <w:t>pkt</w:t>
      </w:r>
      <w:proofErr w:type="spellEnd"/>
      <w:r w:rsidRPr="002468BD">
        <w:rPr>
          <w:rFonts w:ascii="Times New Roman" w:eastAsia="Times New Roman" w:hAnsi="Times New Roman" w:cs="Times New Roman"/>
          <w:sz w:val="24"/>
          <w:szCs w:val="24"/>
          <w:lang w:eastAsia="pl-PL"/>
        </w:rPr>
        <w:t xml:space="preserve"> 1 w zakresie dotyczącym powierzchni użytków rolnych jest oświadczenie nabywcy albo uprawnionego do pierwokupu;</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2) w art. 5 ust. 1 </w:t>
      </w:r>
      <w:proofErr w:type="spellStart"/>
      <w:r w:rsidRPr="002468BD">
        <w:rPr>
          <w:rFonts w:ascii="Times New Roman" w:eastAsia="Times New Roman" w:hAnsi="Times New Roman" w:cs="Times New Roman"/>
          <w:sz w:val="24"/>
          <w:szCs w:val="24"/>
          <w:lang w:eastAsia="pl-PL"/>
        </w:rPr>
        <w:t>pkt</w:t>
      </w:r>
      <w:proofErr w:type="spellEnd"/>
      <w:r w:rsidRPr="002468BD">
        <w:rPr>
          <w:rFonts w:ascii="Times New Roman" w:eastAsia="Times New Roman" w:hAnsi="Times New Roman" w:cs="Times New Roman"/>
          <w:sz w:val="24"/>
          <w:szCs w:val="24"/>
          <w:lang w:eastAsia="pl-PL"/>
        </w:rPr>
        <w:t xml:space="preserve"> 2 jest oświadczenie nabywcy albo uprawnionego do pierwokupu, poświadczone przez wójta (burmistrza, prezydenta miasta).</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6. Przy zawieraniu umowy, w wyniku której następuje przeniesienie własności nieruchomości rolnej, nabywca jest obowiązany do przedłożenia dowodów, o których mowa w ust. 1, 4, 5 i 9 oraz przepisach wydanych na podstawie ust. 8 </w:t>
      </w:r>
      <w:proofErr w:type="spellStart"/>
      <w:r w:rsidRPr="002468BD">
        <w:rPr>
          <w:rFonts w:ascii="Times New Roman" w:eastAsia="Times New Roman" w:hAnsi="Times New Roman" w:cs="Times New Roman"/>
          <w:sz w:val="24"/>
          <w:szCs w:val="24"/>
          <w:lang w:eastAsia="pl-PL"/>
        </w:rPr>
        <w:t>pkt</w:t>
      </w:r>
      <w:proofErr w:type="spellEnd"/>
      <w:r w:rsidRPr="002468BD">
        <w:rPr>
          <w:rFonts w:ascii="Times New Roman" w:eastAsia="Times New Roman" w:hAnsi="Times New Roman" w:cs="Times New Roman"/>
          <w:sz w:val="24"/>
          <w:szCs w:val="24"/>
          <w:lang w:eastAsia="pl-PL"/>
        </w:rPr>
        <w:t xml:space="preserve"> 5, albo złożenia oświadczenia, że nie spełnia warunków określonych w art. 5 i 6. W oświadczeniu tym należy podać łączną powierzchnię i miejsce położenia nieruchomości rolnych, których nabywca jest właścicielem, użytkownikiem wieczystym, dzierżawcą lub samoistnym posiadaczem.</w:t>
      </w:r>
    </w:p>
    <w:p w:rsidR="002468BD" w:rsidRPr="002468BD" w:rsidRDefault="002468BD" w:rsidP="002468BD">
      <w:pPr>
        <w:spacing w:after="0" w:line="240" w:lineRule="auto"/>
        <w:ind w:left="567" w:hanging="283"/>
        <w:rPr>
          <w:rFonts w:ascii="Times New Roman" w:eastAsia="Times New Roman" w:hAnsi="Times New Roman" w:cs="Times New Roman"/>
          <w:sz w:val="24"/>
          <w:szCs w:val="24"/>
          <w:lang w:eastAsia="pl-PL"/>
        </w:rPr>
      </w:pPr>
      <w:r w:rsidRPr="002468BD">
        <w:rPr>
          <w:rFonts w:ascii="Times New Roman" w:eastAsia="Times New Roman" w:hAnsi="Times New Roman" w:cs="Times New Roman"/>
          <w:sz w:val="24"/>
          <w:szCs w:val="24"/>
          <w:lang w:eastAsia="pl-PL"/>
        </w:rPr>
        <w:t xml:space="preserve">7. Dowody, o których mowa w ust. 1, 4, 5 i 9, w przepisach wydanych na podstawie ust. 8 </w:t>
      </w:r>
      <w:proofErr w:type="spellStart"/>
      <w:r w:rsidRPr="002468BD">
        <w:rPr>
          <w:rFonts w:ascii="Times New Roman" w:eastAsia="Times New Roman" w:hAnsi="Times New Roman" w:cs="Times New Roman"/>
          <w:sz w:val="24"/>
          <w:szCs w:val="24"/>
          <w:lang w:eastAsia="pl-PL"/>
        </w:rPr>
        <w:t>pkt</w:t>
      </w:r>
      <w:proofErr w:type="spellEnd"/>
      <w:r w:rsidRPr="002468BD">
        <w:rPr>
          <w:rFonts w:ascii="Times New Roman" w:eastAsia="Times New Roman" w:hAnsi="Times New Roman" w:cs="Times New Roman"/>
          <w:sz w:val="24"/>
          <w:szCs w:val="24"/>
          <w:lang w:eastAsia="pl-PL"/>
        </w:rPr>
        <w:t xml:space="preserve"> 5, oraz oświadczenie, o którym mowa w ust. 6, stanowią załączniki do umowy, w wyniku której następuje przeniesienie własności nieruchomości rolnej.</w:t>
      </w:r>
    </w:p>
    <w:p w:rsidR="00DB6577" w:rsidRPr="0006562D" w:rsidRDefault="002468BD" w:rsidP="00727C9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sectPr w:rsidR="00DB6577" w:rsidRPr="0006562D" w:rsidSect="00883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0745E"/>
    <w:multiLevelType w:val="hybridMultilevel"/>
    <w:tmpl w:val="649C5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0451FD"/>
    <w:rsid w:val="000451FD"/>
    <w:rsid w:val="0006562D"/>
    <w:rsid w:val="001149B0"/>
    <w:rsid w:val="002468BD"/>
    <w:rsid w:val="00727C99"/>
    <w:rsid w:val="00854C4F"/>
    <w:rsid w:val="00874BF0"/>
    <w:rsid w:val="008836B8"/>
    <w:rsid w:val="00AC6CDC"/>
    <w:rsid w:val="00DB65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36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4BF0"/>
    <w:pPr>
      <w:ind w:left="720"/>
      <w:contextualSpacing/>
    </w:pPr>
  </w:style>
  <w:style w:type="character" w:customStyle="1" w:styleId="alb">
    <w:name w:val="a_lb"/>
    <w:basedOn w:val="Domylnaczcionkaakapitu"/>
    <w:rsid w:val="0006562D"/>
  </w:style>
  <w:style w:type="character" w:customStyle="1" w:styleId="alb-s">
    <w:name w:val="a_lb-s"/>
    <w:basedOn w:val="Domylnaczcionkaakapitu"/>
    <w:rsid w:val="0006562D"/>
  </w:style>
  <w:style w:type="character" w:customStyle="1" w:styleId="text-justify">
    <w:name w:val="text-justify"/>
    <w:basedOn w:val="Domylnaczcionkaakapitu"/>
    <w:rsid w:val="0006562D"/>
  </w:style>
  <w:style w:type="character" w:styleId="Hipercze">
    <w:name w:val="Hyperlink"/>
    <w:basedOn w:val="Domylnaczcionkaakapitu"/>
    <w:uiPriority w:val="99"/>
    <w:semiHidden/>
    <w:unhideWhenUsed/>
    <w:rsid w:val="0006562D"/>
    <w:rPr>
      <w:color w:val="0000FF"/>
      <w:u w:val="single"/>
    </w:rPr>
  </w:style>
</w:styles>
</file>

<file path=word/webSettings.xml><?xml version="1.0" encoding="utf-8"?>
<w:webSettings xmlns:r="http://schemas.openxmlformats.org/officeDocument/2006/relationships" xmlns:w="http://schemas.openxmlformats.org/wordprocessingml/2006/main">
  <w:divs>
    <w:div w:id="644165095">
      <w:bodyDiv w:val="1"/>
      <w:marLeft w:val="0"/>
      <w:marRight w:val="0"/>
      <w:marTop w:val="0"/>
      <w:marBottom w:val="0"/>
      <w:divBdr>
        <w:top w:val="none" w:sz="0" w:space="0" w:color="auto"/>
        <w:left w:val="none" w:sz="0" w:space="0" w:color="auto"/>
        <w:bottom w:val="none" w:sz="0" w:space="0" w:color="auto"/>
        <w:right w:val="none" w:sz="0" w:space="0" w:color="auto"/>
      </w:divBdr>
      <w:divsChild>
        <w:div w:id="2088113134">
          <w:marLeft w:val="0"/>
          <w:marRight w:val="0"/>
          <w:marTop w:val="0"/>
          <w:marBottom w:val="0"/>
          <w:divBdr>
            <w:top w:val="none" w:sz="0" w:space="0" w:color="auto"/>
            <w:left w:val="none" w:sz="0" w:space="0" w:color="auto"/>
            <w:bottom w:val="none" w:sz="0" w:space="0" w:color="auto"/>
            <w:right w:val="none" w:sz="0" w:space="0" w:color="auto"/>
          </w:divBdr>
          <w:divsChild>
            <w:div w:id="850995276">
              <w:marLeft w:val="0"/>
              <w:marRight w:val="0"/>
              <w:marTop w:val="0"/>
              <w:marBottom w:val="0"/>
              <w:divBdr>
                <w:top w:val="none" w:sz="0" w:space="0" w:color="auto"/>
                <w:left w:val="none" w:sz="0" w:space="0" w:color="auto"/>
                <w:bottom w:val="none" w:sz="0" w:space="0" w:color="auto"/>
                <w:right w:val="none" w:sz="0" w:space="0" w:color="auto"/>
              </w:divBdr>
            </w:div>
            <w:div w:id="1080448325">
              <w:marLeft w:val="0"/>
              <w:marRight w:val="0"/>
              <w:marTop w:val="0"/>
              <w:marBottom w:val="0"/>
              <w:divBdr>
                <w:top w:val="none" w:sz="0" w:space="0" w:color="auto"/>
                <w:left w:val="none" w:sz="0" w:space="0" w:color="auto"/>
                <w:bottom w:val="none" w:sz="0" w:space="0" w:color="auto"/>
                <w:right w:val="none" w:sz="0" w:space="0" w:color="auto"/>
              </w:divBdr>
              <w:divsChild>
                <w:div w:id="1738548318">
                  <w:marLeft w:val="0"/>
                  <w:marRight w:val="0"/>
                  <w:marTop w:val="0"/>
                  <w:marBottom w:val="0"/>
                  <w:divBdr>
                    <w:top w:val="none" w:sz="0" w:space="0" w:color="auto"/>
                    <w:left w:val="none" w:sz="0" w:space="0" w:color="auto"/>
                    <w:bottom w:val="none" w:sz="0" w:space="0" w:color="auto"/>
                    <w:right w:val="none" w:sz="0" w:space="0" w:color="auto"/>
                  </w:divBdr>
                  <w:divsChild>
                    <w:div w:id="2125885785">
                      <w:marLeft w:val="0"/>
                      <w:marRight w:val="0"/>
                      <w:marTop w:val="0"/>
                      <w:marBottom w:val="0"/>
                      <w:divBdr>
                        <w:top w:val="none" w:sz="0" w:space="0" w:color="auto"/>
                        <w:left w:val="none" w:sz="0" w:space="0" w:color="auto"/>
                        <w:bottom w:val="none" w:sz="0" w:space="0" w:color="auto"/>
                        <w:right w:val="none" w:sz="0" w:space="0" w:color="auto"/>
                      </w:divBdr>
                    </w:div>
                    <w:div w:id="2072583473">
                      <w:marLeft w:val="0"/>
                      <w:marRight w:val="0"/>
                      <w:marTop w:val="0"/>
                      <w:marBottom w:val="0"/>
                      <w:divBdr>
                        <w:top w:val="none" w:sz="0" w:space="0" w:color="auto"/>
                        <w:left w:val="none" w:sz="0" w:space="0" w:color="auto"/>
                        <w:bottom w:val="none" w:sz="0" w:space="0" w:color="auto"/>
                        <w:right w:val="none" w:sz="0" w:space="0" w:color="auto"/>
                      </w:divBdr>
                    </w:div>
                  </w:divsChild>
                </w:div>
                <w:div w:id="331762031">
                  <w:marLeft w:val="0"/>
                  <w:marRight w:val="0"/>
                  <w:marTop w:val="0"/>
                  <w:marBottom w:val="0"/>
                  <w:divBdr>
                    <w:top w:val="none" w:sz="0" w:space="0" w:color="auto"/>
                    <w:left w:val="none" w:sz="0" w:space="0" w:color="auto"/>
                    <w:bottom w:val="none" w:sz="0" w:space="0" w:color="auto"/>
                    <w:right w:val="none" w:sz="0" w:space="0" w:color="auto"/>
                  </w:divBdr>
                  <w:divsChild>
                    <w:div w:id="1282112514">
                      <w:marLeft w:val="0"/>
                      <w:marRight w:val="0"/>
                      <w:marTop w:val="0"/>
                      <w:marBottom w:val="0"/>
                      <w:divBdr>
                        <w:top w:val="none" w:sz="0" w:space="0" w:color="auto"/>
                        <w:left w:val="none" w:sz="0" w:space="0" w:color="auto"/>
                        <w:bottom w:val="none" w:sz="0" w:space="0" w:color="auto"/>
                        <w:right w:val="none" w:sz="0" w:space="0" w:color="auto"/>
                      </w:divBdr>
                    </w:div>
                    <w:div w:id="1955363548">
                      <w:marLeft w:val="0"/>
                      <w:marRight w:val="0"/>
                      <w:marTop w:val="0"/>
                      <w:marBottom w:val="0"/>
                      <w:divBdr>
                        <w:top w:val="none" w:sz="0" w:space="0" w:color="auto"/>
                        <w:left w:val="none" w:sz="0" w:space="0" w:color="auto"/>
                        <w:bottom w:val="none" w:sz="0" w:space="0" w:color="auto"/>
                        <w:right w:val="none" w:sz="0" w:space="0" w:color="auto"/>
                      </w:divBdr>
                    </w:div>
                    <w:div w:id="1803379541">
                      <w:marLeft w:val="0"/>
                      <w:marRight w:val="0"/>
                      <w:marTop w:val="0"/>
                      <w:marBottom w:val="0"/>
                      <w:divBdr>
                        <w:top w:val="none" w:sz="0" w:space="0" w:color="auto"/>
                        <w:left w:val="none" w:sz="0" w:space="0" w:color="auto"/>
                        <w:bottom w:val="none" w:sz="0" w:space="0" w:color="auto"/>
                        <w:right w:val="none" w:sz="0" w:space="0" w:color="auto"/>
                      </w:divBdr>
                    </w:div>
                    <w:div w:id="13815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20955">
              <w:marLeft w:val="0"/>
              <w:marRight w:val="0"/>
              <w:marTop w:val="0"/>
              <w:marBottom w:val="0"/>
              <w:divBdr>
                <w:top w:val="none" w:sz="0" w:space="0" w:color="auto"/>
                <w:left w:val="none" w:sz="0" w:space="0" w:color="auto"/>
                <w:bottom w:val="none" w:sz="0" w:space="0" w:color="auto"/>
                <w:right w:val="none" w:sz="0" w:space="0" w:color="auto"/>
              </w:divBdr>
              <w:divsChild>
                <w:div w:id="1236477018">
                  <w:marLeft w:val="0"/>
                  <w:marRight w:val="0"/>
                  <w:marTop w:val="0"/>
                  <w:marBottom w:val="0"/>
                  <w:divBdr>
                    <w:top w:val="none" w:sz="0" w:space="0" w:color="auto"/>
                    <w:left w:val="none" w:sz="0" w:space="0" w:color="auto"/>
                    <w:bottom w:val="none" w:sz="0" w:space="0" w:color="auto"/>
                    <w:right w:val="none" w:sz="0" w:space="0" w:color="auto"/>
                  </w:divBdr>
                </w:div>
                <w:div w:id="425468943">
                  <w:marLeft w:val="0"/>
                  <w:marRight w:val="0"/>
                  <w:marTop w:val="0"/>
                  <w:marBottom w:val="0"/>
                  <w:divBdr>
                    <w:top w:val="none" w:sz="0" w:space="0" w:color="auto"/>
                    <w:left w:val="none" w:sz="0" w:space="0" w:color="auto"/>
                    <w:bottom w:val="none" w:sz="0" w:space="0" w:color="auto"/>
                    <w:right w:val="none" w:sz="0" w:space="0" w:color="auto"/>
                  </w:divBdr>
                </w:div>
                <w:div w:id="1504316249">
                  <w:marLeft w:val="0"/>
                  <w:marRight w:val="0"/>
                  <w:marTop w:val="0"/>
                  <w:marBottom w:val="0"/>
                  <w:divBdr>
                    <w:top w:val="none" w:sz="0" w:space="0" w:color="auto"/>
                    <w:left w:val="none" w:sz="0" w:space="0" w:color="auto"/>
                    <w:bottom w:val="none" w:sz="0" w:space="0" w:color="auto"/>
                    <w:right w:val="none" w:sz="0" w:space="0" w:color="auto"/>
                  </w:divBdr>
                </w:div>
                <w:div w:id="1765032249">
                  <w:marLeft w:val="0"/>
                  <w:marRight w:val="0"/>
                  <w:marTop w:val="0"/>
                  <w:marBottom w:val="0"/>
                  <w:divBdr>
                    <w:top w:val="none" w:sz="0" w:space="0" w:color="auto"/>
                    <w:left w:val="none" w:sz="0" w:space="0" w:color="auto"/>
                    <w:bottom w:val="none" w:sz="0" w:space="0" w:color="auto"/>
                    <w:right w:val="none" w:sz="0" w:space="0" w:color="auto"/>
                  </w:divBdr>
                </w:div>
                <w:div w:id="830483694">
                  <w:marLeft w:val="0"/>
                  <w:marRight w:val="0"/>
                  <w:marTop w:val="0"/>
                  <w:marBottom w:val="0"/>
                  <w:divBdr>
                    <w:top w:val="none" w:sz="0" w:space="0" w:color="auto"/>
                    <w:left w:val="none" w:sz="0" w:space="0" w:color="auto"/>
                    <w:bottom w:val="none" w:sz="0" w:space="0" w:color="auto"/>
                    <w:right w:val="none" w:sz="0" w:space="0" w:color="auto"/>
                  </w:divBdr>
                </w:div>
              </w:divsChild>
            </w:div>
            <w:div w:id="1096293481">
              <w:marLeft w:val="0"/>
              <w:marRight w:val="0"/>
              <w:marTop w:val="0"/>
              <w:marBottom w:val="0"/>
              <w:divBdr>
                <w:top w:val="none" w:sz="0" w:space="0" w:color="auto"/>
                <w:left w:val="none" w:sz="0" w:space="0" w:color="auto"/>
                <w:bottom w:val="none" w:sz="0" w:space="0" w:color="auto"/>
                <w:right w:val="none" w:sz="0" w:space="0" w:color="auto"/>
              </w:divBdr>
            </w:div>
          </w:divsChild>
        </w:div>
        <w:div w:id="1771967647">
          <w:marLeft w:val="0"/>
          <w:marRight w:val="0"/>
          <w:marTop w:val="0"/>
          <w:marBottom w:val="0"/>
          <w:divBdr>
            <w:top w:val="none" w:sz="0" w:space="0" w:color="auto"/>
            <w:left w:val="none" w:sz="0" w:space="0" w:color="auto"/>
            <w:bottom w:val="none" w:sz="0" w:space="0" w:color="auto"/>
            <w:right w:val="none" w:sz="0" w:space="0" w:color="auto"/>
          </w:divBdr>
          <w:divsChild>
            <w:div w:id="626938493">
              <w:marLeft w:val="0"/>
              <w:marRight w:val="0"/>
              <w:marTop w:val="0"/>
              <w:marBottom w:val="0"/>
              <w:divBdr>
                <w:top w:val="none" w:sz="0" w:space="0" w:color="auto"/>
                <w:left w:val="none" w:sz="0" w:space="0" w:color="auto"/>
                <w:bottom w:val="none" w:sz="0" w:space="0" w:color="auto"/>
                <w:right w:val="none" w:sz="0" w:space="0" w:color="auto"/>
              </w:divBdr>
            </w:div>
            <w:div w:id="728459501">
              <w:marLeft w:val="0"/>
              <w:marRight w:val="0"/>
              <w:marTop w:val="0"/>
              <w:marBottom w:val="0"/>
              <w:divBdr>
                <w:top w:val="none" w:sz="0" w:space="0" w:color="auto"/>
                <w:left w:val="none" w:sz="0" w:space="0" w:color="auto"/>
                <w:bottom w:val="none" w:sz="0" w:space="0" w:color="auto"/>
                <w:right w:val="none" w:sz="0" w:space="0" w:color="auto"/>
              </w:divBdr>
            </w:div>
            <w:div w:id="1882475154">
              <w:marLeft w:val="0"/>
              <w:marRight w:val="0"/>
              <w:marTop w:val="0"/>
              <w:marBottom w:val="0"/>
              <w:divBdr>
                <w:top w:val="none" w:sz="0" w:space="0" w:color="auto"/>
                <w:left w:val="none" w:sz="0" w:space="0" w:color="auto"/>
                <w:bottom w:val="none" w:sz="0" w:space="0" w:color="auto"/>
                <w:right w:val="none" w:sz="0" w:space="0" w:color="auto"/>
              </w:divBdr>
            </w:div>
            <w:div w:id="1506364502">
              <w:marLeft w:val="0"/>
              <w:marRight w:val="0"/>
              <w:marTop w:val="0"/>
              <w:marBottom w:val="0"/>
              <w:divBdr>
                <w:top w:val="none" w:sz="0" w:space="0" w:color="auto"/>
                <w:left w:val="none" w:sz="0" w:space="0" w:color="auto"/>
                <w:bottom w:val="none" w:sz="0" w:space="0" w:color="auto"/>
                <w:right w:val="none" w:sz="0" w:space="0" w:color="auto"/>
              </w:divBdr>
            </w:div>
            <w:div w:id="636570958">
              <w:marLeft w:val="0"/>
              <w:marRight w:val="0"/>
              <w:marTop w:val="0"/>
              <w:marBottom w:val="0"/>
              <w:divBdr>
                <w:top w:val="none" w:sz="0" w:space="0" w:color="auto"/>
                <w:left w:val="none" w:sz="0" w:space="0" w:color="auto"/>
                <w:bottom w:val="none" w:sz="0" w:space="0" w:color="auto"/>
                <w:right w:val="none" w:sz="0" w:space="0" w:color="auto"/>
              </w:divBdr>
              <w:divsChild>
                <w:div w:id="378867580">
                  <w:marLeft w:val="0"/>
                  <w:marRight w:val="0"/>
                  <w:marTop w:val="0"/>
                  <w:marBottom w:val="0"/>
                  <w:divBdr>
                    <w:top w:val="none" w:sz="0" w:space="0" w:color="auto"/>
                    <w:left w:val="none" w:sz="0" w:space="0" w:color="auto"/>
                    <w:bottom w:val="none" w:sz="0" w:space="0" w:color="auto"/>
                    <w:right w:val="none" w:sz="0" w:space="0" w:color="auto"/>
                  </w:divBdr>
                </w:div>
                <w:div w:id="276789331">
                  <w:marLeft w:val="0"/>
                  <w:marRight w:val="0"/>
                  <w:marTop w:val="0"/>
                  <w:marBottom w:val="0"/>
                  <w:divBdr>
                    <w:top w:val="none" w:sz="0" w:space="0" w:color="auto"/>
                    <w:left w:val="none" w:sz="0" w:space="0" w:color="auto"/>
                    <w:bottom w:val="none" w:sz="0" w:space="0" w:color="auto"/>
                    <w:right w:val="none" w:sz="0" w:space="0" w:color="auto"/>
                  </w:divBdr>
                </w:div>
              </w:divsChild>
            </w:div>
            <w:div w:id="1362319921">
              <w:marLeft w:val="0"/>
              <w:marRight w:val="0"/>
              <w:marTop w:val="0"/>
              <w:marBottom w:val="0"/>
              <w:divBdr>
                <w:top w:val="none" w:sz="0" w:space="0" w:color="auto"/>
                <w:left w:val="none" w:sz="0" w:space="0" w:color="auto"/>
                <w:bottom w:val="none" w:sz="0" w:space="0" w:color="auto"/>
                <w:right w:val="none" w:sz="0" w:space="0" w:color="auto"/>
              </w:divBdr>
            </w:div>
            <w:div w:id="10501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05656">
      <w:bodyDiv w:val="1"/>
      <w:marLeft w:val="0"/>
      <w:marRight w:val="0"/>
      <w:marTop w:val="0"/>
      <w:marBottom w:val="0"/>
      <w:divBdr>
        <w:top w:val="none" w:sz="0" w:space="0" w:color="auto"/>
        <w:left w:val="none" w:sz="0" w:space="0" w:color="auto"/>
        <w:bottom w:val="none" w:sz="0" w:space="0" w:color="auto"/>
        <w:right w:val="none" w:sz="0" w:space="0" w:color="auto"/>
      </w:divBdr>
      <w:divsChild>
        <w:div w:id="435828489">
          <w:marLeft w:val="0"/>
          <w:marRight w:val="0"/>
          <w:marTop w:val="0"/>
          <w:marBottom w:val="0"/>
          <w:divBdr>
            <w:top w:val="none" w:sz="0" w:space="0" w:color="auto"/>
            <w:left w:val="none" w:sz="0" w:space="0" w:color="auto"/>
            <w:bottom w:val="none" w:sz="0" w:space="0" w:color="auto"/>
            <w:right w:val="none" w:sz="0" w:space="0" w:color="auto"/>
          </w:divBdr>
          <w:divsChild>
            <w:div w:id="1688216497">
              <w:marLeft w:val="0"/>
              <w:marRight w:val="0"/>
              <w:marTop w:val="0"/>
              <w:marBottom w:val="0"/>
              <w:divBdr>
                <w:top w:val="none" w:sz="0" w:space="0" w:color="auto"/>
                <w:left w:val="none" w:sz="0" w:space="0" w:color="auto"/>
                <w:bottom w:val="none" w:sz="0" w:space="0" w:color="auto"/>
                <w:right w:val="none" w:sz="0" w:space="0" w:color="auto"/>
              </w:divBdr>
            </w:div>
            <w:div w:id="1339187621">
              <w:marLeft w:val="0"/>
              <w:marRight w:val="0"/>
              <w:marTop w:val="0"/>
              <w:marBottom w:val="0"/>
              <w:divBdr>
                <w:top w:val="none" w:sz="0" w:space="0" w:color="auto"/>
                <w:left w:val="none" w:sz="0" w:space="0" w:color="auto"/>
                <w:bottom w:val="none" w:sz="0" w:space="0" w:color="auto"/>
                <w:right w:val="none" w:sz="0" w:space="0" w:color="auto"/>
              </w:divBdr>
            </w:div>
          </w:divsChild>
        </w:div>
        <w:div w:id="1836217782">
          <w:marLeft w:val="0"/>
          <w:marRight w:val="0"/>
          <w:marTop w:val="0"/>
          <w:marBottom w:val="0"/>
          <w:divBdr>
            <w:top w:val="none" w:sz="0" w:space="0" w:color="auto"/>
            <w:left w:val="none" w:sz="0" w:space="0" w:color="auto"/>
            <w:bottom w:val="none" w:sz="0" w:space="0" w:color="auto"/>
            <w:right w:val="none" w:sz="0" w:space="0" w:color="auto"/>
          </w:divBdr>
        </w:div>
        <w:div w:id="46489912">
          <w:marLeft w:val="0"/>
          <w:marRight w:val="0"/>
          <w:marTop w:val="0"/>
          <w:marBottom w:val="0"/>
          <w:divBdr>
            <w:top w:val="none" w:sz="0" w:space="0" w:color="auto"/>
            <w:left w:val="none" w:sz="0" w:space="0" w:color="auto"/>
            <w:bottom w:val="none" w:sz="0" w:space="0" w:color="auto"/>
            <w:right w:val="none" w:sz="0" w:space="0" w:color="auto"/>
          </w:divBdr>
        </w:div>
        <w:div w:id="1437410329">
          <w:marLeft w:val="0"/>
          <w:marRight w:val="0"/>
          <w:marTop w:val="0"/>
          <w:marBottom w:val="0"/>
          <w:divBdr>
            <w:top w:val="none" w:sz="0" w:space="0" w:color="auto"/>
            <w:left w:val="none" w:sz="0" w:space="0" w:color="auto"/>
            <w:bottom w:val="none" w:sz="0" w:space="0" w:color="auto"/>
            <w:right w:val="none" w:sz="0" w:space="0" w:color="auto"/>
          </w:divBdr>
        </w:div>
      </w:divsChild>
    </w:div>
    <w:div w:id="2002003103">
      <w:bodyDiv w:val="1"/>
      <w:marLeft w:val="0"/>
      <w:marRight w:val="0"/>
      <w:marTop w:val="0"/>
      <w:marBottom w:val="0"/>
      <w:divBdr>
        <w:top w:val="none" w:sz="0" w:space="0" w:color="auto"/>
        <w:left w:val="none" w:sz="0" w:space="0" w:color="auto"/>
        <w:bottom w:val="none" w:sz="0" w:space="0" w:color="auto"/>
        <w:right w:val="none" w:sz="0" w:space="0" w:color="auto"/>
      </w:divBdr>
      <w:divsChild>
        <w:div w:id="380910207">
          <w:marLeft w:val="0"/>
          <w:marRight w:val="0"/>
          <w:marTop w:val="0"/>
          <w:marBottom w:val="0"/>
          <w:divBdr>
            <w:top w:val="none" w:sz="0" w:space="0" w:color="auto"/>
            <w:left w:val="none" w:sz="0" w:space="0" w:color="auto"/>
            <w:bottom w:val="none" w:sz="0" w:space="0" w:color="auto"/>
            <w:right w:val="none" w:sz="0" w:space="0" w:color="auto"/>
          </w:divBdr>
          <w:divsChild>
            <w:div w:id="556673784">
              <w:marLeft w:val="0"/>
              <w:marRight w:val="0"/>
              <w:marTop w:val="0"/>
              <w:marBottom w:val="0"/>
              <w:divBdr>
                <w:top w:val="none" w:sz="0" w:space="0" w:color="auto"/>
                <w:left w:val="none" w:sz="0" w:space="0" w:color="auto"/>
                <w:bottom w:val="none" w:sz="0" w:space="0" w:color="auto"/>
                <w:right w:val="none" w:sz="0" w:space="0" w:color="auto"/>
              </w:divBdr>
            </w:div>
            <w:div w:id="1844392665">
              <w:marLeft w:val="0"/>
              <w:marRight w:val="0"/>
              <w:marTop w:val="0"/>
              <w:marBottom w:val="0"/>
              <w:divBdr>
                <w:top w:val="none" w:sz="0" w:space="0" w:color="auto"/>
                <w:left w:val="none" w:sz="0" w:space="0" w:color="auto"/>
                <w:bottom w:val="none" w:sz="0" w:space="0" w:color="auto"/>
                <w:right w:val="none" w:sz="0" w:space="0" w:color="auto"/>
              </w:divBdr>
            </w:div>
            <w:div w:id="1235167483">
              <w:marLeft w:val="0"/>
              <w:marRight w:val="0"/>
              <w:marTop w:val="0"/>
              <w:marBottom w:val="0"/>
              <w:divBdr>
                <w:top w:val="none" w:sz="0" w:space="0" w:color="auto"/>
                <w:left w:val="none" w:sz="0" w:space="0" w:color="auto"/>
                <w:bottom w:val="none" w:sz="0" w:space="0" w:color="auto"/>
                <w:right w:val="none" w:sz="0" w:space="0" w:color="auto"/>
              </w:divBdr>
            </w:div>
            <w:div w:id="667437778">
              <w:marLeft w:val="0"/>
              <w:marRight w:val="0"/>
              <w:marTop w:val="0"/>
              <w:marBottom w:val="0"/>
              <w:divBdr>
                <w:top w:val="none" w:sz="0" w:space="0" w:color="auto"/>
                <w:left w:val="none" w:sz="0" w:space="0" w:color="auto"/>
                <w:bottom w:val="none" w:sz="0" w:space="0" w:color="auto"/>
                <w:right w:val="none" w:sz="0" w:space="0" w:color="auto"/>
              </w:divBdr>
            </w:div>
            <w:div w:id="1999840382">
              <w:marLeft w:val="0"/>
              <w:marRight w:val="0"/>
              <w:marTop w:val="0"/>
              <w:marBottom w:val="0"/>
              <w:divBdr>
                <w:top w:val="none" w:sz="0" w:space="0" w:color="auto"/>
                <w:left w:val="none" w:sz="0" w:space="0" w:color="auto"/>
                <w:bottom w:val="none" w:sz="0" w:space="0" w:color="auto"/>
                <w:right w:val="none" w:sz="0" w:space="0" w:color="auto"/>
              </w:divBdr>
            </w:div>
          </w:divsChild>
        </w:div>
        <w:div w:id="691419900">
          <w:marLeft w:val="0"/>
          <w:marRight w:val="0"/>
          <w:marTop w:val="0"/>
          <w:marBottom w:val="0"/>
          <w:divBdr>
            <w:top w:val="none" w:sz="0" w:space="0" w:color="auto"/>
            <w:left w:val="none" w:sz="0" w:space="0" w:color="auto"/>
            <w:bottom w:val="none" w:sz="0" w:space="0" w:color="auto"/>
            <w:right w:val="none" w:sz="0" w:space="0" w:color="auto"/>
          </w:divBdr>
        </w:div>
      </w:divsChild>
    </w:div>
    <w:div w:id="2126919802">
      <w:bodyDiv w:val="1"/>
      <w:marLeft w:val="0"/>
      <w:marRight w:val="0"/>
      <w:marTop w:val="0"/>
      <w:marBottom w:val="0"/>
      <w:divBdr>
        <w:top w:val="none" w:sz="0" w:space="0" w:color="auto"/>
        <w:left w:val="none" w:sz="0" w:space="0" w:color="auto"/>
        <w:bottom w:val="none" w:sz="0" w:space="0" w:color="auto"/>
        <w:right w:val="none" w:sz="0" w:space="0" w:color="auto"/>
      </w:divBdr>
      <w:divsChild>
        <w:div w:id="1640259047">
          <w:marLeft w:val="0"/>
          <w:marRight w:val="0"/>
          <w:marTop w:val="0"/>
          <w:marBottom w:val="0"/>
          <w:divBdr>
            <w:top w:val="none" w:sz="0" w:space="0" w:color="auto"/>
            <w:left w:val="none" w:sz="0" w:space="0" w:color="auto"/>
            <w:bottom w:val="none" w:sz="0" w:space="0" w:color="auto"/>
            <w:right w:val="none" w:sz="0" w:space="0" w:color="auto"/>
          </w:divBdr>
          <w:divsChild>
            <w:div w:id="1906908758">
              <w:marLeft w:val="0"/>
              <w:marRight w:val="0"/>
              <w:marTop w:val="0"/>
              <w:marBottom w:val="0"/>
              <w:divBdr>
                <w:top w:val="none" w:sz="0" w:space="0" w:color="auto"/>
                <w:left w:val="none" w:sz="0" w:space="0" w:color="auto"/>
                <w:bottom w:val="none" w:sz="0" w:space="0" w:color="auto"/>
                <w:right w:val="none" w:sz="0" w:space="0" w:color="auto"/>
              </w:divBdr>
            </w:div>
            <w:div w:id="13834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883</Words>
  <Characters>5299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dc:creator>
  <cp:keywords/>
  <dc:description/>
  <cp:lastModifiedBy>Urszula</cp:lastModifiedBy>
  <cp:revision>3</cp:revision>
  <dcterms:created xsi:type="dcterms:W3CDTF">2017-06-12T07:21:00Z</dcterms:created>
  <dcterms:modified xsi:type="dcterms:W3CDTF">2017-06-12T09:22:00Z</dcterms:modified>
</cp:coreProperties>
</file>