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7F21" w:rsidRDefault="00947F21" w:rsidP="00E54BB4">
      <w:pPr>
        <w:pStyle w:val="Teksttreci20"/>
        <w:shd w:val="clear" w:color="auto" w:fill="auto"/>
        <w:spacing w:line="276" w:lineRule="auto"/>
        <w:ind w:firstLine="0"/>
        <w:rPr>
          <w:rFonts w:eastAsia="Microsoft Sans Serif"/>
          <w:b/>
          <w:bCs/>
          <w:color w:val="E36C0A"/>
          <w:sz w:val="64"/>
          <w:szCs w:val="64"/>
        </w:rPr>
      </w:pPr>
    </w:p>
    <w:p w:rsidR="00947F21" w:rsidRDefault="00947F21" w:rsidP="00E048FD">
      <w:pPr>
        <w:pStyle w:val="Teksttreci20"/>
        <w:shd w:val="clear" w:color="auto" w:fill="auto"/>
        <w:spacing w:line="276" w:lineRule="auto"/>
        <w:ind w:firstLine="0"/>
        <w:jc w:val="center"/>
        <w:rPr>
          <w:rFonts w:eastAsia="Microsoft Sans Serif"/>
          <w:b/>
          <w:bCs/>
          <w:color w:val="E36C0A"/>
          <w:sz w:val="64"/>
          <w:szCs w:val="64"/>
        </w:rPr>
      </w:pPr>
    </w:p>
    <w:p w:rsidR="00947F21" w:rsidRDefault="00E54BB4" w:rsidP="00E048FD">
      <w:pPr>
        <w:pStyle w:val="Teksttreci20"/>
        <w:shd w:val="clear" w:color="auto" w:fill="auto"/>
        <w:spacing w:line="276" w:lineRule="auto"/>
        <w:ind w:firstLine="0"/>
        <w:jc w:val="center"/>
        <w:rPr>
          <w:rFonts w:eastAsia="Microsoft Sans Serif"/>
          <w:b/>
          <w:bCs/>
          <w:color w:val="E36C0A"/>
          <w:sz w:val="64"/>
          <w:szCs w:val="64"/>
        </w:rPr>
      </w:pPr>
      <w:r w:rsidRPr="00E54BB4">
        <w:rPr>
          <w:rFonts w:eastAsia="Microsoft Sans Serif"/>
          <w:b/>
          <w:bCs/>
          <w:noProof/>
          <w:color w:val="E36C0A"/>
          <w:sz w:val="64"/>
          <w:szCs w:val="64"/>
        </w:rPr>
        <w:drawing>
          <wp:inline distT="0" distB="0" distL="0" distR="0">
            <wp:extent cx="1581150" cy="1668027"/>
            <wp:effectExtent l="0" t="0" r="0" b="8890"/>
            <wp:docPr id="8" name="Obraz 1" descr="http://www.ugzduny.bip.cc/photos/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gzduny.bip.cc/photos/22-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1150" cy="1668027"/>
                    </a:xfrm>
                    <a:prstGeom prst="rect">
                      <a:avLst/>
                    </a:prstGeom>
                    <a:noFill/>
                    <a:ln>
                      <a:noFill/>
                    </a:ln>
                  </pic:spPr>
                </pic:pic>
              </a:graphicData>
            </a:graphic>
          </wp:inline>
        </w:drawing>
      </w:r>
    </w:p>
    <w:p w:rsidR="00FE4FF6" w:rsidRPr="00593DA0" w:rsidRDefault="00593DA0" w:rsidP="00E048FD">
      <w:pPr>
        <w:pStyle w:val="Teksttreci20"/>
        <w:shd w:val="clear" w:color="auto" w:fill="auto"/>
        <w:spacing w:line="276" w:lineRule="auto"/>
        <w:ind w:firstLine="0"/>
        <w:jc w:val="center"/>
        <w:rPr>
          <w:rFonts w:eastAsia="Microsoft Sans Serif"/>
          <w:b/>
          <w:bCs/>
          <w:color w:val="E36C0A"/>
          <w:sz w:val="64"/>
          <w:szCs w:val="64"/>
        </w:rPr>
      </w:pPr>
      <w:r>
        <w:rPr>
          <w:rFonts w:eastAsia="Microsoft Sans Serif"/>
          <w:b/>
          <w:bCs/>
          <w:color w:val="E36C0A"/>
          <w:sz w:val="64"/>
          <w:szCs w:val="64"/>
        </w:rPr>
        <w:t>Zintegrowany</w:t>
      </w:r>
    </w:p>
    <w:p w:rsidR="001A651B" w:rsidRPr="00593DA0" w:rsidRDefault="001A651B" w:rsidP="00E048FD">
      <w:pPr>
        <w:pStyle w:val="Teksttreci20"/>
        <w:shd w:val="clear" w:color="auto" w:fill="auto"/>
        <w:spacing w:line="276" w:lineRule="auto"/>
        <w:ind w:firstLine="0"/>
        <w:jc w:val="center"/>
        <w:rPr>
          <w:rFonts w:eastAsia="Microsoft Sans Serif"/>
          <w:b/>
          <w:bCs/>
          <w:color w:val="E36C0A"/>
          <w:sz w:val="64"/>
          <w:szCs w:val="64"/>
        </w:rPr>
      </w:pPr>
      <w:r w:rsidRPr="000E6B4F">
        <w:rPr>
          <w:rFonts w:eastAsia="Microsoft Sans Serif"/>
          <w:b/>
          <w:bCs/>
          <w:color w:val="E36C0A"/>
          <w:sz w:val="64"/>
          <w:szCs w:val="64"/>
        </w:rPr>
        <w:t xml:space="preserve">program </w:t>
      </w:r>
      <w:r w:rsidR="00593DA0">
        <w:rPr>
          <w:rFonts w:eastAsia="Microsoft Sans Serif"/>
          <w:b/>
          <w:bCs/>
          <w:color w:val="E36C0A"/>
          <w:sz w:val="64"/>
          <w:szCs w:val="64"/>
        </w:rPr>
        <w:t>rewitalizacji</w:t>
      </w:r>
    </w:p>
    <w:p w:rsidR="001A651B" w:rsidRDefault="00042902" w:rsidP="00042902">
      <w:pPr>
        <w:pStyle w:val="Teksttreci20"/>
        <w:shd w:val="clear" w:color="auto" w:fill="auto"/>
        <w:spacing w:line="276" w:lineRule="auto"/>
        <w:ind w:firstLine="0"/>
        <w:jc w:val="center"/>
        <w:rPr>
          <w:rFonts w:eastAsia="Microsoft Sans Serif"/>
          <w:b/>
          <w:bCs/>
          <w:color w:val="E36C0A"/>
          <w:sz w:val="64"/>
          <w:szCs w:val="64"/>
        </w:rPr>
      </w:pPr>
      <w:r w:rsidRPr="000E6B4F">
        <w:rPr>
          <w:rFonts w:eastAsia="Microsoft Sans Serif"/>
          <w:b/>
          <w:bCs/>
          <w:color w:val="E36C0A"/>
          <w:sz w:val="64"/>
          <w:szCs w:val="64"/>
        </w:rPr>
        <w:t xml:space="preserve">dla </w:t>
      </w:r>
      <w:r w:rsidR="001A651B" w:rsidRPr="000E6B4F">
        <w:rPr>
          <w:rFonts w:eastAsia="Microsoft Sans Serif"/>
          <w:b/>
          <w:bCs/>
          <w:color w:val="E36C0A"/>
          <w:sz w:val="64"/>
          <w:szCs w:val="64"/>
        </w:rPr>
        <w:t xml:space="preserve">Gminy </w:t>
      </w:r>
      <w:r w:rsidR="00D95ED7">
        <w:rPr>
          <w:rFonts w:eastAsia="Microsoft Sans Serif"/>
          <w:b/>
          <w:bCs/>
          <w:color w:val="E36C0A"/>
          <w:sz w:val="64"/>
          <w:szCs w:val="64"/>
        </w:rPr>
        <w:t>Zduny</w:t>
      </w:r>
      <w:r w:rsidRPr="000E6B4F">
        <w:rPr>
          <w:rFonts w:eastAsia="Microsoft Sans Serif"/>
          <w:b/>
          <w:bCs/>
          <w:color w:val="E36C0A"/>
          <w:sz w:val="64"/>
          <w:szCs w:val="64"/>
        </w:rPr>
        <w:t xml:space="preserve"> </w:t>
      </w:r>
    </w:p>
    <w:p w:rsidR="0075659F" w:rsidRDefault="0075659F" w:rsidP="00042902">
      <w:pPr>
        <w:pStyle w:val="Teksttreci20"/>
        <w:shd w:val="clear" w:color="auto" w:fill="auto"/>
        <w:spacing w:line="276" w:lineRule="auto"/>
        <w:ind w:firstLine="0"/>
        <w:jc w:val="center"/>
        <w:rPr>
          <w:rFonts w:eastAsia="Microsoft Sans Serif"/>
          <w:b/>
          <w:bCs/>
          <w:color w:val="E36C0A"/>
          <w:sz w:val="64"/>
          <w:szCs w:val="64"/>
        </w:rPr>
      </w:pPr>
      <w:r>
        <w:rPr>
          <w:rFonts w:eastAsia="Microsoft Sans Serif"/>
          <w:b/>
          <w:bCs/>
          <w:color w:val="E36C0A"/>
          <w:sz w:val="64"/>
          <w:szCs w:val="64"/>
        </w:rPr>
        <w:t xml:space="preserve">Aktualizacja </w:t>
      </w:r>
    </w:p>
    <w:p w:rsidR="0075659F" w:rsidRDefault="0075659F" w:rsidP="00042902">
      <w:pPr>
        <w:pStyle w:val="Teksttreci20"/>
        <w:shd w:val="clear" w:color="auto" w:fill="auto"/>
        <w:spacing w:line="276" w:lineRule="auto"/>
        <w:ind w:firstLine="0"/>
        <w:jc w:val="center"/>
        <w:rPr>
          <w:rFonts w:eastAsia="Microsoft Sans Serif"/>
          <w:b/>
          <w:bCs/>
          <w:color w:val="E36C0A"/>
          <w:sz w:val="64"/>
          <w:szCs w:val="64"/>
        </w:rPr>
      </w:pPr>
      <w:r>
        <w:rPr>
          <w:rFonts w:eastAsia="Microsoft Sans Serif"/>
          <w:b/>
          <w:bCs/>
          <w:color w:val="E36C0A"/>
          <w:sz w:val="64"/>
          <w:szCs w:val="64"/>
        </w:rPr>
        <w:t>Projekt</w:t>
      </w:r>
    </w:p>
    <w:p w:rsidR="005C0D64" w:rsidRPr="000E6B4F" w:rsidRDefault="007E3AFE" w:rsidP="00042902">
      <w:pPr>
        <w:pStyle w:val="Teksttreci20"/>
        <w:shd w:val="clear" w:color="auto" w:fill="auto"/>
        <w:spacing w:line="276" w:lineRule="auto"/>
        <w:ind w:firstLine="0"/>
        <w:jc w:val="center"/>
        <w:rPr>
          <w:rFonts w:eastAsia="Microsoft Sans Serif"/>
          <w:b/>
          <w:bCs/>
          <w:color w:val="E36C0A"/>
          <w:sz w:val="64"/>
          <w:szCs w:val="64"/>
        </w:rPr>
      </w:pPr>
      <w:r>
        <w:rPr>
          <w:rFonts w:eastAsia="Microsoft Sans Serif"/>
          <w:b/>
          <w:bCs/>
          <w:noProof/>
          <w:color w:val="E36C0A"/>
          <w:sz w:val="64"/>
          <w:szCs w:val="64"/>
        </w:rPr>
        <w:drawing>
          <wp:inline distT="0" distB="0" distL="0" distR="0">
            <wp:extent cx="6120130" cy="3442335"/>
            <wp:effectExtent l="19050" t="0" r="0" b="0"/>
            <wp:docPr id="19" name="Obraz 18" descr="Zduny Centrum_1.MP4_snapshot_07.56_[2016.07.14_09.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uny Centrum_1.MP4_snapshot_07.56_[2016.07.14_09.59.06].jpg"/>
                    <pic:cNvPicPr/>
                  </pic:nvPicPr>
                  <pic:blipFill>
                    <a:blip r:embed="rId9" cstate="print"/>
                    <a:stretch>
                      <a:fillRect/>
                    </a:stretch>
                  </pic:blipFill>
                  <pic:spPr>
                    <a:xfrm>
                      <a:off x="0" y="0"/>
                      <a:ext cx="6120130" cy="3442335"/>
                    </a:xfrm>
                    <a:prstGeom prst="rect">
                      <a:avLst/>
                    </a:prstGeom>
                  </pic:spPr>
                </pic:pic>
              </a:graphicData>
            </a:graphic>
          </wp:inline>
        </w:drawing>
      </w:r>
    </w:p>
    <w:p w:rsidR="000F194E" w:rsidRDefault="000F194E" w:rsidP="00947F21">
      <w:pPr>
        <w:pStyle w:val="Teksttreci20"/>
        <w:shd w:val="clear" w:color="auto" w:fill="auto"/>
        <w:spacing w:line="276" w:lineRule="auto"/>
        <w:ind w:firstLine="0"/>
        <w:rPr>
          <w:rFonts w:eastAsia="Microsoft Sans Serif"/>
          <w:b/>
          <w:bCs/>
          <w:sz w:val="32"/>
          <w:szCs w:val="32"/>
        </w:rPr>
      </w:pPr>
    </w:p>
    <w:p w:rsidR="00251287" w:rsidRPr="006747BC" w:rsidRDefault="00124C6C" w:rsidP="00947F21">
      <w:pPr>
        <w:pStyle w:val="Teksttreci20"/>
        <w:shd w:val="clear" w:color="auto" w:fill="auto"/>
        <w:spacing w:line="276" w:lineRule="auto"/>
        <w:ind w:firstLine="0"/>
        <w:rPr>
          <w:rFonts w:eastAsia="Microsoft Sans Serif"/>
          <w:b/>
          <w:bCs/>
          <w:sz w:val="32"/>
          <w:szCs w:val="32"/>
        </w:rPr>
      </w:pPr>
      <w:r w:rsidRPr="00124C6C">
        <w:rPr>
          <w:noProof/>
        </w:rPr>
        <w:lastRenderedPageBreak/>
        <w:pict>
          <v:shapetype id="_x0000_t202" coordsize="21600,21600" o:spt="202" path="m,l,21600r21600,l21600,xe">
            <v:stroke joinstyle="miter"/>
            <v:path gradientshapeok="t" o:connecttype="rect"/>
          </v:shapetype>
          <v:shape id="Pole tekstowe 2" o:spid="_x0000_s1029" type="#_x0000_t202" style="position:absolute;margin-left:-284.95pt;margin-top:46.1pt;width:3.55pt;height:3.55pt;z-index:25163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" stroked="f">
            <v:textbox>
              <w:txbxContent>
                <w:p w:rsidR="00EC09C0" w:rsidRPr="00471303" w:rsidRDefault="00EC09C0" w:rsidP="00471303"/>
              </w:txbxContent>
            </v:textbox>
          </v:shape>
        </w:pict>
      </w:r>
      <w:r w:rsidR="00251287" w:rsidRPr="006747BC">
        <w:rPr>
          <w:rFonts w:eastAsia="Microsoft Sans Serif"/>
          <w:b/>
          <w:bCs/>
          <w:sz w:val="32"/>
          <w:szCs w:val="32"/>
        </w:rPr>
        <w:t>SPIS TREŚCI:</w:t>
      </w:r>
    </w:p>
    <w:p w:rsidR="00251287" w:rsidRPr="00A61439" w:rsidRDefault="00251287" w:rsidP="00277831">
      <w:pPr>
        <w:pStyle w:val="Teksttreci20"/>
        <w:shd w:val="clear" w:color="auto" w:fill="auto"/>
        <w:spacing w:line="360" w:lineRule="auto"/>
        <w:ind w:left="1134" w:right="-1" w:firstLine="0"/>
        <w:jc w:val="both"/>
        <w:rPr>
          <w:rFonts w:eastAsia="Microsoft Sans Serif"/>
          <w:bCs/>
          <w:sz w:val="24"/>
          <w:szCs w:val="24"/>
        </w:rPr>
      </w:pPr>
    </w:p>
    <w:p w:rsidR="00251287" w:rsidRPr="00277831" w:rsidRDefault="00277831" w:rsidP="00CB4D44">
      <w:pPr>
        <w:pStyle w:val="Akapitzlist"/>
        <w:numPr>
          <w:ilvl w:val="0"/>
          <w:numId w:val="4"/>
        </w:numPr>
        <w:spacing w:after="160" w:line="360" w:lineRule="auto"/>
        <w:ind w:right="-1"/>
        <w:jc w:val="both"/>
        <w:rPr>
          <w:rFonts w:ascii="Arial" w:eastAsia="Microsoft Sans Serif" w:hAnsi="Arial" w:cs="Arial"/>
          <w:bCs/>
          <w:sz w:val="24"/>
          <w:szCs w:val="24"/>
        </w:rPr>
      </w:pPr>
      <w:r w:rsidRPr="00277831">
        <w:rPr>
          <w:rFonts w:ascii="Arial" w:hAnsi="Arial" w:cs="Arial"/>
          <w:b/>
          <w:sz w:val="24"/>
          <w:szCs w:val="24"/>
        </w:rPr>
        <w:t xml:space="preserve">ZAKRES </w:t>
      </w:r>
      <w:proofErr w:type="spellStart"/>
      <w:r w:rsidRPr="00277831">
        <w:rPr>
          <w:rFonts w:ascii="Arial" w:hAnsi="Arial" w:cs="Arial"/>
          <w:b/>
          <w:sz w:val="24"/>
          <w:szCs w:val="24"/>
        </w:rPr>
        <w:t>PROGRAMU</w:t>
      </w:r>
      <w:r w:rsidRPr="00277831">
        <w:rPr>
          <w:rFonts w:ascii="Arial" w:hAnsi="Arial" w:cs="Arial"/>
          <w:sz w:val="24"/>
          <w:szCs w:val="24"/>
        </w:rPr>
        <w:t>………………………</w:t>
      </w:r>
      <w:r w:rsidR="003B01D9" w:rsidRPr="00277831">
        <w:rPr>
          <w:rFonts w:ascii="Arial" w:eastAsia="Microsoft Sans Serif" w:hAnsi="Arial" w:cs="Arial"/>
          <w:bCs/>
          <w:sz w:val="24"/>
          <w:szCs w:val="24"/>
        </w:rPr>
        <w:t>…</w:t>
      </w:r>
      <w:r>
        <w:rPr>
          <w:rFonts w:ascii="Arial" w:eastAsia="Microsoft Sans Serif" w:hAnsi="Arial" w:cs="Arial"/>
          <w:bCs/>
          <w:sz w:val="24"/>
          <w:szCs w:val="24"/>
        </w:rPr>
        <w:t>…….</w:t>
      </w:r>
      <w:r w:rsidR="003B01D9" w:rsidRPr="00277831">
        <w:rPr>
          <w:rFonts w:ascii="Arial" w:eastAsia="Microsoft Sans Serif" w:hAnsi="Arial" w:cs="Arial"/>
          <w:bCs/>
          <w:sz w:val="24"/>
          <w:szCs w:val="24"/>
        </w:rPr>
        <w:t>……….</w:t>
      </w:r>
      <w:r w:rsidR="00C94494" w:rsidRPr="00277831">
        <w:rPr>
          <w:rFonts w:ascii="Arial" w:eastAsia="Microsoft Sans Serif" w:hAnsi="Arial" w:cs="Arial"/>
          <w:bCs/>
          <w:sz w:val="24"/>
          <w:szCs w:val="24"/>
        </w:rPr>
        <w:t>……</w:t>
      </w:r>
      <w:r w:rsidR="00B12646" w:rsidRPr="00277831">
        <w:rPr>
          <w:rFonts w:ascii="Arial" w:eastAsia="Microsoft Sans Serif" w:hAnsi="Arial" w:cs="Arial"/>
          <w:bCs/>
          <w:sz w:val="24"/>
          <w:szCs w:val="24"/>
        </w:rPr>
        <w:t>…………………</w:t>
      </w:r>
      <w:r w:rsidR="007A0756" w:rsidRPr="00277831">
        <w:rPr>
          <w:rFonts w:ascii="Arial" w:eastAsia="Microsoft Sans Serif" w:hAnsi="Arial" w:cs="Arial"/>
          <w:bCs/>
          <w:sz w:val="24"/>
          <w:szCs w:val="24"/>
        </w:rPr>
        <w:t>str</w:t>
      </w:r>
      <w:proofErr w:type="spellEnd"/>
      <w:r w:rsidR="007A0756" w:rsidRPr="00277831">
        <w:rPr>
          <w:rFonts w:ascii="Arial" w:eastAsia="Microsoft Sans Serif" w:hAnsi="Arial" w:cs="Arial"/>
          <w:bCs/>
          <w:sz w:val="24"/>
          <w:szCs w:val="24"/>
        </w:rPr>
        <w:t xml:space="preserve">. </w:t>
      </w:r>
      <w:r w:rsidRPr="00277831">
        <w:rPr>
          <w:rFonts w:ascii="Arial" w:eastAsia="Microsoft Sans Serif" w:hAnsi="Arial" w:cs="Arial"/>
          <w:bCs/>
          <w:sz w:val="24"/>
          <w:szCs w:val="24"/>
        </w:rPr>
        <w:t>3</w:t>
      </w:r>
    </w:p>
    <w:p w:rsidR="00251287" w:rsidRPr="00277831" w:rsidRDefault="00277831" w:rsidP="00CB4D44">
      <w:pPr>
        <w:pStyle w:val="Akapitzlist"/>
        <w:numPr>
          <w:ilvl w:val="0"/>
          <w:numId w:val="4"/>
        </w:numPr>
        <w:spacing w:after="160" w:line="360" w:lineRule="auto"/>
        <w:ind w:right="-1"/>
        <w:jc w:val="both"/>
        <w:rPr>
          <w:rFonts w:ascii="Arial" w:eastAsia="Microsoft Sans Serif" w:hAnsi="Arial" w:cs="Arial"/>
          <w:b/>
          <w:bCs/>
          <w:sz w:val="24"/>
          <w:szCs w:val="24"/>
        </w:rPr>
      </w:pPr>
      <w:r w:rsidRPr="00277831">
        <w:rPr>
          <w:rFonts w:ascii="Arial" w:hAnsi="Arial" w:cs="Arial"/>
          <w:b/>
          <w:sz w:val="24"/>
          <w:szCs w:val="24"/>
        </w:rPr>
        <w:t xml:space="preserve">CECHY I ELEMENTY PROGRAMU REWITALIZACJI GMINY </w:t>
      </w:r>
      <w:proofErr w:type="spellStart"/>
      <w:r w:rsidR="00D95ED7">
        <w:rPr>
          <w:rFonts w:ascii="Arial" w:hAnsi="Arial" w:cs="Arial"/>
          <w:b/>
          <w:sz w:val="24"/>
          <w:szCs w:val="24"/>
        </w:rPr>
        <w:t>ZDUNY</w:t>
      </w:r>
      <w:r w:rsidR="00B12646" w:rsidRPr="00277831">
        <w:rPr>
          <w:rFonts w:ascii="Arial" w:eastAsia="Microsoft Sans Serif" w:hAnsi="Arial" w:cs="Arial"/>
          <w:bCs/>
          <w:sz w:val="24"/>
          <w:szCs w:val="24"/>
        </w:rPr>
        <w:t>………</w:t>
      </w:r>
      <w:r>
        <w:rPr>
          <w:rFonts w:ascii="Arial" w:eastAsia="Microsoft Sans Serif" w:hAnsi="Arial" w:cs="Arial"/>
          <w:bCs/>
          <w:sz w:val="24"/>
          <w:szCs w:val="24"/>
        </w:rPr>
        <w:t>.</w:t>
      </w:r>
      <w:r w:rsidR="00251287" w:rsidRPr="00277831">
        <w:rPr>
          <w:rFonts w:ascii="Arial" w:eastAsia="Microsoft Sans Serif" w:hAnsi="Arial" w:cs="Arial"/>
          <w:bCs/>
          <w:sz w:val="24"/>
          <w:szCs w:val="24"/>
        </w:rPr>
        <w:t>str</w:t>
      </w:r>
      <w:proofErr w:type="spellEnd"/>
      <w:r w:rsidR="00251287" w:rsidRPr="00277831">
        <w:rPr>
          <w:rFonts w:ascii="Arial" w:eastAsia="Microsoft Sans Serif" w:hAnsi="Arial" w:cs="Arial"/>
          <w:bCs/>
          <w:sz w:val="24"/>
          <w:szCs w:val="24"/>
        </w:rPr>
        <w:t>.</w:t>
      </w:r>
      <w:r w:rsidR="003D3B9B" w:rsidRPr="00277831">
        <w:rPr>
          <w:rFonts w:ascii="Arial" w:eastAsia="Microsoft Sans Serif" w:hAnsi="Arial" w:cs="Arial"/>
          <w:bCs/>
          <w:sz w:val="24"/>
          <w:szCs w:val="24"/>
        </w:rPr>
        <w:t xml:space="preserve"> </w:t>
      </w:r>
      <w:r w:rsidR="00EC324B" w:rsidRPr="00277831">
        <w:rPr>
          <w:rFonts w:ascii="Arial" w:eastAsia="Microsoft Sans Serif" w:hAnsi="Arial" w:cs="Arial"/>
          <w:bCs/>
          <w:sz w:val="24"/>
          <w:szCs w:val="24"/>
        </w:rPr>
        <w:t>5</w:t>
      </w:r>
    </w:p>
    <w:p w:rsidR="00251287" w:rsidRPr="00277831" w:rsidRDefault="00277831" w:rsidP="00CB4D44">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277831">
        <w:rPr>
          <w:rFonts w:ascii="Arial" w:hAnsi="Arial" w:cs="Arial"/>
          <w:b/>
        </w:rPr>
        <w:t xml:space="preserve">NAWIĄZANIE DO STRATEGICZNYCH DOKUMENTÓW DOTYCZĄCYCH ROZWOJU PRZESTRZENNO- SPOŁECZNO- </w:t>
      </w:r>
      <w:proofErr w:type="spellStart"/>
      <w:r w:rsidRPr="00277831">
        <w:rPr>
          <w:rFonts w:ascii="Arial" w:hAnsi="Arial" w:cs="Arial"/>
          <w:b/>
        </w:rPr>
        <w:t>GOSPODARCZEGO</w:t>
      </w:r>
      <w:r w:rsidR="007A0756" w:rsidRPr="00277831">
        <w:rPr>
          <w:rFonts w:ascii="Arial" w:eastAsia="Microsoft Sans Serif" w:hAnsi="Arial" w:cs="Arial"/>
          <w:color w:val="000000"/>
          <w:sz w:val="24"/>
          <w:szCs w:val="24"/>
        </w:rPr>
        <w:t>…</w:t>
      </w:r>
      <w:r w:rsidR="00251287"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003233C6" w:rsidRPr="00277831">
        <w:rPr>
          <w:rFonts w:ascii="Arial" w:eastAsia="Microsoft Sans Serif" w:hAnsi="Arial" w:cs="Arial"/>
          <w:color w:val="000000"/>
          <w:sz w:val="24"/>
          <w:szCs w:val="24"/>
        </w:rPr>
        <w:t>…</w:t>
      </w:r>
      <w:r w:rsidR="00251287" w:rsidRPr="00277831">
        <w:rPr>
          <w:rFonts w:ascii="Arial" w:eastAsia="Microsoft Sans Serif" w:hAnsi="Arial" w:cs="Arial"/>
          <w:color w:val="000000"/>
          <w:sz w:val="24"/>
          <w:szCs w:val="24"/>
        </w:rPr>
        <w:t>….…</w:t>
      </w:r>
      <w:r w:rsidR="00931734" w:rsidRPr="00277831">
        <w:rPr>
          <w:rFonts w:ascii="Arial" w:eastAsia="Microsoft Sans Serif" w:hAnsi="Arial" w:cs="Arial"/>
          <w:color w:val="000000"/>
          <w:sz w:val="24"/>
          <w:szCs w:val="24"/>
        </w:rPr>
        <w:t>……</w:t>
      </w:r>
      <w:r w:rsidR="003D3B9B" w:rsidRPr="00277831">
        <w:rPr>
          <w:rFonts w:ascii="Arial" w:eastAsia="Microsoft Sans Serif" w:hAnsi="Arial" w:cs="Arial"/>
          <w:color w:val="000000"/>
          <w:sz w:val="24"/>
          <w:szCs w:val="24"/>
        </w:rPr>
        <w:t>..</w:t>
      </w:r>
      <w:r w:rsidR="00251287" w:rsidRPr="00277831">
        <w:rPr>
          <w:rFonts w:ascii="Arial" w:eastAsia="Microsoft Sans Serif" w:hAnsi="Arial" w:cs="Arial"/>
          <w:bCs/>
          <w:sz w:val="24"/>
          <w:szCs w:val="24"/>
        </w:rPr>
        <w:t>str</w:t>
      </w:r>
      <w:proofErr w:type="spellEnd"/>
      <w:r w:rsidR="00251287" w:rsidRPr="00277831">
        <w:rPr>
          <w:rFonts w:ascii="Arial" w:eastAsia="Microsoft Sans Serif" w:hAnsi="Arial" w:cs="Arial"/>
          <w:bCs/>
          <w:sz w:val="24"/>
          <w:szCs w:val="24"/>
        </w:rPr>
        <w:t>.</w:t>
      </w:r>
      <w:r w:rsidR="003D3B9B" w:rsidRPr="00277831">
        <w:rPr>
          <w:rFonts w:ascii="Arial" w:eastAsia="Microsoft Sans Serif" w:hAnsi="Arial" w:cs="Arial"/>
          <w:bCs/>
          <w:sz w:val="24"/>
          <w:szCs w:val="24"/>
        </w:rPr>
        <w:t xml:space="preserve"> </w:t>
      </w:r>
      <w:r>
        <w:rPr>
          <w:rFonts w:ascii="Arial" w:eastAsia="Microsoft Sans Serif" w:hAnsi="Arial" w:cs="Arial"/>
          <w:bCs/>
          <w:sz w:val="24"/>
          <w:szCs w:val="24"/>
        </w:rPr>
        <w:t>12</w:t>
      </w:r>
    </w:p>
    <w:p w:rsidR="00277831" w:rsidRPr="00183AB1" w:rsidRDefault="00B43098" w:rsidP="00CB4D44">
      <w:pPr>
        <w:pStyle w:val="Akapitzlist"/>
        <w:numPr>
          <w:ilvl w:val="0"/>
          <w:numId w:val="4"/>
        </w:numPr>
        <w:autoSpaceDE w:val="0"/>
        <w:autoSpaceDN w:val="0"/>
        <w:adjustRightInd w:val="0"/>
        <w:spacing w:line="360" w:lineRule="auto"/>
        <w:jc w:val="both"/>
        <w:rPr>
          <w:rFonts w:ascii="Arial" w:hAnsi="Arial" w:cs="Arial"/>
          <w:b/>
          <w:bCs/>
          <w:sz w:val="24"/>
          <w:szCs w:val="24"/>
        </w:rPr>
      </w:pPr>
      <w:r w:rsidRPr="00277831">
        <w:rPr>
          <w:rFonts w:ascii="Arial" w:hAnsi="Arial" w:cs="Arial"/>
          <w:b/>
          <w:bCs/>
        </w:rPr>
        <w:t>POLITYKA PRZESTRZENNA</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w:t>
      </w:r>
      <w:r w:rsidR="00D8121C">
        <w:rPr>
          <w:rFonts w:ascii="Arial" w:hAnsi="Arial" w:cs="Arial"/>
          <w:bCs/>
          <w:sz w:val="24"/>
          <w:szCs w:val="24"/>
        </w:rPr>
        <w:t>..</w:t>
      </w:r>
      <w:r w:rsidRPr="00183AB1">
        <w:rPr>
          <w:rFonts w:ascii="Arial" w:hAnsi="Arial" w:cs="Arial"/>
          <w:bCs/>
          <w:sz w:val="24"/>
          <w:szCs w:val="24"/>
        </w:rPr>
        <w:t>str. 2</w:t>
      </w:r>
      <w:r w:rsidR="00D8121C">
        <w:rPr>
          <w:rFonts w:ascii="Arial" w:hAnsi="Arial" w:cs="Arial"/>
          <w:bCs/>
          <w:sz w:val="24"/>
          <w:szCs w:val="24"/>
        </w:rPr>
        <w:t>1</w:t>
      </w:r>
    </w:p>
    <w:p w:rsidR="00D8121C" w:rsidRPr="00D8121C" w:rsidRDefault="00D8121C" w:rsidP="00CB4D44">
      <w:pPr>
        <w:pStyle w:val="Akapitzlist"/>
        <w:numPr>
          <w:ilvl w:val="0"/>
          <w:numId w:val="4"/>
        </w:numPr>
        <w:autoSpaceDE w:val="0"/>
        <w:autoSpaceDN w:val="0"/>
        <w:adjustRightInd w:val="0"/>
        <w:spacing w:line="360" w:lineRule="auto"/>
        <w:jc w:val="both"/>
        <w:rPr>
          <w:rFonts w:ascii="Arial" w:hAnsi="Arial" w:cs="Arial"/>
          <w:bCs/>
          <w:sz w:val="24"/>
          <w:szCs w:val="24"/>
        </w:rPr>
      </w:pPr>
      <w:r>
        <w:rPr>
          <w:rFonts w:ascii="Arial" w:hAnsi="Arial" w:cs="Arial"/>
          <w:b/>
          <w:bCs/>
          <w:sz w:val="24"/>
          <w:szCs w:val="24"/>
        </w:rPr>
        <w:t xml:space="preserve">ŚRODOWISKO </w:t>
      </w:r>
      <w:proofErr w:type="spellStart"/>
      <w:r>
        <w:rPr>
          <w:rFonts w:ascii="Arial" w:hAnsi="Arial" w:cs="Arial"/>
          <w:b/>
          <w:bCs/>
          <w:sz w:val="24"/>
          <w:szCs w:val="24"/>
        </w:rPr>
        <w:t>PRZYRODNICZE</w:t>
      </w:r>
      <w:r w:rsidRPr="00D8121C">
        <w:rPr>
          <w:rFonts w:ascii="Arial" w:hAnsi="Arial" w:cs="Arial"/>
          <w:bCs/>
          <w:sz w:val="24"/>
          <w:szCs w:val="24"/>
        </w:rPr>
        <w:t>……………………………</w:t>
      </w:r>
      <w:r>
        <w:rPr>
          <w:rFonts w:ascii="Arial" w:hAnsi="Arial" w:cs="Arial"/>
          <w:bCs/>
          <w:sz w:val="24"/>
          <w:szCs w:val="24"/>
        </w:rPr>
        <w:t>…</w:t>
      </w:r>
      <w:r w:rsidRPr="00D8121C">
        <w:rPr>
          <w:rFonts w:ascii="Arial" w:hAnsi="Arial" w:cs="Arial"/>
          <w:bCs/>
          <w:sz w:val="24"/>
          <w:szCs w:val="24"/>
        </w:rPr>
        <w:t>…………………str</w:t>
      </w:r>
      <w:proofErr w:type="spellEnd"/>
      <w:r w:rsidRPr="00D8121C">
        <w:rPr>
          <w:rFonts w:ascii="Arial" w:hAnsi="Arial" w:cs="Arial"/>
          <w:bCs/>
          <w:sz w:val="24"/>
          <w:szCs w:val="24"/>
        </w:rPr>
        <w:t>. 27</w:t>
      </w:r>
    </w:p>
    <w:p w:rsidR="00F37260" w:rsidRPr="00183AB1" w:rsidRDefault="00F37260" w:rsidP="00CB4D44">
      <w:pPr>
        <w:pStyle w:val="Akapitzlist"/>
        <w:numPr>
          <w:ilvl w:val="0"/>
          <w:numId w:val="4"/>
        </w:numPr>
        <w:autoSpaceDE w:val="0"/>
        <w:autoSpaceDN w:val="0"/>
        <w:adjustRightInd w:val="0"/>
        <w:spacing w:line="360" w:lineRule="auto"/>
        <w:jc w:val="both"/>
        <w:rPr>
          <w:rFonts w:ascii="Arial" w:hAnsi="Arial" w:cs="Arial"/>
          <w:b/>
          <w:bCs/>
          <w:sz w:val="24"/>
          <w:szCs w:val="24"/>
        </w:rPr>
      </w:pPr>
      <w:r w:rsidRPr="00183AB1">
        <w:rPr>
          <w:rFonts w:ascii="Arial" w:hAnsi="Arial" w:cs="Arial"/>
          <w:b/>
          <w:bCs/>
          <w:sz w:val="24"/>
          <w:szCs w:val="24"/>
        </w:rPr>
        <w:t>DEMOGRAFIA</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w:t>
      </w:r>
      <w:r w:rsidR="00183AB1">
        <w:rPr>
          <w:rFonts w:ascii="Arial" w:hAnsi="Arial" w:cs="Arial"/>
          <w:bCs/>
          <w:sz w:val="24"/>
          <w:szCs w:val="24"/>
        </w:rPr>
        <w:t>.</w:t>
      </w:r>
      <w:r w:rsidRPr="00183AB1">
        <w:rPr>
          <w:rFonts w:ascii="Arial" w:hAnsi="Arial" w:cs="Arial"/>
          <w:bCs/>
          <w:sz w:val="24"/>
          <w:szCs w:val="24"/>
        </w:rPr>
        <w:t xml:space="preserve">…………..str. </w:t>
      </w:r>
      <w:bookmarkStart w:id="0" w:name="_GoBack"/>
      <w:bookmarkEnd w:id="0"/>
      <w:r w:rsidR="00D8121C">
        <w:rPr>
          <w:rFonts w:ascii="Arial" w:hAnsi="Arial" w:cs="Arial"/>
          <w:bCs/>
          <w:sz w:val="24"/>
          <w:szCs w:val="24"/>
        </w:rPr>
        <w:t>33</w:t>
      </w:r>
    </w:p>
    <w:p w:rsidR="00183AB1" w:rsidRPr="00183AB1" w:rsidRDefault="00D8121C" w:rsidP="00CB4D44">
      <w:pPr>
        <w:pStyle w:val="Akapitzlist"/>
        <w:numPr>
          <w:ilvl w:val="0"/>
          <w:numId w:val="4"/>
        </w:numPr>
        <w:autoSpaceDE w:val="0"/>
        <w:autoSpaceDN w:val="0"/>
        <w:adjustRightInd w:val="0"/>
        <w:spacing w:line="360" w:lineRule="auto"/>
        <w:rPr>
          <w:rFonts w:ascii="Arial" w:hAnsi="Arial" w:cs="Arial"/>
          <w:b/>
          <w:sz w:val="24"/>
          <w:szCs w:val="24"/>
        </w:rPr>
      </w:pPr>
      <w:r>
        <w:rPr>
          <w:rFonts w:ascii="Arial" w:hAnsi="Arial" w:cs="Arial"/>
          <w:b/>
          <w:sz w:val="24"/>
          <w:szCs w:val="24"/>
        </w:rPr>
        <w:t xml:space="preserve">WARUNKI I JAKOŚĆ </w:t>
      </w:r>
      <w:proofErr w:type="spellStart"/>
      <w:r>
        <w:rPr>
          <w:rFonts w:ascii="Arial" w:hAnsi="Arial" w:cs="Arial"/>
          <w:b/>
          <w:sz w:val="24"/>
          <w:szCs w:val="24"/>
        </w:rPr>
        <w:t>ŻYCIA</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Pr>
          <w:rFonts w:ascii="Arial" w:eastAsia="Microsoft Sans Serif" w:hAnsi="Arial" w:cs="Arial"/>
          <w:color w:val="000000"/>
          <w:sz w:val="24"/>
          <w:szCs w:val="24"/>
        </w:rPr>
        <w:t>.</w:t>
      </w:r>
      <w:r w:rsidR="00183AB1" w:rsidRPr="00183AB1">
        <w:rPr>
          <w:rFonts w:ascii="Arial" w:eastAsia="Microsoft Sans Serif" w:hAnsi="Arial" w:cs="Arial"/>
          <w:color w:val="000000"/>
          <w:sz w:val="24"/>
          <w:szCs w:val="24"/>
        </w:rPr>
        <w:t>….….…….</w:t>
      </w:r>
      <w:r w:rsidR="00183AB1" w:rsidRPr="00183AB1">
        <w:rPr>
          <w:rFonts w:ascii="Arial" w:eastAsia="Microsoft Sans Serif" w:hAnsi="Arial" w:cs="Arial"/>
          <w:bCs/>
          <w:sz w:val="24"/>
          <w:szCs w:val="24"/>
        </w:rPr>
        <w:t>str</w:t>
      </w:r>
      <w:proofErr w:type="spellEnd"/>
      <w:r w:rsidR="00183AB1" w:rsidRPr="00183AB1">
        <w:rPr>
          <w:rFonts w:ascii="Arial" w:eastAsia="Microsoft Sans Serif" w:hAnsi="Arial" w:cs="Arial"/>
          <w:bCs/>
          <w:sz w:val="24"/>
          <w:szCs w:val="24"/>
        </w:rPr>
        <w:t xml:space="preserve">. </w:t>
      </w:r>
      <w:r>
        <w:rPr>
          <w:rFonts w:ascii="Arial" w:eastAsia="Microsoft Sans Serif" w:hAnsi="Arial" w:cs="Arial"/>
          <w:bCs/>
          <w:sz w:val="24"/>
          <w:szCs w:val="24"/>
        </w:rPr>
        <w:t>40</w:t>
      </w:r>
    </w:p>
    <w:p w:rsidR="00183AB1" w:rsidRPr="00277831" w:rsidRDefault="00183AB1" w:rsidP="00CB4D44">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287554">
        <w:rPr>
          <w:rFonts w:ascii="Arial" w:hAnsi="Arial" w:cs="Arial"/>
          <w:b/>
          <w:iCs/>
          <w:sz w:val="24"/>
          <w:szCs w:val="24"/>
        </w:rPr>
        <w:t xml:space="preserve">RYNEK </w:t>
      </w:r>
      <w:proofErr w:type="spellStart"/>
      <w:r w:rsidRPr="00287554">
        <w:rPr>
          <w:rFonts w:ascii="Arial" w:hAnsi="Arial" w:cs="Arial"/>
          <w:b/>
          <w:iCs/>
          <w:sz w:val="24"/>
          <w:szCs w:val="24"/>
        </w:rPr>
        <w:t>PRACY</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str</w:t>
      </w:r>
      <w:proofErr w:type="spellEnd"/>
      <w:r w:rsidRPr="00277831">
        <w:rPr>
          <w:rFonts w:ascii="Arial" w:eastAsia="Microsoft Sans Serif" w:hAnsi="Arial" w:cs="Arial"/>
          <w:bCs/>
          <w:sz w:val="24"/>
          <w:szCs w:val="24"/>
        </w:rPr>
        <w:t xml:space="preserve">. </w:t>
      </w:r>
      <w:r w:rsidR="00D8121C">
        <w:rPr>
          <w:rFonts w:ascii="Arial" w:eastAsia="Microsoft Sans Serif" w:hAnsi="Arial" w:cs="Arial"/>
          <w:bCs/>
          <w:sz w:val="24"/>
          <w:szCs w:val="24"/>
        </w:rPr>
        <w:t>41</w:t>
      </w:r>
    </w:p>
    <w:p w:rsidR="00D8121C" w:rsidRDefault="00D8121C" w:rsidP="00CB4D44">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color w:val="000000"/>
          <w:sz w:val="24"/>
          <w:szCs w:val="24"/>
        </w:rPr>
      </w:pPr>
      <w:r>
        <w:rPr>
          <w:rFonts w:ascii="Arial" w:eastAsia="Microsoft Sans Serif" w:hAnsi="Arial" w:cs="Arial"/>
          <w:b/>
          <w:color w:val="000000"/>
          <w:sz w:val="24"/>
          <w:szCs w:val="24"/>
        </w:rPr>
        <w:t xml:space="preserve">GOSPODARKA LOKALNA I </w:t>
      </w:r>
      <w:proofErr w:type="spellStart"/>
      <w:r>
        <w:rPr>
          <w:rFonts w:ascii="Arial" w:eastAsia="Microsoft Sans Serif" w:hAnsi="Arial" w:cs="Arial"/>
          <w:b/>
          <w:color w:val="000000"/>
          <w:sz w:val="24"/>
          <w:szCs w:val="24"/>
        </w:rPr>
        <w:t>ROLNICTWO</w:t>
      </w:r>
      <w:r w:rsidRPr="00D8121C">
        <w:rPr>
          <w:rFonts w:ascii="Arial" w:eastAsia="Microsoft Sans Serif" w:hAnsi="Arial" w:cs="Arial"/>
          <w:color w:val="000000"/>
          <w:sz w:val="24"/>
          <w:szCs w:val="24"/>
        </w:rPr>
        <w:t>…………………………………</w:t>
      </w:r>
      <w:r>
        <w:rPr>
          <w:rFonts w:ascii="Arial" w:eastAsia="Microsoft Sans Serif" w:hAnsi="Arial" w:cs="Arial"/>
          <w:color w:val="000000"/>
          <w:sz w:val="24"/>
          <w:szCs w:val="24"/>
        </w:rPr>
        <w:t>..</w:t>
      </w:r>
      <w:r w:rsidRPr="00D8121C">
        <w:rPr>
          <w:rFonts w:ascii="Arial" w:eastAsia="Microsoft Sans Serif" w:hAnsi="Arial" w:cs="Arial"/>
          <w:color w:val="000000"/>
          <w:sz w:val="24"/>
          <w:szCs w:val="24"/>
        </w:rPr>
        <w:t>…str</w:t>
      </w:r>
      <w:proofErr w:type="spellEnd"/>
      <w:r>
        <w:rPr>
          <w:rFonts w:ascii="Arial" w:eastAsia="Microsoft Sans Serif" w:hAnsi="Arial" w:cs="Arial"/>
          <w:color w:val="000000"/>
          <w:sz w:val="24"/>
          <w:szCs w:val="24"/>
        </w:rPr>
        <w:t>.</w:t>
      </w:r>
      <w:r w:rsidRPr="00D8121C">
        <w:rPr>
          <w:rFonts w:ascii="Arial" w:eastAsia="Microsoft Sans Serif" w:hAnsi="Arial" w:cs="Arial"/>
          <w:color w:val="000000"/>
          <w:sz w:val="24"/>
          <w:szCs w:val="24"/>
        </w:rPr>
        <w:t xml:space="preserve"> </w:t>
      </w:r>
      <w:r>
        <w:rPr>
          <w:rFonts w:ascii="Arial" w:eastAsia="Microsoft Sans Serif" w:hAnsi="Arial" w:cs="Arial"/>
          <w:color w:val="000000"/>
          <w:sz w:val="24"/>
          <w:szCs w:val="24"/>
        </w:rPr>
        <w:t>4</w:t>
      </w:r>
      <w:r w:rsidR="00287554">
        <w:rPr>
          <w:rFonts w:ascii="Arial" w:eastAsia="Microsoft Sans Serif" w:hAnsi="Arial" w:cs="Arial"/>
          <w:color w:val="000000"/>
          <w:sz w:val="24"/>
          <w:szCs w:val="24"/>
        </w:rPr>
        <w:t>6</w:t>
      </w:r>
    </w:p>
    <w:p w:rsidR="00D8121C" w:rsidRPr="00D8121C" w:rsidRDefault="00D8121C" w:rsidP="00CB4D44">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color w:val="000000"/>
          <w:sz w:val="24"/>
          <w:szCs w:val="24"/>
        </w:rPr>
      </w:pPr>
      <w:proofErr w:type="spellStart"/>
      <w:r>
        <w:rPr>
          <w:rFonts w:ascii="Arial" w:eastAsia="Microsoft Sans Serif" w:hAnsi="Arial" w:cs="Arial"/>
          <w:b/>
          <w:color w:val="000000"/>
          <w:sz w:val="24"/>
          <w:szCs w:val="24"/>
        </w:rPr>
        <w:t>TURYSTYKA</w:t>
      </w:r>
      <w:r w:rsidRPr="00D8121C">
        <w:rPr>
          <w:rFonts w:ascii="Arial" w:eastAsia="Microsoft Sans Serif" w:hAnsi="Arial" w:cs="Arial"/>
          <w:color w:val="000000"/>
          <w:sz w:val="24"/>
          <w:szCs w:val="24"/>
        </w:rPr>
        <w:t>………………………………………………………………………</w:t>
      </w:r>
      <w:r>
        <w:rPr>
          <w:rFonts w:ascii="Arial" w:eastAsia="Microsoft Sans Serif" w:hAnsi="Arial" w:cs="Arial"/>
          <w:color w:val="000000"/>
          <w:sz w:val="24"/>
          <w:szCs w:val="24"/>
        </w:rPr>
        <w:t>…</w:t>
      </w:r>
      <w:r w:rsidRPr="00D8121C">
        <w:rPr>
          <w:rFonts w:ascii="Arial" w:eastAsia="Microsoft Sans Serif" w:hAnsi="Arial" w:cs="Arial"/>
          <w:color w:val="000000"/>
          <w:sz w:val="24"/>
          <w:szCs w:val="24"/>
        </w:rPr>
        <w:t>str</w:t>
      </w:r>
      <w:proofErr w:type="spellEnd"/>
      <w:r w:rsidRPr="00D8121C">
        <w:rPr>
          <w:rFonts w:ascii="Arial" w:eastAsia="Microsoft Sans Serif" w:hAnsi="Arial" w:cs="Arial"/>
          <w:color w:val="000000"/>
          <w:sz w:val="24"/>
          <w:szCs w:val="24"/>
        </w:rPr>
        <w:t xml:space="preserve">. </w:t>
      </w:r>
      <w:r>
        <w:rPr>
          <w:rFonts w:ascii="Arial" w:eastAsia="Microsoft Sans Serif" w:hAnsi="Arial" w:cs="Arial"/>
          <w:color w:val="000000"/>
          <w:sz w:val="24"/>
          <w:szCs w:val="24"/>
        </w:rPr>
        <w:t>55</w:t>
      </w:r>
    </w:p>
    <w:p w:rsidR="00F926D7" w:rsidRPr="00277831" w:rsidRDefault="00792867" w:rsidP="00CB4D44">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F926D7">
        <w:rPr>
          <w:rFonts w:ascii="Arial" w:hAnsi="Arial" w:cs="Arial"/>
          <w:b/>
          <w:iCs/>
        </w:rPr>
        <w:t xml:space="preserve">OKRES REALIZACJI ZINTEGROWANEGO PLANU </w:t>
      </w:r>
      <w:proofErr w:type="spellStart"/>
      <w:r w:rsidRPr="00F926D7">
        <w:rPr>
          <w:rFonts w:ascii="Arial" w:hAnsi="Arial" w:cs="Arial"/>
          <w:b/>
          <w:iCs/>
        </w:rPr>
        <w:t>REWITALIZACJI</w:t>
      </w:r>
      <w:r w:rsidR="00F926D7" w:rsidRPr="00277831">
        <w:rPr>
          <w:rFonts w:ascii="Arial" w:eastAsia="Microsoft Sans Serif" w:hAnsi="Arial" w:cs="Arial"/>
          <w:color w:val="000000"/>
          <w:sz w:val="24"/>
          <w:szCs w:val="24"/>
        </w:rPr>
        <w:t>….……</w:t>
      </w:r>
      <w:r w:rsidR="00F926D7">
        <w:rPr>
          <w:rFonts w:ascii="Arial" w:eastAsia="Microsoft Sans Serif" w:hAnsi="Arial" w:cs="Arial"/>
          <w:color w:val="000000"/>
          <w:sz w:val="24"/>
          <w:szCs w:val="24"/>
        </w:rPr>
        <w:t>.</w:t>
      </w:r>
      <w:r w:rsidR="00F926D7" w:rsidRPr="00277831">
        <w:rPr>
          <w:rFonts w:ascii="Arial" w:eastAsia="Microsoft Sans Serif" w:hAnsi="Arial" w:cs="Arial"/>
          <w:color w:val="000000"/>
          <w:sz w:val="24"/>
          <w:szCs w:val="24"/>
        </w:rPr>
        <w:t>…..</w:t>
      </w:r>
      <w:r w:rsidR="00F926D7" w:rsidRPr="00277831">
        <w:rPr>
          <w:rFonts w:ascii="Arial" w:eastAsia="Microsoft Sans Serif" w:hAnsi="Arial" w:cs="Arial"/>
          <w:bCs/>
          <w:sz w:val="24"/>
          <w:szCs w:val="24"/>
        </w:rPr>
        <w:t>str</w:t>
      </w:r>
      <w:proofErr w:type="spellEnd"/>
      <w:r w:rsidR="00F926D7" w:rsidRPr="00277831">
        <w:rPr>
          <w:rFonts w:ascii="Arial" w:eastAsia="Microsoft Sans Serif" w:hAnsi="Arial" w:cs="Arial"/>
          <w:bCs/>
          <w:sz w:val="24"/>
          <w:szCs w:val="24"/>
        </w:rPr>
        <w:t xml:space="preserve">. </w:t>
      </w:r>
      <w:r w:rsidR="0083198D">
        <w:rPr>
          <w:rFonts w:ascii="Arial" w:eastAsia="Microsoft Sans Serif" w:hAnsi="Arial" w:cs="Arial"/>
          <w:bCs/>
          <w:sz w:val="24"/>
          <w:szCs w:val="24"/>
        </w:rPr>
        <w:t>56</w:t>
      </w:r>
    </w:p>
    <w:p w:rsidR="00792867" w:rsidRPr="00792867" w:rsidRDefault="00792867" w:rsidP="00CB4D44">
      <w:pPr>
        <w:pStyle w:val="Akapitzlist"/>
        <w:numPr>
          <w:ilvl w:val="0"/>
          <w:numId w:val="4"/>
        </w:numPr>
        <w:autoSpaceDE w:val="0"/>
        <w:autoSpaceDN w:val="0"/>
        <w:adjustRightInd w:val="0"/>
        <w:spacing w:line="360" w:lineRule="auto"/>
        <w:jc w:val="both"/>
        <w:rPr>
          <w:rFonts w:ascii="Arial" w:hAnsi="Arial" w:cs="Arial"/>
          <w:b/>
          <w:iCs/>
        </w:rPr>
      </w:pPr>
      <w:r w:rsidRPr="00792867">
        <w:rPr>
          <w:rFonts w:ascii="Arial" w:hAnsi="Arial" w:cs="Arial"/>
          <w:b/>
          <w:iCs/>
        </w:rPr>
        <w:t xml:space="preserve">ZAKRES I TRYB PRZYGOTOWANIA PROJEKTU ZINTEGROWANEGO PROGRAMU REWITALIZACJI GMINY </w:t>
      </w:r>
      <w:proofErr w:type="spellStart"/>
      <w:r w:rsidR="00D95ED7">
        <w:rPr>
          <w:rFonts w:ascii="Arial" w:hAnsi="Arial" w:cs="Arial"/>
          <w:b/>
        </w:rPr>
        <w:t>ZDUNY</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str</w:t>
      </w:r>
      <w:proofErr w:type="spellEnd"/>
      <w:r w:rsidRPr="00277831">
        <w:rPr>
          <w:rFonts w:ascii="Arial" w:eastAsia="Microsoft Sans Serif" w:hAnsi="Arial" w:cs="Arial"/>
          <w:bCs/>
          <w:sz w:val="24"/>
          <w:szCs w:val="24"/>
        </w:rPr>
        <w:t xml:space="preserve">. </w:t>
      </w:r>
      <w:r w:rsidR="0083198D">
        <w:rPr>
          <w:rFonts w:ascii="Arial" w:eastAsia="Microsoft Sans Serif" w:hAnsi="Arial" w:cs="Arial"/>
          <w:bCs/>
          <w:sz w:val="24"/>
          <w:szCs w:val="24"/>
        </w:rPr>
        <w:t>5</w:t>
      </w:r>
      <w:r w:rsidR="00365084">
        <w:rPr>
          <w:rFonts w:ascii="Arial" w:eastAsia="Microsoft Sans Serif" w:hAnsi="Arial" w:cs="Arial"/>
          <w:bCs/>
          <w:sz w:val="24"/>
          <w:szCs w:val="24"/>
        </w:rPr>
        <w:t>7</w:t>
      </w:r>
    </w:p>
    <w:p w:rsidR="00842A2B" w:rsidRPr="00365084" w:rsidRDefault="00842A2B" w:rsidP="00CB4D44">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FF0AA6">
        <w:rPr>
          <w:rFonts w:ascii="Arial" w:hAnsi="Arial" w:cs="Arial"/>
          <w:b/>
          <w:bCs/>
        </w:rPr>
        <w:t>CEL</w:t>
      </w:r>
      <w:r>
        <w:rPr>
          <w:rFonts w:ascii="Arial" w:hAnsi="Arial" w:cs="Arial"/>
          <w:b/>
          <w:bCs/>
        </w:rPr>
        <w:t>E</w:t>
      </w:r>
      <w:r w:rsidRPr="00FF0AA6">
        <w:rPr>
          <w:rFonts w:ascii="Arial" w:hAnsi="Arial" w:cs="Arial"/>
          <w:b/>
          <w:bCs/>
        </w:rPr>
        <w:t xml:space="preserve"> PROGRAMU </w:t>
      </w:r>
      <w:proofErr w:type="spellStart"/>
      <w:r w:rsidRPr="00FF0AA6">
        <w:rPr>
          <w:rFonts w:ascii="Arial" w:hAnsi="Arial" w:cs="Arial"/>
          <w:b/>
          <w:bCs/>
        </w:rPr>
        <w:t>REWITALIZACJI</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str</w:t>
      </w:r>
      <w:proofErr w:type="spellEnd"/>
      <w:r w:rsidRPr="00277831">
        <w:rPr>
          <w:rFonts w:ascii="Arial" w:eastAsia="Microsoft Sans Serif" w:hAnsi="Arial" w:cs="Arial"/>
          <w:bCs/>
          <w:sz w:val="24"/>
          <w:szCs w:val="24"/>
        </w:rPr>
        <w:t xml:space="preserve">. </w:t>
      </w:r>
      <w:r w:rsidR="00287554">
        <w:rPr>
          <w:rFonts w:ascii="Arial" w:eastAsia="Microsoft Sans Serif" w:hAnsi="Arial" w:cs="Arial"/>
          <w:bCs/>
          <w:sz w:val="24"/>
          <w:szCs w:val="24"/>
        </w:rPr>
        <w:t>6</w:t>
      </w:r>
      <w:r w:rsidR="00365084">
        <w:rPr>
          <w:rFonts w:ascii="Arial" w:eastAsia="Microsoft Sans Serif" w:hAnsi="Arial" w:cs="Arial"/>
          <w:bCs/>
          <w:sz w:val="24"/>
          <w:szCs w:val="24"/>
        </w:rPr>
        <w:t>1</w:t>
      </w:r>
    </w:p>
    <w:p w:rsidR="00365084" w:rsidRPr="00365084" w:rsidRDefault="00365084" w:rsidP="00365084">
      <w:pPr>
        <w:pStyle w:val="Akapitzlist"/>
        <w:numPr>
          <w:ilvl w:val="0"/>
          <w:numId w:val="4"/>
        </w:numPr>
        <w:autoSpaceDE w:val="0"/>
        <w:autoSpaceDN w:val="0"/>
        <w:adjustRightInd w:val="0"/>
        <w:spacing w:after="160" w:line="360" w:lineRule="auto"/>
        <w:ind w:left="714" w:right="-1" w:hanging="357"/>
        <w:jc w:val="both"/>
        <w:rPr>
          <w:rFonts w:ascii="Arial" w:hAnsi="Arial" w:cs="Arial"/>
          <w:b/>
          <w:bCs/>
          <w:sz w:val="24"/>
          <w:szCs w:val="24"/>
        </w:rPr>
      </w:pPr>
      <w:r w:rsidRPr="00365084">
        <w:rPr>
          <w:rFonts w:ascii="Arial" w:hAnsi="Arial" w:cs="Arial"/>
          <w:b/>
          <w:bCs/>
        </w:rPr>
        <w:t>ZAŁOŻENIA ZINTEGROWANEGO PROGRAMU REWITALIZACJI GMINY ZDUNY NA LATA 2015 – 2020</w:t>
      </w:r>
      <w:r w:rsidRPr="00365084">
        <w:rPr>
          <w:rFonts w:ascii="Arial" w:hAnsi="Arial" w:cs="Arial"/>
          <w:bCs/>
          <w:sz w:val="24"/>
          <w:szCs w:val="24"/>
        </w:rPr>
        <w:t>………………………………………………………………</w:t>
      </w:r>
      <w:r>
        <w:rPr>
          <w:rFonts w:ascii="Arial" w:hAnsi="Arial" w:cs="Arial"/>
          <w:bCs/>
          <w:sz w:val="24"/>
          <w:szCs w:val="24"/>
        </w:rPr>
        <w:t>..</w:t>
      </w:r>
      <w:r w:rsidRPr="00365084">
        <w:rPr>
          <w:rFonts w:ascii="Arial" w:hAnsi="Arial" w:cs="Arial"/>
          <w:bCs/>
          <w:sz w:val="24"/>
          <w:szCs w:val="24"/>
        </w:rPr>
        <w:t>……</w:t>
      </w:r>
      <w:r>
        <w:rPr>
          <w:rFonts w:ascii="Arial" w:hAnsi="Arial" w:cs="Arial"/>
          <w:bCs/>
          <w:sz w:val="24"/>
          <w:szCs w:val="24"/>
        </w:rPr>
        <w:t>str.63</w:t>
      </w:r>
    </w:p>
    <w:p w:rsidR="00D95AA5" w:rsidRPr="00183AB1" w:rsidRDefault="00D95AA5" w:rsidP="00CB4D44">
      <w:pPr>
        <w:pStyle w:val="Akapitzlist"/>
        <w:numPr>
          <w:ilvl w:val="0"/>
          <w:numId w:val="4"/>
        </w:numPr>
        <w:autoSpaceDE w:val="0"/>
        <w:autoSpaceDN w:val="0"/>
        <w:adjustRightInd w:val="0"/>
        <w:spacing w:line="360" w:lineRule="auto"/>
        <w:jc w:val="both"/>
        <w:rPr>
          <w:rFonts w:ascii="Arial" w:hAnsi="Arial" w:cs="Arial"/>
          <w:b/>
          <w:bCs/>
          <w:sz w:val="24"/>
          <w:szCs w:val="24"/>
        </w:rPr>
      </w:pPr>
      <w:r w:rsidRPr="00D95AA5">
        <w:rPr>
          <w:rFonts w:ascii="Arial" w:hAnsi="Arial" w:cs="Arial"/>
          <w:b/>
        </w:rPr>
        <w:t xml:space="preserve">ZARYS HISTORII GMINY </w:t>
      </w:r>
      <w:r w:rsidR="00D95ED7">
        <w:rPr>
          <w:rFonts w:ascii="Arial" w:hAnsi="Arial" w:cs="Arial"/>
          <w:b/>
        </w:rPr>
        <w:t>ZDUNY</w:t>
      </w:r>
      <w:r w:rsidR="00D95ED7" w:rsidRPr="00183AB1">
        <w:rPr>
          <w:rFonts w:ascii="Arial" w:hAnsi="Arial" w:cs="Arial"/>
          <w:bCs/>
          <w:sz w:val="24"/>
          <w:szCs w:val="24"/>
        </w:rPr>
        <w:t xml:space="preserve"> </w:t>
      </w:r>
      <w:r w:rsidRPr="00183AB1">
        <w:rPr>
          <w:rFonts w:ascii="Arial" w:hAnsi="Arial" w:cs="Arial"/>
          <w:bCs/>
          <w:sz w:val="24"/>
          <w:szCs w:val="24"/>
        </w:rPr>
        <w:t>…………………………………………………</w:t>
      </w:r>
      <w:r>
        <w:rPr>
          <w:rFonts w:ascii="Arial" w:hAnsi="Arial" w:cs="Arial"/>
          <w:bCs/>
          <w:sz w:val="24"/>
          <w:szCs w:val="24"/>
        </w:rPr>
        <w:t>.</w:t>
      </w:r>
      <w:r w:rsidRPr="00183AB1">
        <w:rPr>
          <w:rFonts w:ascii="Arial" w:hAnsi="Arial" w:cs="Arial"/>
          <w:bCs/>
          <w:sz w:val="24"/>
          <w:szCs w:val="24"/>
        </w:rPr>
        <w:t xml:space="preserve">..str. </w:t>
      </w:r>
      <w:r w:rsidR="00287554">
        <w:rPr>
          <w:rFonts w:ascii="Arial" w:hAnsi="Arial" w:cs="Arial"/>
          <w:bCs/>
          <w:sz w:val="24"/>
          <w:szCs w:val="24"/>
        </w:rPr>
        <w:t>74</w:t>
      </w:r>
    </w:p>
    <w:p w:rsidR="00560049" w:rsidRPr="00560049" w:rsidRDefault="00560049" w:rsidP="00CB4D44">
      <w:pPr>
        <w:pStyle w:val="Akapitzlist"/>
        <w:numPr>
          <w:ilvl w:val="0"/>
          <w:numId w:val="4"/>
        </w:numPr>
        <w:spacing w:line="360" w:lineRule="auto"/>
        <w:jc w:val="both"/>
        <w:rPr>
          <w:rFonts w:ascii="Arial" w:hAnsi="Arial" w:cs="Arial"/>
        </w:rPr>
      </w:pPr>
      <w:r w:rsidRPr="00560049">
        <w:rPr>
          <w:rFonts w:ascii="Arial" w:hAnsi="Arial" w:cs="Arial"/>
          <w:b/>
          <w:bCs/>
        </w:rPr>
        <w:t>OBIEKTY I OBSZARY ZABYTKOWE</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sidR="00287554">
        <w:rPr>
          <w:rFonts w:ascii="Arial" w:eastAsia="Microsoft Sans Serif" w:hAnsi="Arial" w:cs="Arial"/>
          <w:bCs/>
          <w:sz w:val="24"/>
          <w:szCs w:val="24"/>
        </w:rPr>
        <w:t>86</w:t>
      </w:r>
    </w:p>
    <w:p w:rsidR="00787CB3" w:rsidRPr="00154E37" w:rsidRDefault="00BE4C76" w:rsidP="00CB4D44">
      <w:pPr>
        <w:pStyle w:val="Akapitzlist"/>
        <w:keepNext/>
        <w:numPr>
          <w:ilvl w:val="0"/>
          <w:numId w:val="4"/>
        </w:numPr>
        <w:spacing w:line="360" w:lineRule="auto"/>
        <w:outlineLvl w:val="1"/>
        <w:rPr>
          <w:rFonts w:ascii="Arial" w:hAnsi="Arial" w:cs="Arial"/>
          <w:b/>
        </w:rPr>
      </w:pPr>
      <w:r w:rsidRPr="00787CB3">
        <w:rPr>
          <w:rFonts w:ascii="Arial" w:hAnsi="Arial" w:cs="Arial"/>
          <w:b/>
          <w:bCs/>
        </w:rPr>
        <w:t>REWITALIZACJA HISTORYCZNEJ PRZESTRZENI ZABYTKOWEJ</w:t>
      </w:r>
      <w:r w:rsidRPr="00787CB3">
        <w:rPr>
          <w:rFonts w:ascii="Arial" w:eastAsia="Microsoft Sans Serif" w:hAnsi="Arial" w:cs="Arial"/>
          <w:color w:val="000000"/>
          <w:sz w:val="24"/>
          <w:szCs w:val="24"/>
        </w:rPr>
        <w:t>…</w:t>
      </w:r>
      <w:r w:rsidR="00787CB3">
        <w:rPr>
          <w:rFonts w:ascii="Arial" w:eastAsia="Microsoft Sans Serif" w:hAnsi="Arial" w:cs="Arial"/>
          <w:color w:val="000000"/>
          <w:sz w:val="24"/>
          <w:szCs w:val="24"/>
        </w:rPr>
        <w:t>..…</w:t>
      </w:r>
      <w:r w:rsidRPr="00787CB3">
        <w:rPr>
          <w:rFonts w:ascii="Arial" w:eastAsia="Microsoft Sans Serif" w:hAnsi="Arial" w:cs="Arial"/>
          <w:color w:val="000000"/>
          <w:sz w:val="24"/>
          <w:szCs w:val="24"/>
        </w:rPr>
        <w:t>…</w:t>
      </w:r>
      <w:r w:rsidR="00787CB3">
        <w:rPr>
          <w:rFonts w:ascii="Arial" w:eastAsia="Microsoft Sans Serif" w:hAnsi="Arial" w:cs="Arial"/>
          <w:color w:val="000000"/>
          <w:sz w:val="24"/>
          <w:szCs w:val="24"/>
        </w:rPr>
        <w:t>.</w:t>
      </w:r>
      <w:r w:rsidR="00787CB3" w:rsidRPr="00787CB3">
        <w:rPr>
          <w:rFonts w:ascii="Arial" w:eastAsia="Microsoft Sans Serif" w:hAnsi="Arial" w:cs="Arial"/>
          <w:color w:val="000000"/>
          <w:sz w:val="24"/>
          <w:szCs w:val="24"/>
        </w:rPr>
        <w:t>.</w:t>
      </w:r>
      <w:r w:rsidRPr="00787CB3">
        <w:rPr>
          <w:rFonts w:ascii="Arial" w:eastAsia="Microsoft Sans Serif" w:hAnsi="Arial" w:cs="Arial"/>
          <w:color w:val="000000"/>
          <w:sz w:val="24"/>
          <w:szCs w:val="24"/>
        </w:rPr>
        <w:t>…</w:t>
      </w:r>
      <w:r w:rsidR="00787CB3">
        <w:rPr>
          <w:rFonts w:ascii="Arial" w:eastAsia="Microsoft Sans Serif" w:hAnsi="Arial" w:cs="Arial"/>
          <w:color w:val="000000"/>
          <w:sz w:val="24"/>
          <w:szCs w:val="24"/>
        </w:rPr>
        <w:t>.</w:t>
      </w:r>
      <w:r w:rsidR="00787CB3" w:rsidRPr="00787CB3">
        <w:rPr>
          <w:rFonts w:ascii="Arial" w:eastAsia="Microsoft Sans Serif" w:hAnsi="Arial" w:cs="Arial"/>
          <w:color w:val="000000"/>
          <w:sz w:val="24"/>
          <w:szCs w:val="24"/>
        </w:rPr>
        <w:t>.</w:t>
      </w:r>
      <w:r w:rsidRPr="00787CB3">
        <w:rPr>
          <w:rFonts w:ascii="Arial" w:eastAsia="Microsoft Sans Serif" w:hAnsi="Arial" w:cs="Arial"/>
          <w:color w:val="000000"/>
          <w:sz w:val="24"/>
          <w:szCs w:val="24"/>
        </w:rPr>
        <w:t>..</w:t>
      </w:r>
      <w:r w:rsidRPr="00787CB3">
        <w:rPr>
          <w:rFonts w:ascii="Arial" w:eastAsia="Microsoft Sans Serif" w:hAnsi="Arial" w:cs="Arial"/>
          <w:bCs/>
          <w:sz w:val="24"/>
          <w:szCs w:val="24"/>
        </w:rPr>
        <w:t xml:space="preserve">str. </w:t>
      </w:r>
      <w:r w:rsidR="00287554">
        <w:rPr>
          <w:rFonts w:ascii="Arial" w:eastAsia="Microsoft Sans Serif" w:hAnsi="Arial" w:cs="Arial"/>
          <w:bCs/>
          <w:sz w:val="24"/>
          <w:szCs w:val="24"/>
        </w:rPr>
        <w:t>84</w:t>
      </w:r>
    </w:p>
    <w:p w:rsidR="00154E37" w:rsidRPr="00154E37" w:rsidRDefault="00154E37" w:rsidP="00CB4D44">
      <w:pPr>
        <w:pStyle w:val="Akapitzlist"/>
        <w:keepNext/>
        <w:numPr>
          <w:ilvl w:val="0"/>
          <w:numId w:val="4"/>
        </w:numPr>
        <w:autoSpaceDE w:val="0"/>
        <w:autoSpaceDN w:val="0"/>
        <w:adjustRightInd w:val="0"/>
        <w:spacing w:line="360" w:lineRule="auto"/>
        <w:outlineLvl w:val="1"/>
        <w:rPr>
          <w:rFonts w:ascii="Arial" w:hAnsi="Arial" w:cs="Arial"/>
          <w:b/>
        </w:rPr>
      </w:pPr>
      <w:r w:rsidRPr="00154E37">
        <w:rPr>
          <w:rFonts w:ascii="Arial" w:hAnsi="Arial" w:cs="Arial"/>
          <w:b/>
        </w:rPr>
        <w:t xml:space="preserve">KOMPLEMENTARNOŚĆ UWZGLĘDNIONYCH  ŹRÓDEŁ FINANSOWANIA </w:t>
      </w:r>
      <w:r>
        <w:rPr>
          <w:rFonts w:ascii="Arial" w:hAnsi="Arial" w:cs="Arial"/>
          <w:sz w:val="24"/>
          <w:szCs w:val="24"/>
        </w:rPr>
        <w:t>…….str.106</w:t>
      </w:r>
    </w:p>
    <w:p w:rsidR="00A45FB5" w:rsidRPr="00277831" w:rsidRDefault="00A45FB5" w:rsidP="00A45FB5">
      <w:pPr>
        <w:pStyle w:val="Akapitzlist"/>
        <w:numPr>
          <w:ilvl w:val="0"/>
          <w:numId w:val="4"/>
        </w:numPr>
        <w:autoSpaceDE w:val="0"/>
        <w:autoSpaceDN w:val="0"/>
        <w:adjustRightInd w:val="0"/>
        <w:spacing w:after="160" w:line="360" w:lineRule="auto"/>
        <w:ind w:left="714" w:right="-1" w:hanging="357"/>
        <w:jc w:val="both"/>
        <w:rPr>
          <w:rFonts w:ascii="Arial" w:eastAsia="Microsoft Sans Serif" w:hAnsi="Arial" w:cs="Arial"/>
          <w:b/>
          <w:color w:val="000000"/>
          <w:sz w:val="24"/>
          <w:szCs w:val="24"/>
        </w:rPr>
      </w:pPr>
      <w:r w:rsidRPr="00D95AA5">
        <w:rPr>
          <w:rFonts w:ascii="Arial" w:hAnsi="Arial" w:cs="Arial"/>
          <w:b/>
        </w:rPr>
        <w:t xml:space="preserve">MOŻLIWE ŹRÓDŁA FINANSOWANIA ZINTEGROWANEGO PROGRAMU REWITALIZACJI GMINY </w:t>
      </w:r>
      <w:r>
        <w:rPr>
          <w:rFonts w:ascii="Arial" w:hAnsi="Arial" w:cs="Arial"/>
          <w:b/>
        </w:rPr>
        <w:t>ZDUNY</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Pr>
          <w:rFonts w:ascii="Arial" w:eastAsia="Microsoft Sans Serif" w:hAnsi="Arial" w:cs="Arial"/>
          <w:color w:val="000000"/>
          <w:sz w:val="24"/>
          <w:szCs w:val="24"/>
        </w:rPr>
        <w:t>..</w:t>
      </w:r>
      <w:r w:rsidRPr="00277831">
        <w:rPr>
          <w:rFonts w:ascii="Arial" w:eastAsia="Microsoft Sans Serif" w:hAnsi="Arial" w:cs="Arial"/>
          <w:color w:val="000000"/>
          <w:sz w:val="24"/>
          <w:szCs w:val="24"/>
        </w:rPr>
        <w:t>.</w:t>
      </w:r>
      <w:r w:rsidRPr="00277831">
        <w:rPr>
          <w:rFonts w:ascii="Arial" w:eastAsia="Microsoft Sans Serif" w:hAnsi="Arial" w:cs="Arial"/>
          <w:bCs/>
          <w:sz w:val="24"/>
          <w:szCs w:val="24"/>
        </w:rPr>
        <w:t xml:space="preserve">str. </w:t>
      </w:r>
      <w:r>
        <w:rPr>
          <w:rFonts w:ascii="Arial" w:eastAsia="Microsoft Sans Serif" w:hAnsi="Arial" w:cs="Arial"/>
          <w:bCs/>
          <w:sz w:val="24"/>
          <w:szCs w:val="24"/>
        </w:rPr>
        <w:t>11</w:t>
      </w:r>
      <w:r w:rsidR="000B4AB9">
        <w:rPr>
          <w:rFonts w:ascii="Arial" w:eastAsia="Microsoft Sans Serif" w:hAnsi="Arial" w:cs="Arial"/>
          <w:bCs/>
          <w:sz w:val="24"/>
          <w:szCs w:val="24"/>
        </w:rPr>
        <w:t>9</w:t>
      </w:r>
    </w:p>
    <w:p w:rsidR="00154E37" w:rsidRPr="00154E37" w:rsidRDefault="00154E37" w:rsidP="00154E37">
      <w:pPr>
        <w:pStyle w:val="Akapitzlist"/>
        <w:numPr>
          <w:ilvl w:val="0"/>
          <w:numId w:val="4"/>
        </w:numPr>
        <w:autoSpaceDE w:val="0"/>
        <w:autoSpaceDN w:val="0"/>
        <w:adjustRightInd w:val="0"/>
        <w:jc w:val="both"/>
        <w:rPr>
          <w:rFonts w:ascii="Arial" w:hAnsi="Arial" w:cs="Arial"/>
        </w:rPr>
      </w:pPr>
      <w:r w:rsidRPr="00154E37">
        <w:rPr>
          <w:rFonts w:ascii="Arial" w:hAnsi="Arial" w:cs="Arial"/>
          <w:b/>
        </w:rPr>
        <w:t xml:space="preserve">REALIZACJA PROWADZENIA ZASAD KOMPLEMENTARNOŚCI PROCEDURALNEJ </w:t>
      </w:r>
      <w:r w:rsidRPr="00154E37">
        <w:rPr>
          <w:rFonts w:ascii="Arial" w:hAnsi="Arial" w:cs="Arial"/>
          <w:b/>
        </w:rPr>
        <w:br/>
        <w:t xml:space="preserve">I  INSTYTUCJONALNEJ </w:t>
      </w:r>
      <w:r w:rsidRPr="00154E37">
        <w:rPr>
          <w:rFonts w:ascii="Arial" w:hAnsi="Arial" w:cs="Arial"/>
          <w:sz w:val="24"/>
          <w:szCs w:val="24"/>
        </w:rPr>
        <w:t>…</w:t>
      </w:r>
      <w:r>
        <w:rPr>
          <w:rFonts w:ascii="Arial" w:hAnsi="Arial" w:cs="Arial"/>
          <w:sz w:val="24"/>
          <w:szCs w:val="24"/>
        </w:rPr>
        <w:t>…………………………………………………………..str.12</w:t>
      </w:r>
      <w:r w:rsidR="000B4AB9">
        <w:rPr>
          <w:rFonts w:ascii="Arial" w:hAnsi="Arial" w:cs="Arial"/>
          <w:sz w:val="24"/>
          <w:szCs w:val="24"/>
        </w:rPr>
        <w:t>9</w:t>
      </w:r>
    </w:p>
    <w:p w:rsidR="00EE5169" w:rsidRPr="00EE5169" w:rsidRDefault="00EE5169" w:rsidP="00EE5169">
      <w:pPr>
        <w:pStyle w:val="Akapitzlist"/>
        <w:numPr>
          <w:ilvl w:val="0"/>
          <w:numId w:val="4"/>
        </w:numPr>
        <w:autoSpaceDE w:val="0"/>
        <w:autoSpaceDN w:val="0"/>
        <w:adjustRightInd w:val="0"/>
        <w:spacing w:line="360" w:lineRule="auto"/>
        <w:jc w:val="both"/>
        <w:rPr>
          <w:rFonts w:ascii="Arial" w:hAnsi="Arial" w:cs="Arial"/>
          <w:b/>
          <w:bCs/>
          <w:color w:val="191919"/>
        </w:rPr>
      </w:pPr>
      <w:r w:rsidRPr="00EE5169">
        <w:rPr>
          <w:rFonts w:ascii="Arial" w:hAnsi="Arial" w:cs="Arial"/>
          <w:b/>
          <w:bCs/>
          <w:color w:val="191919"/>
        </w:rPr>
        <w:t xml:space="preserve">ZAKŁADANY EFEKT REWITALIZACJI - NAJWAŻNIEJSZE ZAŁOŻENIA ZINTEGROWANEGO PROGRAMU </w:t>
      </w:r>
      <w:r w:rsidR="009C77FE">
        <w:rPr>
          <w:rFonts w:ascii="Arial" w:hAnsi="Arial" w:cs="Arial"/>
          <w:b/>
          <w:bCs/>
          <w:color w:val="191919"/>
        </w:rPr>
        <w:t xml:space="preserve">REWITALIZACJI GMINY </w:t>
      </w:r>
      <w:proofErr w:type="spellStart"/>
      <w:r w:rsidR="009C77FE">
        <w:rPr>
          <w:rFonts w:ascii="Arial" w:hAnsi="Arial" w:cs="Arial"/>
          <w:b/>
          <w:bCs/>
          <w:color w:val="191919"/>
        </w:rPr>
        <w:t>ZDUNY</w:t>
      </w:r>
      <w:r>
        <w:rPr>
          <w:rFonts w:ascii="Arial" w:hAnsi="Arial" w:cs="Arial"/>
          <w:bCs/>
          <w:color w:val="191919"/>
        </w:rPr>
        <w:t>………</w:t>
      </w:r>
      <w:r>
        <w:rPr>
          <w:rFonts w:ascii="Arial" w:hAnsi="Arial" w:cs="Arial"/>
          <w:bCs/>
          <w:color w:val="191919"/>
          <w:sz w:val="24"/>
          <w:szCs w:val="24"/>
        </w:rPr>
        <w:t>……str</w:t>
      </w:r>
      <w:proofErr w:type="spellEnd"/>
      <w:r>
        <w:rPr>
          <w:rFonts w:ascii="Arial" w:hAnsi="Arial" w:cs="Arial"/>
          <w:bCs/>
          <w:color w:val="191919"/>
          <w:sz w:val="24"/>
          <w:szCs w:val="24"/>
        </w:rPr>
        <w:t>. 1</w:t>
      </w:r>
      <w:r w:rsidR="000B4AB9">
        <w:rPr>
          <w:rFonts w:ascii="Arial" w:hAnsi="Arial" w:cs="Arial"/>
          <w:bCs/>
          <w:color w:val="191919"/>
          <w:sz w:val="24"/>
          <w:szCs w:val="24"/>
        </w:rPr>
        <w:t>30</w:t>
      </w:r>
    </w:p>
    <w:p w:rsidR="00EE5169" w:rsidRPr="00EE5169" w:rsidRDefault="00EE5169" w:rsidP="00EE5169">
      <w:pPr>
        <w:pStyle w:val="Akapitzlist"/>
        <w:numPr>
          <w:ilvl w:val="0"/>
          <w:numId w:val="4"/>
        </w:numPr>
        <w:autoSpaceDE w:val="0"/>
        <w:autoSpaceDN w:val="0"/>
        <w:adjustRightInd w:val="0"/>
        <w:rPr>
          <w:rFonts w:ascii="Arial" w:hAnsi="Arial" w:cs="Arial"/>
          <w:sz w:val="24"/>
          <w:szCs w:val="24"/>
        </w:rPr>
      </w:pPr>
      <w:r w:rsidRPr="00EE5169">
        <w:rPr>
          <w:rFonts w:ascii="Arial" w:hAnsi="Arial" w:cs="Arial"/>
          <w:b/>
        </w:rPr>
        <w:t xml:space="preserve">ZASADY REALIZACJI PARTNERSTWA I PARTYCYPACJI ORAZ WSPÓŁPRACY W ZAKRESIE PROWADZONEJ REWITALIZACJI GMINY ZDUNY </w:t>
      </w:r>
      <w:r w:rsidRPr="00EE5169">
        <w:rPr>
          <w:rFonts w:ascii="Arial" w:hAnsi="Arial" w:cs="Arial"/>
        </w:rPr>
        <w:t>……………………</w:t>
      </w:r>
      <w:r w:rsidRPr="00EE5169">
        <w:rPr>
          <w:rFonts w:ascii="Arial" w:hAnsi="Arial" w:cs="Arial"/>
          <w:sz w:val="24"/>
          <w:szCs w:val="24"/>
        </w:rPr>
        <w:t>str.</w:t>
      </w:r>
      <w:r w:rsidR="000B4AB9">
        <w:rPr>
          <w:rFonts w:ascii="Arial" w:hAnsi="Arial" w:cs="Arial"/>
          <w:sz w:val="24"/>
          <w:szCs w:val="24"/>
        </w:rPr>
        <w:t>134</w:t>
      </w:r>
    </w:p>
    <w:p w:rsidR="00183AB1" w:rsidRPr="00EE5169" w:rsidRDefault="00183AB1" w:rsidP="00882C30">
      <w:pPr>
        <w:pStyle w:val="Akapitzlist"/>
        <w:autoSpaceDE w:val="0"/>
        <w:autoSpaceDN w:val="0"/>
        <w:adjustRightInd w:val="0"/>
        <w:spacing w:line="360" w:lineRule="auto"/>
        <w:rPr>
          <w:rFonts w:ascii="Arial" w:hAnsi="Arial" w:cs="Arial"/>
        </w:rPr>
      </w:pPr>
    </w:p>
    <w:p w:rsidR="00F37260" w:rsidRPr="00EE5169" w:rsidRDefault="00F37260" w:rsidP="00183AB1">
      <w:pPr>
        <w:pStyle w:val="Akapitzlist"/>
        <w:autoSpaceDE w:val="0"/>
        <w:autoSpaceDN w:val="0"/>
        <w:adjustRightInd w:val="0"/>
        <w:spacing w:line="360" w:lineRule="auto"/>
        <w:jc w:val="both"/>
        <w:rPr>
          <w:rFonts w:ascii="Arial" w:hAnsi="Arial" w:cs="Arial"/>
          <w:b/>
        </w:rPr>
      </w:pPr>
    </w:p>
    <w:p w:rsidR="00277831" w:rsidRDefault="00277831"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BE4C76" w:rsidRDefault="00BE4C76" w:rsidP="006F4C54">
      <w:pPr>
        <w:spacing w:after="160"/>
        <w:ind w:right="-1"/>
        <w:jc w:val="both"/>
        <w:rPr>
          <w:rFonts w:ascii="Arial" w:hAnsi="Arial" w:cs="Arial"/>
        </w:rPr>
      </w:pPr>
    </w:p>
    <w:p w:rsidR="00C93AA0" w:rsidRPr="00C93AA0" w:rsidRDefault="00C93AA0" w:rsidP="00C93AA0">
      <w:pPr>
        <w:spacing w:line="360" w:lineRule="auto"/>
        <w:jc w:val="both"/>
        <w:rPr>
          <w:rFonts w:ascii="Arial" w:hAnsi="Arial" w:cs="Arial"/>
          <w:b/>
        </w:rPr>
      </w:pPr>
      <w:r w:rsidRPr="00C93AA0">
        <w:rPr>
          <w:rFonts w:ascii="Arial" w:hAnsi="Arial" w:cs="Arial"/>
          <w:b/>
        </w:rPr>
        <w:lastRenderedPageBreak/>
        <w:t>ZAKRES PROGRAMU</w:t>
      </w:r>
    </w:p>
    <w:p w:rsidR="00C93AA0" w:rsidRPr="00C93AA0" w:rsidRDefault="00C93AA0" w:rsidP="00C93AA0">
      <w:pPr>
        <w:spacing w:line="360" w:lineRule="auto"/>
        <w:jc w:val="both"/>
        <w:rPr>
          <w:rFonts w:ascii="Arial" w:hAnsi="Arial" w:cs="Arial"/>
          <w:b/>
        </w:rPr>
      </w:pPr>
    </w:p>
    <w:p w:rsidR="00C93AA0" w:rsidRPr="00C93AA0" w:rsidRDefault="00C93AA0" w:rsidP="00287554">
      <w:pPr>
        <w:autoSpaceDE w:val="0"/>
        <w:autoSpaceDN w:val="0"/>
        <w:adjustRightInd w:val="0"/>
        <w:spacing w:line="360" w:lineRule="auto"/>
        <w:ind w:firstLine="567"/>
        <w:jc w:val="both"/>
        <w:rPr>
          <w:rFonts w:ascii="Arial" w:eastAsia="Calibri" w:hAnsi="Arial" w:cs="Arial"/>
          <w:color w:val="auto"/>
        </w:rPr>
      </w:pPr>
      <w:r w:rsidRPr="00C93AA0">
        <w:rPr>
          <w:rFonts w:ascii="Arial" w:eastAsia="Calibri" w:hAnsi="Arial" w:cs="Arial"/>
          <w:color w:val="auto"/>
        </w:rPr>
        <w:t xml:space="preserve">Zintegrowany Program Rewitalizacji </w:t>
      </w:r>
      <w:r>
        <w:rPr>
          <w:rFonts w:ascii="Arial" w:eastAsia="Calibri" w:hAnsi="Arial" w:cs="Arial"/>
          <w:color w:val="auto"/>
        </w:rPr>
        <w:t xml:space="preserve">Gminy </w:t>
      </w:r>
      <w:r w:rsidR="00D95ED7">
        <w:rPr>
          <w:rFonts w:ascii="Arial" w:eastAsia="Calibri" w:hAnsi="Arial" w:cs="Arial"/>
          <w:color w:val="auto"/>
        </w:rPr>
        <w:t>Zduny</w:t>
      </w:r>
      <w:r w:rsidRPr="00C93AA0">
        <w:rPr>
          <w:rFonts w:ascii="Arial" w:eastAsia="Calibri" w:hAnsi="Arial" w:cs="Arial"/>
          <w:color w:val="auto"/>
        </w:rPr>
        <w:t xml:space="preserve"> </w:t>
      </w:r>
      <w:r w:rsidR="003E737F">
        <w:rPr>
          <w:rFonts w:ascii="Arial" w:eastAsia="Calibri" w:hAnsi="Arial" w:cs="Arial"/>
          <w:color w:val="auto"/>
        </w:rPr>
        <w:t>powstał w oparciu o Gminną Ewidencję Zabytków i</w:t>
      </w:r>
      <w:r w:rsidRPr="00C93AA0">
        <w:rPr>
          <w:rFonts w:ascii="Arial" w:eastAsia="Calibri" w:hAnsi="Arial" w:cs="Arial"/>
          <w:color w:val="auto"/>
        </w:rPr>
        <w:t xml:space="preserve"> funkcjonuje jako program operacyjny Strategii Rozwoju</w:t>
      </w:r>
      <w:r>
        <w:rPr>
          <w:rFonts w:ascii="Arial" w:eastAsia="Calibri" w:hAnsi="Arial" w:cs="Arial"/>
          <w:color w:val="auto"/>
        </w:rPr>
        <w:t xml:space="preserve"> Gminy </w:t>
      </w:r>
      <w:r w:rsidR="00D95ED7">
        <w:rPr>
          <w:rFonts w:ascii="Arial" w:eastAsia="Calibri" w:hAnsi="Arial" w:cs="Arial"/>
          <w:color w:val="auto"/>
        </w:rPr>
        <w:t>Zduny</w:t>
      </w:r>
      <w:r w:rsidRPr="00C93AA0">
        <w:rPr>
          <w:rFonts w:ascii="Arial" w:eastAsia="Calibri" w:hAnsi="Arial" w:cs="Arial"/>
          <w:color w:val="auto"/>
        </w:rPr>
        <w:t xml:space="preserve">, realizuje zagadnienia z zakresu rewitalizacji </w:t>
      </w:r>
      <w:r>
        <w:rPr>
          <w:rFonts w:ascii="Arial" w:eastAsia="Calibri" w:hAnsi="Arial" w:cs="Arial"/>
          <w:color w:val="auto"/>
        </w:rPr>
        <w:t xml:space="preserve">Gminie </w:t>
      </w:r>
      <w:r w:rsidR="00D95ED7">
        <w:rPr>
          <w:rFonts w:ascii="Arial" w:eastAsia="Calibri" w:hAnsi="Arial" w:cs="Arial"/>
          <w:color w:val="auto"/>
        </w:rPr>
        <w:t>Zduny</w:t>
      </w:r>
      <w:r w:rsidRPr="00C93AA0">
        <w:rPr>
          <w:rFonts w:ascii="Arial" w:eastAsia="Calibri" w:hAnsi="Arial" w:cs="Arial"/>
          <w:color w:val="auto"/>
        </w:rPr>
        <w:t>.</w:t>
      </w:r>
    </w:p>
    <w:p w:rsidR="0035557B" w:rsidRDefault="00C93AA0" w:rsidP="0035557B">
      <w:pPr>
        <w:autoSpaceDE w:val="0"/>
        <w:autoSpaceDN w:val="0"/>
        <w:adjustRightInd w:val="0"/>
        <w:spacing w:line="360" w:lineRule="auto"/>
        <w:ind w:firstLine="567"/>
        <w:jc w:val="both"/>
        <w:rPr>
          <w:rFonts w:ascii="Arial" w:eastAsia="Calibri" w:hAnsi="Arial" w:cs="Arial"/>
          <w:color w:val="auto"/>
        </w:rPr>
      </w:pPr>
      <w:r w:rsidRPr="0035557B">
        <w:rPr>
          <w:rFonts w:ascii="Arial" w:eastAsia="Calibri" w:hAnsi="Arial" w:cs="Arial"/>
          <w:color w:val="auto"/>
        </w:rPr>
        <w:t>Program powstał w procesie partnersko-</w:t>
      </w:r>
      <w:r w:rsidR="00A859C2">
        <w:rPr>
          <w:rFonts w:ascii="Arial" w:eastAsia="Calibri" w:hAnsi="Arial" w:cs="Arial"/>
          <w:color w:val="auto"/>
        </w:rPr>
        <w:t xml:space="preserve"> </w:t>
      </w:r>
      <w:r w:rsidRPr="0035557B">
        <w:rPr>
          <w:rFonts w:ascii="Arial" w:eastAsia="Calibri" w:hAnsi="Arial" w:cs="Arial"/>
          <w:color w:val="auto"/>
        </w:rPr>
        <w:t xml:space="preserve">eksperckim, z wykorzystaniem wniosków płynących z partnerskich, diagnostycznych, prowadzonych spotkań konsultacyjnych ze specjalistami z dziedziny rewitalizacji, Urzędem Ochrony Zabytków, architektami </w:t>
      </w:r>
      <w:r w:rsidR="0035557B" w:rsidRPr="0035557B">
        <w:rPr>
          <w:rFonts w:ascii="Arial" w:eastAsia="Calibri" w:hAnsi="Arial" w:cs="Arial"/>
          <w:color w:val="auto"/>
        </w:rPr>
        <w:br/>
      </w:r>
      <w:r w:rsidRPr="0035557B">
        <w:rPr>
          <w:rFonts w:ascii="Arial" w:eastAsia="Calibri" w:hAnsi="Arial" w:cs="Arial"/>
          <w:color w:val="auto"/>
        </w:rPr>
        <w:t xml:space="preserve">i urbanistami Politechniki Łódzkiej, opracowań eksperckich oraz na podstawie dialogu </w:t>
      </w:r>
      <w:r w:rsidR="0035557B" w:rsidRPr="0035557B">
        <w:rPr>
          <w:rFonts w:ascii="Arial" w:eastAsia="Calibri" w:hAnsi="Arial" w:cs="Arial"/>
          <w:color w:val="auto"/>
        </w:rPr>
        <w:br/>
      </w:r>
      <w:r w:rsidRPr="0035557B">
        <w:rPr>
          <w:rFonts w:ascii="Arial" w:eastAsia="Calibri" w:hAnsi="Arial" w:cs="Arial"/>
          <w:color w:val="auto"/>
        </w:rPr>
        <w:t xml:space="preserve">z </w:t>
      </w:r>
      <w:r w:rsidR="0035557B" w:rsidRPr="0035557B">
        <w:rPr>
          <w:rFonts w:ascii="Arial" w:eastAsia="Calibri" w:hAnsi="Arial" w:cs="Arial"/>
          <w:color w:val="auto"/>
        </w:rPr>
        <w:t>pracownikami</w:t>
      </w:r>
      <w:r w:rsidRPr="0035557B">
        <w:rPr>
          <w:rFonts w:ascii="Arial" w:eastAsia="Calibri" w:hAnsi="Arial" w:cs="Arial"/>
          <w:color w:val="auto"/>
        </w:rPr>
        <w:t xml:space="preserve"> </w:t>
      </w:r>
      <w:r w:rsidR="004119F5">
        <w:rPr>
          <w:rFonts w:ascii="Arial" w:eastAsia="Calibri" w:hAnsi="Arial" w:cs="Arial"/>
          <w:color w:val="auto"/>
        </w:rPr>
        <w:t>U</w:t>
      </w:r>
      <w:r w:rsidRPr="0035557B">
        <w:rPr>
          <w:rFonts w:ascii="Arial" w:eastAsia="Calibri" w:hAnsi="Arial" w:cs="Arial"/>
          <w:color w:val="auto"/>
        </w:rPr>
        <w:t>rzędu</w:t>
      </w:r>
      <w:r w:rsidR="0035557B" w:rsidRPr="0035557B">
        <w:rPr>
          <w:rFonts w:ascii="Arial" w:eastAsia="Calibri" w:hAnsi="Arial" w:cs="Arial"/>
          <w:color w:val="auto"/>
        </w:rPr>
        <w:t xml:space="preserve"> Gminy </w:t>
      </w:r>
      <w:r w:rsidR="00D95ED7">
        <w:rPr>
          <w:rFonts w:ascii="Arial" w:eastAsia="Calibri" w:hAnsi="Arial" w:cs="Arial"/>
          <w:color w:val="auto"/>
        </w:rPr>
        <w:t>Zduny</w:t>
      </w:r>
      <w:r w:rsidR="0035557B">
        <w:rPr>
          <w:rFonts w:ascii="Arial" w:eastAsia="Calibri" w:hAnsi="Arial" w:cs="Arial"/>
          <w:color w:val="auto"/>
        </w:rPr>
        <w:t>.</w:t>
      </w:r>
    </w:p>
    <w:p w:rsidR="0035557B" w:rsidRPr="0035557B" w:rsidRDefault="0035557B" w:rsidP="004119F5">
      <w:pPr>
        <w:autoSpaceDE w:val="0"/>
        <w:autoSpaceDN w:val="0"/>
        <w:adjustRightInd w:val="0"/>
        <w:spacing w:line="360" w:lineRule="auto"/>
        <w:ind w:firstLine="567"/>
        <w:jc w:val="both"/>
        <w:rPr>
          <w:rFonts w:ascii="Arial" w:eastAsia="Calibri" w:hAnsi="Arial" w:cs="Arial"/>
          <w:color w:val="auto"/>
        </w:rPr>
      </w:pPr>
      <w:r w:rsidRPr="0035557B">
        <w:rPr>
          <w:rFonts w:ascii="Arial" w:eastAsia="Calibri" w:hAnsi="Arial" w:cs="Arial"/>
          <w:color w:val="auto"/>
        </w:rPr>
        <w:t>W 20</w:t>
      </w:r>
      <w:r>
        <w:rPr>
          <w:rFonts w:ascii="Arial" w:eastAsia="Calibri" w:hAnsi="Arial" w:cs="Arial"/>
          <w:color w:val="auto"/>
        </w:rPr>
        <w:t>09</w:t>
      </w:r>
      <w:r w:rsidRPr="0035557B">
        <w:rPr>
          <w:rFonts w:ascii="Arial" w:eastAsia="Calibri" w:hAnsi="Arial" w:cs="Arial"/>
          <w:color w:val="auto"/>
        </w:rPr>
        <w:t xml:space="preserve"> roku odbyły się </w:t>
      </w:r>
      <w:r>
        <w:rPr>
          <w:rFonts w:ascii="Arial" w:eastAsia="Calibri" w:hAnsi="Arial" w:cs="Arial"/>
          <w:color w:val="auto"/>
        </w:rPr>
        <w:t>spotkania konsultacyjne</w:t>
      </w:r>
      <w:r w:rsidRPr="0035557B">
        <w:rPr>
          <w:rFonts w:ascii="Arial" w:eastAsia="Calibri" w:hAnsi="Arial" w:cs="Arial"/>
          <w:color w:val="auto"/>
        </w:rPr>
        <w:t xml:space="preserve"> dotyczące przyszłości</w:t>
      </w:r>
      <w:r w:rsidR="004119F5">
        <w:rPr>
          <w:rFonts w:ascii="Arial" w:eastAsia="Calibri" w:hAnsi="Arial" w:cs="Arial"/>
          <w:color w:val="auto"/>
        </w:rPr>
        <w:t xml:space="preserve"> </w:t>
      </w:r>
      <w:r w:rsidRPr="0035557B">
        <w:rPr>
          <w:rFonts w:ascii="Arial" w:eastAsia="Calibri" w:hAnsi="Arial" w:cs="Arial"/>
          <w:color w:val="auto"/>
        </w:rPr>
        <w:t xml:space="preserve">rewitalizacji </w:t>
      </w:r>
      <w:r>
        <w:rPr>
          <w:rFonts w:ascii="Arial" w:eastAsia="Calibri" w:hAnsi="Arial" w:cs="Arial"/>
          <w:color w:val="auto"/>
        </w:rPr>
        <w:t xml:space="preserve">województwa łódzkiego w tym Gminy </w:t>
      </w:r>
      <w:r w:rsidR="00D95ED7">
        <w:rPr>
          <w:rFonts w:ascii="Arial" w:eastAsia="Calibri" w:hAnsi="Arial" w:cs="Arial"/>
          <w:color w:val="auto"/>
        </w:rPr>
        <w:t>Zduny</w:t>
      </w:r>
      <w:r w:rsidRPr="0035557B">
        <w:rPr>
          <w:rFonts w:ascii="Arial" w:eastAsia="Calibri" w:hAnsi="Arial" w:cs="Arial"/>
          <w:color w:val="auto"/>
        </w:rPr>
        <w:t xml:space="preserve"> z udziałem przedstawicieli naukowych</w:t>
      </w:r>
      <w:r>
        <w:rPr>
          <w:rFonts w:ascii="Arial" w:eastAsia="Calibri" w:hAnsi="Arial" w:cs="Arial"/>
          <w:color w:val="auto"/>
        </w:rPr>
        <w:t xml:space="preserve">, </w:t>
      </w:r>
      <w:r w:rsidRPr="0035557B">
        <w:rPr>
          <w:rFonts w:ascii="Arial" w:eastAsia="Calibri" w:hAnsi="Arial" w:cs="Arial"/>
          <w:color w:val="auto"/>
        </w:rPr>
        <w:t>środowisk branżowych, tj. urbanistów, architektów, planistów.</w:t>
      </w:r>
    </w:p>
    <w:p w:rsidR="0035557B" w:rsidRPr="0035557B" w:rsidRDefault="0035557B" w:rsidP="0035557B">
      <w:pPr>
        <w:autoSpaceDE w:val="0"/>
        <w:autoSpaceDN w:val="0"/>
        <w:adjustRightInd w:val="0"/>
        <w:spacing w:line="360" w:lineRule="auto"/>
        <w:jc w:val="both"/>
        <w:rPr>
          <w:rFonts w:ascii="Arial" w:eastAsia="Calibri" w:hAnsi="Arial" w:cs="Arial"/>
          <w:color w:val="auto"/>
        </w:rPr>
      </w:pPr>
      <w:r w:rsidRPr="0035557B">
        <w:rPr>
          <w:rFonts w:ascii="Arial" w:eastAsia="Calibri" w:hAnsi="Arial" w:cs="Arial"/>
          <w:color w:val="auto"/>
        </w:rPr>
        <w:t>Dodatkowo we wrześniu 201</w:t>
      </w:r>
      <w:r>
        <w:rPr>
          <w:rFonts w:ascii="Arial" w:eastAsia="Calibri" w:hAnsi="Arial" w:cs="Arial"/>
          <w:color w:val="auto"/>
        </w:rPr>
        <w:t>0</w:t>
      </w:r>
      <w:r w:rsidRPr="0035557B">
        <w:rPr>
          <w:rFonts w:ascii="Arial" w:eastAsia="Calibri" w:hAnsi="Arial" w:cs="Arial"/>
          <w:color w:val="auto"/>
        </w:rPr>
        <w:t xml:space="preserve"> roku </w:t>
      </w:r>
      <w:r>
        <w:rPr>
          <w:rFonts w:ascii="Arial" w:eastAsia="Calibri" w:hAnsi="Arial" w:cs="Arial"/>
          <w:color w:val="auto"/>
        </w:rPr>
        <w:t>materiał przedstawiono na Konferencji w Krakowie dotyczącej prowadzonych procesów rewitalizacyjnych w Kraju i województwach.</w:t>
      </w:r>
    </w:p>
    <w:p w:rsidR="0035557B" w:rsidRPr="0035557B" w:rsidRDefault="0035557B" w:rsidP="0035557B">
      <w:pPr>
        <w:autoSpaceDE w:val="0"/>
        <w:autoSpaceDN w:val="0"/>
        <w:adjustRightInd w:val="0"/>
        <w:spacing w:line="360" w:lineRule="auto"/>
        <w:jc w:val="both"/>
        <w:rPr>
          <w:rFonts w:ascii="Arial" w:eastAsia="Calibri" w:hAnsi="Arial" w:cs="Arial"/>
          <w:color w:val="auto"/>
        </w:rPr>
      </w:pPr>
      <w:r w:rsidRPr="0035557B">
        <w:rPr>
          <w:rFonts w:ascii="Arial" w:eastAsia="Calibri" w:hAnsi="Arial" w:cs="Arial"/>
          <w:color w:val="auto"/>
        </w:rPr>
        <w:t>Na</w:t>
      </w:r>
      <w:r>
        <w:rPr>
          <w:rFonts w:ascii="Arial" w:eastAsia="Calibri" w:hAnsi="Arial" w:cs="Arial"/>
          <w:color w:val="auto"/>
        </w:rPr>
        <w:t xml:space="preserve"> </w:t>
      </w:r>
      <w:r w:rsidRPr="0035557B">
        <w:rPr>
          <w:rFonts w:ascii="Arial" w:eastAsia="Calibri" w:hAnsi="Arial" w:cs="Arial"/>
          <w:color w:val="auto"/>
        </w:rPr>
        <w:t xml:space="preserve">podstawie dyskusji i decyzji uczestników </w:t>
      </w:r>
      <w:r>
        <w:rPr>
          <w:rFonts w:ascii="Arial" w:eastAsia="Calibri" w:hAnsi="Arial" w:cs="Arial"/>
          <w:color w:val="auto"/>
        </w:rPr>
        <w:t>spotkań</w:t>
      </w:r>
      <w:r w:rsidRPr="0035557B">
        <w:rPr>
          <w:rFonts w:ascii="Arial" w:eastAsia="Calibri" w:hAnsi="Arial" w:cs="Arial"/>
          <w:color w:val="auto"/>
        </w:rPr>
        <w:t xml:space="preserve"> zdecydowano, iż program rewitalizacji</w:t>
      </w:r>
      <w:r>
        <w:rPr>
          <w:rFonts w:ascii="Arial" w:eastAsia="Calibri" w:hAnsi="Arial" w:cs="Arial"/>
          <w:color w:val="auto"/>
        </w:rPr>
        <w:t xml:space="preserve"> Gminy </w:t>
      </w:r>
      <w:r w:rsidR="00D95ED7">
        <w:rPr>
          <w:rFonts w:ascii="Arial" w:eastAsia="Calibri" w:hAnsi="Arial" w:cs="Arial"/>
          <w:color w:val="auto"/>
        </w:rPr>
        <w:t>Zduny</w:t>
      </w:r>
      <w:r>
        <w:rPr>
          <w:rFonts w:ascii="Arial" w:eastAsia="Calibri" w:hAnsi="Arial" w:cs="Arial"/>
          <w:color w:val="auto"/>
        </w:rPr>
        <w:t xml:space="preserve"> </w:t>
      </w:r>
      <w:r w:rsidRPr="0035557B">
        <w:rPr>
          <w:rFonts w:ascii="Arial" w:eastAsia="Calibri" w:hAnsi="Arial" w:cs="Arial"/>
          <w:color w:val="auto"/>
        </w:rPr>
        <w:t>w przyszłym okresie programowania powinien być dokumentem operacyjnym,</w:t>
      </w:r>
      <w:r>
        <w:rPr>
          <w:rFonts w:ascii="Arial" w:eastAsia="Calibri" w:hAnsi="Arial" w:cs="Arial"/>
          <w:color w:val="auto"/>
        </w:rPr>
        <w:t xml:space="preserve"> </w:t>
      </w:r>
      <w:r w:rsidRPr="0035557B">
        <w:rPr>
          <w:rFonts w:ascii="Arial" w:eastAsia="Calibri" w:hAnsi="Arial" w:cs="Arial"/>
          <w:color w:val="auto"/>
        </w:rPr>
        <w:t xml:space="preserve">wdrażającym zapisy Strategii Rozwoju </w:t>
      </w:r>
      <w:r>
        <w:rPr>
          <w:rFonts w:ascii="Arial" w:eastAsia="Calibri" w:hAnsi="Arial" w:cs="Arial"/>
          <w:color w:val="auto"/>
        </w:rPr>
        <w:t xml:space="preserve">Gminy </w:t>
      </w:r>
      <w:r w:rsidR="00D95ED7">
        <w:rPr>
          <w:rFonts w:ascii="Arial" w:eastAsia="Calibri" w:hAnsi="Arial" w:cs="Arial"/>
          <w:color w:val="auto"/>
        </w:rPr>
        <w:t>Zduny</w:t>
      </w:r>
      <w:r>
        <w:rPr>
          <w:rFonts w:ascii="Arial" w:eastAsia="Calibri" w:hAnsi="Arial" w:cs="Arial"/>
          <w:color w:val="auto"/>
        </w:rPr>
        <w:t xml:space="preserve"> </w:t>
      </w:r>
      <w:r w:rsidRPr="0035557B">
        <w:rPr>
          <w:rFonts w:ascii="Arial" w:eastAsia="Calibri" w:hAnsi="Arial" w:cs="Arial"/>
          <w:color w:val="auto"/>
        </w:rPr>
        <w:t xml:space="preserve">a obszar </w:t>
      </w:r>
      <w:r>
        <w:rPr>
          <w:rFonts w:ascii="Arial" w:eastAsia="Calibri" w:hAnsi="Arial" w:cs="Arial"/>
          <w:color w:val="auto"/>
        </w:rPr>
        <w:t>przeznaczon</w:t>
      </w:r>
      <w:r w:rsidR="00FE1169">
        <w:rPr>
          <w:rFonts w:ascii="Arial" w:eastAsia="Calibri" w:hAnsi="Arial" w:cs="Arial"/>
          <w:color w:val="auto"/>
        </w:rPr>
        <w:t>y</w:t>
      </w:r>
      <w:r>
        <w:rPr>
          <w:rFonts w:ascii="Arial" w:eastAsia="Calibri" w:hAnsi="Arial" w:cs="Arial"/>
          <w:color w:val="auto"/>
        </w:rPr>
        <w:t xml:space="preserve"> do rewitalizacji </w:t>
      </w:r>
      <w:r w:rsidR="00FE1169">
        <w:rPr>
          <w:rFonts w:ascii="Arial" w:eastAsia="Calibri" w:hAnsi="Arial" w:cs="Arial"/>
          <w:color w:val="auto"/>
        </w:rPr>
        <w:t xml:space="preserve">powinien być traktowany </w:t>
      </w:r>
      <w:r w:rsidRPr="0035557B">
        <w:rPr>
          <w:rFonts w:ascii="Arial" w:eastAsia="Calibri" w:hAnsi="Arial" w:cs="Arial"/>
          <w:color w:val="auto"/>
        </w:rPr>
        <w:t>jako motor</w:t>
      </w:r>
      <w:r w:rsidR="00FE1169">
        <w:rPr>
          <w:rFonts w:ascii="Arial" w:eastAsia="Calibri" w:hAnsi="Arial" w:cs="Arial"/>
          <w:color w:val="auto"/>
        </w:rPr>
        <w:t xml:space="preserve"> rozwoju.</w:t>
      </w:r>
      <w:r w:rsidRPr="0035557B">
        <w:rPr>
          <w:rFonts w:ascii="Arial" w:eastAsia="Calibri" w:hAnsi="Arial" w:cs="Arial"/>
          <w:color w:val="auto"/>
        </w:rPr>
        <w:t xml:space="preserve"> Jeśli zaś chodzi o projekt rewitalizacyjn</w:t>
      </w:r>
      <w:r w:rsidR="00FE1169">
        <w:rPr>
          <w:rFonts w:ascii="Arial" w:eastAsia="Calibri" w:hAnsi="Arial" w:cs="Arial"/>
          <w:color w:val="auto"/>
        </w:rPr>
        <w:t>y</w:t>
      </w:r>
      <w:r w:rsidRPr="0035557B">
        <w:rPr>
          <w:rFonts w:ascii="Arial" w:eastAsia="Calibri" w:hAnsi="Arial" w:cs="Arial"/>
          <w:color w:val="auto"/>
        </w:rPr>
        <w:t>,</w:t>
      </w:r>
      <w:r w:rsidR="00FE1169">
        <w:rPr>
          <w:rFonts w:ascii="Arial" w:eastAsia="Calibri" w:hAnsi="Arial" w:cs="Arial"/>
          <w:color w:val="auto"/>
        </w:rPr>
        <w:t xml:space="preserve"> </w:t>
      </w:r>
      <w:r w:rsidRPr="0035557B">
        <w:rPr>
          <w:rFonts w:ascii="Arial" w:eastAsia="Calibri" w:hAnsi="Arial" w:cs="Arial"/>
          <w:color w:val="auto"/>
        </w:rPr>
        <w:t>podkreślono konieczność budowania systemu wsparcia obszar</w:t>
      </w:r>
      <w:r w:rsidR="00FE1169">
        <w:rPr>
          <w:rFonts w:ascii="Arial" w:eastAsia="Calibri" w:hAnsi="Arial" w:cs="Arial"/>
          <w:color w:val="auto"/>
        </w:rPr>
        <w:t>u</w:t>
      </w:r>
      <w:r w:rsidRPr="0035557B">
        <w:rPr>
          <w:rFonts w:ascii="Arial" w:eastAsia="Calibri" w:hAnsi="Arial" w:cs="Arial"/>
          <w:color w:val="auto"/>
        </w:rPr>
        <w:t xml:space="preserve"> </w:t>
      </w:r>
      <w:r w:rsidR="00FE1169">
        <w:rPr>
          <w:rFonts w:ascii="Arial" w:eastAsia="Calibri" w:hAnsi="Arial" w:cs="Arial"/>
          <w:color w:val="auto"/>
        </w:rPr>
        <w:t>zdegradowanego</w:t>
      </w:r>
      <w:r w:rsidRPr="0035557B">
        <w:rPr>
          <w:rFonts w:ascii="Arial" w:eastAsia="Calibri" w:hAnsi="Arial" w:cs="Arial"/>
          <w:color w:val="auto"/>
        </w:rPr>
        <w:t xml:space="preserve"> poprzez</w:t>
      </w:r>
      <w:r w:rsidR="00FE1169">
        <w:rPr>
          <w:rFonts w:ascii="Arial" w:eastAsia="Calibri" w:hAnsi="Arial" w:cs="Arial"/>
          <w:color w:val="auto"/>
        </w:rPr>
        <w:t xml:space="preserve"> </w:t>
      </w:r>
      <w:r w:rsidRPr="0035557B">
        <w:rPr>
          <w:rFonts w:ascii="Arial" w:eastAsia="Calibri" w:hAnsi="Arial" w:cs="Arial"/>
          <w:color w:val="auto"/>
        </w:rPr>
        <w:t>zwróceni</w:t>
      </w:r>
      <w:r w:rsidR="00FE1169">
        <w:rPr>
          <w:rFonts w:ascii="Arial" w:eastAsia="Calibri" w:hAnsi="Arial" w:cs="Arial"/>
          <w:color w:val="auto"/>
        </w:rPr>
        <w:t>e</w:t>
      </w:r>
      <w:r w:rsidRPr="0035557B">
        <w:rPr>
          <w:rFonts w:ascii="Arial" w:eastAsia="Calibri" w:hAnsi="Arial" w:cs="Arial"/>
          <w:color w:val="auto"/>
        </w:rPr>
        <w:t xml:space="preserve"> większej uwagi na inicjatywy lokalne i wykorzystanie ich w</w:t>
      </w:r>
      <w:r w:rsidR="00FE1169">
        <w:rPr>
          <w:rFonts w:ascii="Arial" w:eastAsia="Calibri" w:hAnsi="Arial" w:cs="Arial"/>
          <w:color w:val="auto"/>
        </w:rPr>
        <w:t xml:space="preserve"> </w:t>
      </w:r>
      <w:r w:rsidRPr="0035557B">
        <w:rPr>
          <w:rFonts w:ascii="Arial" w:eastAsia="Calibri" w:hAnsi="Arial" w:cs="Arial"/>
          <w:color w:val="auto"/>
        </w:rPr>
        <w:t>procesie tworzenia projekt</w:t>
      </w:r>
      <w:r w:rsidR="00FE1169">
        <w:rPr>
          <w:rFonts w:ascii="Arial" w:eastAsia="Calibri" w:hAnsi="Arial" w:cs="Arial"/>
          <w:color w:val="auto"/>
        </w:rPr>
        <w:t>u</w:t>
      </w:r>
      <w:r w:rsidRPr="0035557B">
        <w:rPr>
          <w:rFonts w:ascii="Arial" w:eastAsia="Calibri" w:hAnsi="Arial" w:cs="Arial"/>
          <w:color w:val="auto"/>
        </w:rPr>
        <w:t>, jak również partycypacyjnego tworzenia dokumentu. Efektem</w:t>
      </w:r>
      <w:r w:rsidR="00FE1169">
        <w:rPr>
          <w:rFonts w:ascii="Arial" w:eastAsia="Calibri" w:hAnsi="Arial" w:cs="Arial"/>
          <w:color w:val="auto"/>
        </w:rPr>
        <w:t xml:space="preserve"> </w:t>
      </w:r>
      <w:r w:rsidRPr="0035557B">
        <w:rPr>
          <w:rFonts w:ascii="Arial" w:eastAsia="Calibri" w:hAnsi="Arial" w:cs="Arial"/>
          <w:color w:val="auto"/>
        </w:rPr>
        <w:t>spotkań eksperckich było wypracowanie założeń do zintegrowanego programu</w:t>
      </w:r>
    </w:p>
    <w:p w:rsidR="00FE1169" w:rsidRPr="0035557B" w:rsidRDefault="004119F5" w:rsidP="00FE1169">
      <w:pPr>
        <w:autoSpaceDE w:val="0"/>
        <w:autoSpaceDN w:val="0"/>
        <w:adjustRightInd w:val="0"/>
        <w:spacing w:line="360" w:lineRule="auto"/>
        <w:jc w:val="both"/>
        <w:rPr>
          <w:rFonts w:ascii="Arial" w:eastAsia="Calibri" w:hAnsi="Arial" w:cs="Arial"/>
          <w:color w:val="auto"/>
        </w:rPr>
      </w:pPr>
      <w:r>
        <w:rPr>
          <w:rFonts w:ascii="Arial" w:eastAsia="Calibri" w:hAnsi="Arial" w:cs="Arial"/>
          <w:color w:val="auto"/>
        </w:rPr>
        <w:t>r</w:t>
      </w:r>
      <w:r w:rsidR="0035557B" w:rsidRPr="0035557B">
        <w:rPr>
          <w:rFonts w:ascii="Arial" w:eastAsia="Calibri" w:hAnsi="Arial" w:cs="Arial"/>
          <w:color w:val="auto"/>
        </w:rPr>
        <w:t>ewitalizacji</w:t>
      </w:r>
      <w:r w:rsidR="00FE1169">
        <w:rPr>
          <w:rFonts w:ascii="Arial" w:eastAsia="Calibri" w:hAnsi="Arial" w:cs="Arial"/>
          <w:color w:val="auto"/>
        </w:rPr>
        <w:t>.</w:t>
      </w:r>
    </w:p>
    <w:p w:rsidR="0035557B" w:rsidRPr="0035557B" w:rsidRDefault="0035557B" w:rsidP="00FE1169">
      <w:pPr>
        <w:autoSpaceDE w:val="0"/>
        <w:autoSpaceDN w:val="0"/>
        <w:adjustRightInd w:val="0"/>
        <w:spacing w:line="360" w:lineRule="auto"/>
        <w:ind w:firstLine="567"/>
        <w:jc w:val="both"/>
        <w:rPr>
          <w:rFonts w:ascii="Arial" w:eastAsia="Calibri" w:hAnsi="Arial" w:cs="Arial"/>
          <w:color w:val="auto"/>
        </w:rPr>
      </w:pPr>
      <w:r w:rsidRPr="0035557B">
        <w:rPr>
          <w:rFonts w:ascii="Arial" w:eastAsia="Calibri" w:hAnsi="Arial" w:cs="Arial"/>
          <w:color w:val="auto"/>
        </w:rPr>
        <w:t xml:space="preserve">Prace nad przygotowaniem zintegrowanego programu rewitalizacji rozpoczęła </w:t>
      </w:r>
      <w:r w:rsidR="00FE1169">
        <w:rPr>
          <w:rFonts w:ascii="Arial" w:eastAsia="Calibri" w:hAnsi="Arial" w:cs="Arial"/>
          <w:color w:val="auto"/>
        </w:rPr>
        <w:t xml:space="preserve">seria </w:t>
      </w:r>
      <w:r w:rsidRPr="0035557B">
        <w:rPr>
          <w:rFonts w:ascii="Arial" w:eastAsia="Calibri" w:hAnsi="Arial" w:cs="Arial"/>
          <w:color w:val="auto"/>
        </w:rPr>
        <w:t>konferencj</w:t>
      </w:r>
      <w:r w:rsidR="00FE1169">
        <w:rPr>
          <w:rFonts w:ascii="Arial" w:eastAsia="Calibri" w:hAnsi="Arial" w:cs="Arial"/>
          <w:color w:val="auto"/>
        </w:rPr>
        <w:t>i dotyczących zintegrowanych działań rewitalizacyjnych prowadzonych przez Urząd Marszałkowski Województwa Łódzkiego, Politechnikę Łódzką Politechnikę Warszawską i Uniwersytet Łódzki</w:t>
      </w:r>
      <w:r w:rsidRPr="0035557B">
        <w:rPr>
          <w:rFonts w:ascii="Arial" w:eastAsia="Calibri" w:hAnsi="Arial" w:cs="Arial"/>
          <w:color w:val="auto"/>
        </w:rPr>
        <w:t>, któr</w:t>
      </w:r>
      <w:r w:rsidR="00FE1169">
        <w:rPr>
          <w:rFonts w:ascii="Arial" w:eastAsia="Calibri" w:hAnsi="Arial" w:cs="Arial"/>
          <w:color w:val="auto"/>
        </w:rPr>
        <w:t>e</w:t>
      </w:r>
      <w:r w:rsidRPr="0035557B">
        <w:rPr>
          <w:rFonts w:ascii="Arial" w:eastAsia="Calibri" w:hAnsi="Arial" w:cs="Arial"/>
          <w:color w:val="auto"/>
        </w:rPr>
        <w:t xml:space="preserve"> odbyła się</w:t>
      </w:r>
      <w:r w:rsidR="00FE1169">
        <w:rPr>
          <w:rFonts w:ascii="Arial" w:eastAsia="Calibri" w:hAnsi="Arial" w:cs="Arial"/>
          <w:color w:val="auto"/>
        </w:rPr>
        <w:t xml:space="preserve"> w Warszawie i Łodzi. I</w:t>
      </w:r>
      <w:r w:rsidRPr="0035557B">
        <w:rPr>
          <w:rFonts w:ascii="Arial" w:eastAsia="Calibri" w:hAnsi="Arial" w:cs="Arial"/>
          <w:color w:val="auto"/>
        </w:rPr>
        <w:t>nicjująca seri</w:t>
      </w:r>
      <w:r w:rsidR="00FE1169">
        <w:rPr>
          <w:rFonts w:ascii="Arial" w:eastAsia="Calibri" w:hAnsi="Arial" w:cs="Arial"/>
          <w:color w:val="auto"/>
        </w:rPr>
        <w:t>a</w:t>
      </w:r>
      <w:r w:rsidRPr="0035557B">
        <w:rPr>
          <w:rFonts w:ascii="Arial" w:eastAsia="Calibri" w:hAnsi="Arial" w:cs="Arial"/>
          <w:color w:val="auto"/>
        </w:rPr>
        <w:t xml:space="preserve"> spotkań włączających środowiska z obszarów</w:t>
      </w:r>
      <w:r w:rsidR="00FE1169">
        <w:rPr>
          <w:rFonts w:ascii="Arial" w:eastAsia="Calibri" w:hAnsi="Arial" w:cs="Arial"/>
          <w:color w:val="auto"/>
        </w:rPr>
        <w:t xml:space="preserve"> </w:t>
      </w:r>
      <w:r w:rsidRPr="0035557B">
        <w:rPr>
          <w:rFonts w:ascii="Arial" w:eastAsia="Calibri" w:hAnsi="Arial" w:cs="Arial"/>
          <w:color w:val="auto"/>
        </w:rPr>
        <w:t>rewitalizacji, bądź działających na rzecz obszarów i mieszkańców z obszarów kryzysowych</w:t>
      </w:r>
      <w:r w:rsidR="00FE1169">
        <w:rPr>
          <w:rFonts w:ascii="Arial" w:eastAsia="Calibri" w:hAnsi="Arial" w:cs="Arial"/>
          <w:color w:val="auto"/>
        </w:rPr>
        <w:t xml:space="preserve"> sprzyjała wymianie doświadczeń wszystkich partnerów i beneficje</w:t>
      </w:r>
      <w:r w:rsidR="00D95ED7">
        <w:rPr>
          <w:rFonts w:ascii="Arial" w:eastAsia="Calibri" w:hAnsi="Arial" w:cs="Arial"/>
          <w:color w:val="auto"/>
        </w:rPr>
        <w:t>n</w:t>
      </w:r>
      <w:r w:rsidR="00FE1169">
        <w:rPr>
          <w:rFonts w:ascii="Arial" w:eastAsia="Calibri" w:hAnsi="Arial" w:cs="Arial"/>
          <w:color w:val="auto"/>
        </w:rPr>
        <w:t xml:space="preserve">tów  </w:t>
      </w:r>
      <w:r w:rsidR="00FE58DC">
        <w:rPr>
          <w:rFonts w:ascii="Arial" w:eastAsia="Calibri" w:hAnsi="Arial" w:cs="Arial"/>
          <w:color w:val="auto"/>
        </w:rPr>
        <w:t>procesów naprawczych</w:t>
      </w:r>
      <w:r w:rsidRPr="0035557B">
        <w:rPr>
          <w:rFonts w:ascii="Arial" w:eastAsia="Calibri" w:hAnsi="Arial" w:cs="Arial"/>
          <w:color w:val="auto"/>
        </w:rPr>
        <w:t>.</w:t>
      </w:r>
    </w:p>
    <w:p w:rsidR="00C93AA0" w:rsidRDefault="00C93AA0" w:rsidP="00C93AA0">
      <w:pPr>
        <w:rPr>
          <w:rFonts w:ascii="Arial" w:hAnsi="Arial" w:cs="Arial"/>
          <w:b/>
        </w:rPr>
      </w:pPr>
    </w:p>
    <w:p w:rsidR="00EC596F" w:rsidRPr="0020010F" w:rsidRDefault="00EC596F" w:rsidP="0020010F">
      <w:pPr>
        <w:autoSpaceDE w:val="0"/>
        <w:autoSpaceDN w:val="0"/>
        <w:adjustRightInd w:val="0"/>
        <w:spacing w:line="360" w:lineRule="auto"/>
        <w:ind w:firstLine="426"/>
        <w:jc w:val="both"/>
        <w:rPr>
          <w:rFonts w:ascii="Arial" w:eastAsia="Calibri" w:hAnsi="Arial" w:cs="Arial"/>
          <w:color w:val="auto"/>
        </w:rPr>
      </w:pPr>
      <w:r w:rsidRPr="0020010F">
        <w:rPr>
          <w:rFonts w:ascii="Arial" w:eastAsia="Calibri" w:hAnsi="Arial" w:cs="Arial"/>
          <w:color w:val="auto"/>
        </w:rPr>
        <w:t>Uczestnikami procesu przygotowania dokumentu byli również mieszkańcy</w:t>
      </w:r>
      <w:r w:rsidR="0020010F">
        <w:rPr>
          <w:rFonts w:ascii="Arial" w:eastAsia="Calibri" w:hAnsi="Arial" w:cs="Arial"/>
          <w:color w:val="auto"/>
        </w:rPr>
        <w:t xml:space="preserve"> gminy</w:t>
      </w:r>
      <w:r w:rsidRPr="0020010F">
        <w:rPr>
          <w:rFonts w:ascii="Arial" w:eastAsia="Calibri" w:hAnsi="Arial" w:cs="Arial"/>
          <w:color w:val="auto"/>
        </w:rPr>
        <w:t>, organizacje</w:t>
      </w:r>
      <w:r w:rsidR="0020010F">
        <w:rPr>
          <w:rFonts w:ascii="Arial" w:eastAsia="Calibri" w:hAnsi="Arial" w:cs="Arial"/>
          <w:color w:val="auto"/>
        </w:rPr>
        <w:t xml:space="preserve"> </w:t>
      </w:r>
      <w:r w:rsidRPr="0020010F">
        <w:rPr>
          <w:rFonts w:ascii="Arial" w:eastAsia="Calibri" w:hAnsi="Arial" w:cs="Arial"/>
          <w:color w:val="auto"/>
        </w:rPr>
        <w:t xml:space="preserve">pozarządowe i aktywiści </w:t>
      </w:r>
      <w:r w:rsidR="0020010F">
        <w:rPr>
          <w:rFonts w:ascii="Arial" w:eastAsia="Calibri" w:hAnsi="Arial" w:cs="Arial"/>
          <w:color w:val="auto"/>
        </w:rPr>
        <w:t>gminni</w:t>
      </w:r>
      <w:r w:rsidRPr="0020010F">
        <w:rPr>
          <w:rFonts w:ascii="Arial" w:eastAsia="Calibri" w:hAnsi="Arial" w:cs="Arial"/>
          <w:color w:val="auto"/>
        </w:rPr>
        <w:t>.</w:t>
      </w:r>
    </w:p>
    <w:p w:rsidR="00EC596F"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 xml:space="preserve">Prace nad Programem koordynowane były przez </w:t>
      </w:r>
      <w:r w:rsidR="0020010F">
        <w:rPr>
          <w:rFonts w:ascii="Arial" w:eastAsia="Calibri" w:hAnsi="Arial" w:cs="Arial"/>
          <w:color w:val="auto"/>
        </w:rPr>
        <w:t>Urząd Gminy</w:t>
      </w:r>
      <w:r w:rsidRPr="0020010F">
        <w:rPr>
          <w:rFonts w:ascii="Arial" w:eastAsia="Calibri" w:hAnsi="Arial" w:cs="Arial"/>
          <w:color w:val="auto"/>
        </w:rPr>
        <w:t xml:space="preserve"> i prowadzone</w:t>
      </w:r>
      <w:r w:rsidR="0020010F">
        <w:rPr>
          <w:rFonts w:ascii="Arial" w:eastAsia="Calibri" w:hAnsi="Arial" w:cs="Arial"/>
          <w:color w:val="auto"/>
        </w:rPr>
        <w:t xml:space="preserve"> </w:t>
      </w:r>
      <w:r w:rsidRPr="0020010F">
        <w:rPr>
          <w:rFonts w:ascii="Arial" w:eastAsia="Calibri" w:hAnsi="Arial" w:cs="Arial"/>
          <w:color w:val="auto"/>
        </w:rPr>
        <w:t xml:space="preserve">w oparciu </w:t>
      </w:r>
      <w:r w:rsidR="0020010F">
        <w:rPr>
          <w:rFonts w:ascii="Arial" w:eastAsia="Calibri" w:hAnsi="Arial" w:cs="Arial"/>
          <w:color w:val="auto"/>
        </w:rPr>
        <w:br/>
      </w:r>
      <w:r w:rsidRPr="0020010F">
        <w:rPr>
          <w:rFonts w:ascii="Arial" w:eastAsia="Calibri" w:hAnsi="Arial" w:cs="Arial"/>
          <w:color w:val="auto"/>
        </w:rPr>
        <w:t>o następujące zasady:</w:t>
      </w:r>
    </w:p>
    <w:p w:rsidR="0020010F" w:rsidRDefault="00124C6C" w:rsidP="0020010F">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lang w:eastAsia="en-US"/>
        </w:rPr>
        <w:lastRenderedPageBreak/>
        <w:pict>
          <v:shape id="_x0000_s1283" type="#_x0000_t202" style="position:absolute;left:0;text-align:left;margin-left:132.7pt;margin-top:8.4pt;width:191.85pt;height:50.75pt;z-index:251763200;mso-width-percent:400;mso-width-percent:400;mso-width-relative:margin;mso-height-relative:margin" fillcolor="yellow" strokecolor="#fc0">
            <v:shadow on="t" opacity=".5" offset="-6pt,-6pt"/>
            <v:textbox>
              <w:txbxContent>
                <w:p w:rsidR="00EC09C0" w:rsidRPr="0020010F" w:rsidRDefault="00EC09C0" w:rsidP="0020010F">
                  <w:pPr>
                    <w:spacing w:before="240"/>
                    <w:rPr>
                      <w:b/>
                      <w:color w:val="C00000"/>
                    </w:rPr>
                  </w:pPr>
                  <w:r w:rsidRPr="0020010F">
                    <w:rPr>
                      <w:rFonts w:ascii="Arial" w:eastAsia="Calibri" w:hAnsi="Arial" w:cs="Arial"/>
                      <w:b/>
                      <w:color w:val="C00000"/>
                    </w:rPr>
                    <w:t>ZINTEGROWANE PODEJŚCIE</w:t>
                  </w:r>
                </w:p>
              </w:txbxContent>
            </v:textbox>
          </v:shape>
        </w:pict>
      </w:r>
    </w:p>
    <w:p w:rsidR="0020010F" w:rsidRDefault="0020010F" w:rsidP="0020010F">
      <w:pPr>
        <w:autoSpaceDE w:val="0"/>
        <w:autoSpaceDN w:val="0"/>
        <w:adjustRightInd w:val="0"/>
        <w:spacing w:line="360" w:lineRule="auto"/>
        <w:jc w:val="both"/>
        <w:rPr>
          <w:rFonts w:ascii="Arial" w:eastAsia="Calibri" w:hAnsi="Arial" w:cs="Arial"/>
          <w:color w:val="auto"/>
        </w:rPr>
      </w:pPr>
    </w:p>
    <w:p w:rsidR="0020010F" w:rsidRDefault="0020010F" w:rsidP="0020010F">
      <w:pPr>
        <w:autoSpaceDE w:val="0"/>
        <w:autoSpaceDN w:val="0"/>
        <w:adjustRightInd w:val="0"/>
        <w:spacing w:line="360" w:lineRule="auto"/>
        <w:jc w:val="both"/>
        <w:rPr>
          <w:rFonts w:ascii="Arial" w:eastAsia="Calibri" w:hAnsi="Arial" w:cs="Arial"/>
          <w:color w:val="auto"/>
        </w:rPr>
      </w:pPr>
    </w:p>
    <w:p w:rsidR="0020010F" w:rsidRPr="0020010F" w:rsidRDefault="0020010F" w:rsidP="0020010F">
      <w:pPr>
        <w:autoSpaceDE w:val="0"/>
        <w:autoSpaceDN w:val="0"/>
        <w:adjustRightInd w:val="0"/>
        <w:spacing w:line="360" w:lineRule="auto"/>
        <w:jc w:val="both"/>
        <w:rPr>
          <w:rFonts w:ascii="Arial" w:eastAsia="Calibri" w:hAnsi="Arial" w:cs="Arial"/>
          <w:color w:val="auto"/>
        </w:rPr>
      </w:pPr>
    </w:p>
    <w:p w:rsidR="00EC596F" w:rsidRPr="0020010F"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Zintegrowane podejście – wszelkie projekty realizowane w ramach</w:t>
      </w:r>
      <w:r w:rsidR="0020010F">
        <w:rPr>
          <w:rFonts w:ascii="Arial" w:eastAsia="Calibri" w:hAnsi="Arial" w:cs="Arial"/>
          <w:color w:val="auto"/>
        </w:rPr>
        <w:t xml:space="preserve"> </w:t>
      </w:r>
      <w:r w:rsidRPr="0020010F">
        <w:rPr>
          <w:rFonts w:ascii="Arial" w:eastAsia="Calibri" w:hAnsi="Arial" w:cs="Arial"/>
          <w:color w:val="auto"/>
        </w:rPr>
        <w:t>Programu są spójne</w:t>
      </w:r>
      <w:r w:rsidR="0020010F">
        <w:rPr>
          <w:rFonts w:ascii="Arial" w:eastAsia="Calibri" w:hAnsi="Arial" w:cs="Arial"/>
          <w:color w:val="auto"/>
        </w:rPr>
        <w:br/>
      </w:r>
      <w:r w:rsidRPr="0020010F">
        <w:rPr>
          <w:rFonts w:ascii="Arial" w:eastAsia="Calibri" w:hAnsi="Arial" w:cs="Arial"/>
          <w:color w:val="auto"/>
        </w:rPr>
        <w:t xml:space="preserve">i skoordynowane z innymi politykami </w:t>
      </w:r>
      <w:r w:rsidR="0020010F">
        <w:rPr>
          <w:rFonts w:ascii="Arial" w:eastAsia="Calibri" w:hAnsi="Arial" w:cs="Arial"/>
          <w:color w:val="auto"/>
        </w:rPr>
        <w:t xml:space="preserve">Gminy </w:t>
      </w:r>
      <w:r w:rsidR="00D95ED7">
        <w:rPr>
          <w:rFonts w:ascii="Arial" w:eastAsia="Calibri" w:hAnsi="Arial" w:cs="Arial"/>
          <w:color w:val="auto"/>
        </w:rPr>
        <w:t>Zduny</w:t>
      </w:r>
      <w:r w:rsidR="0020010F">
        <w:rPr>
          <w:rFonts w:ascii="Arial" w:eastAsia="Calibri" w:hAnsi="Arial" w:cs="Arial"/>
          <w:color w:val="auto"/>
        </w:rPr>
        <w:t xml:space="preserve"> </w:t>
      </w:r>
      <w:r w:rsidRPr="0020010F">
        <w:rPr>
          <w:rFonts w:ascii="Arial" w:eastAsia="Calibri" w:hAnsi="Arial" w:cs="Arial"/>
          <w:color w:val="auto"/>
        </w:rPr>
        <w:t xml:space="preserve">na obszarze </w:t>
      </w:r>
      <w:r w:rsidR="00D12A09">
        <w:rPr>
          <w:rFonts w:ascii="Arial" w:eastAsia="Calibri" w:hAnsi="Arial" w:cs="Arial"/>
          <w:color w:val="auto"/>
        </w:rPr>
        <w:t>zdegradowanym</w:t>
      </w:r>
      <w:r w:rsidRPr="0020010F">
        <w:rPr>
          <w:rFonts w:ascii="Arial" w:eastAsia="Calibri" w:hAnsi="Arial" w:cs="Arial"/>
          <w:color w:val="auto"/>
        </w:rPr>
        <w:t>. Zintegrowane podejście oznacza</w:t>
      </w:r>
      <w:r w:rsidR="0020010F">
        <w:rPr>
          <w:rFonts w:ascii="Arial" w:eastAsia="Calibri" w:hAnsi="Arial" w:cs="Arial"/>
          <w:color w:val="auto"/>
        </w:rPr>
        <w:t xml:space="preserve"> </w:t>
      </w:r>
      <w:r w:rsidRPr="0020010F">
        <w:rPr>
          <w:rFonts w:ascii="Arial" w:eastAsia="Calibri" w:hAnsi="Arial" w:cs="Arial"/>
          <w:color w:val="auto"/>
        </w:rPr>
        <w:t>realizację projektów, których łączna realizacja daje możliwość</w:t>
      </w:r>
      <w:r w:rsidR="00D12A09">
        <w:rPr>
          <w:rFonts w:ascii="Arial" w:eastAsia="Calibri" w:hAnsi="Arial" w:cs="Arial"/>
          <w:color w:val="auto"/>
        </w:rPr>
        <w:t xml:space="preserve"> </w:t>
      </w:r>
      <w:r w:rsidRPr="0020010F">
        <w:rPr>
          <w:rFonts w:ascii="Arial" w:eastAsia="Calibri" w:hAnsi="Arial" w:cs="Arial"/>
          <w:color w:val="auto"/>
        </w:rPr>
        <w:t>wyjścia obszaru z kryzysu. Program angażuje różnych partnerów publicznych</w:t>
      </w:r>
    </w:p>
    <w:p w:rsidR="00EC596F" w:rsidRPr="0020010F"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i społecznych, nie tylko na etapie przygotowania Programu poprzez konsultacje, ale</w:t>
      </w:r>
    </w:p>
    <w:p w:rsidR="00D12A09" w:rsidRDefault="00EC596F" w:rsidP="0020010F">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również poprzez wspólną realizację</w:t>
      </w:r>
    </w:p>
    <w:p w:rsidR="00EC596F" w:rsidRDefault="00124C6C" w:rsidP="0020010F">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4" type="#_x0000_t202" style="position:absolute;left:0;text-align:left;margin-left:132.4pt;margin-top:.9pt;width:192.6pt;height:50.75pt;z-index:251764224;mso-width-relative:margin;mso-height-relative:margin" fillcolor="yellow" strokecolor="#fc0">
            <v:shadow on="t" opacity=".5" offset="-6pt,-6pt"/>
            <v:textbox>
              <w:txbxContent>
                <w:p w:rsidR="00EC09C0" w:rsidRPr="00D12A09" w:rsidRDefault="00EC09C0" w:rsidP="00D12A09">
                  <w:pPr>
                    <w:spacing w:before="240"/>
                    <w:jc w:val="center"/>
                    <w:rPr>
                      <w:rFonts w:ascii="Arial" w:eastAsia="Calibri" w:hAnsi="Arial" w:cs="Arial"/>
                      <w:b/>
                      <w:color w:val="C00000"/>
                    </w:rPr>
                  </w:pPr>
                  <w:r>
                    <w:rPr>
                      <w:rFonts w:ascii="Arial" w:eastAsia="Calibri" w:hAnsi="Arial" w:cs="Arial"/>
                      <w:b/>
                      <w:color w:val="C00000"/>
                    </w:rPr>
                    <w:t xml:space="preserve">DŁUGI </w:t>
                  </w:r>
                  <w:r w:rsidRPr="00D12A09">
                    <w:rPr>
                      <w:rFonts w:ascii="Arial" w:eastAsia="Calibri" w:hAnsi="Arial" w:cs="Arial"/>
                      <w:b/>
                      <w:color w:val="C00000"/>
                    </w:rPr>
                    <w:t>HORYZONT CZASOWY</w:t>
                  </w:r>
                </w:p>
              </w:txbxContent>
            </v:textbox>
          </v:shape>
        </w:pict>
      </w:r>
    </w:p>
    <w:p w:rsidR="00D12A09" w:rsidRDefault="00D12A09" w:rsidP="0020010F">
      <w:pPr>
        <w:autoSpaceDE w:val="0"/>
        <w:autoSpaceDN w:val="0"/>
        <w:adjustRightInd w:val="0"/>
        <w:spacing w:line="360" w:lineRule="auto"/>
        <w:jc w:val="both"/>
        <w:rPr>
          <w:rFonts w:ascii="Arial" w:eastAsia="Calibri" w:hAnsi="Arial" w:cs="Arial"/>
          <w:color w:val="auto"/>
        </w:rPr>
      </w:pPr>
    </w:p>
    <w:p w:rsidR="00784546" w:rsidRDefault="00784546" w:rsidP="0020010F">
      <w:pPr>
        <w:autoSpaceDE w:val="0"/>
        <w:autoSpaceDN w:val="0"/>
        <w:adjustRightInd w:val="0"/>
        <w:spacing w:line="360" w:lineRule="auto"/>
        <w:jc w:val="both"/>
        <w:rPr>
          <w:rFonts w:ascii="Arial" w:eastAsia="Calibri" w:hAnsi="Arial" w:cs="Arial"/>
          <w:color w:val="auto"/>
        </w:rPr>
      </w:pPr>
    </w:p>
    <w:p w:rsidR="00784546" w:rsidRPr="00784546" w:rsidRDefault="00EC596F" w:rsidP="00784546">
      <w:pPr>
        <w:autoSpaceDE w:val="0"/>
        <w:autoSpaceDN w:val="0"/>
        <w:adjustRightInd w:val="0"/>
        <w:spacing w:line="360" w:lineRule="auto"/>
        <w:jc w:val="both"/>
        <w:rPr>
          <w:rFonts w:ascii="Arial" w:eastAsia="Calibri" w:hAnsi="Arial" w:cs="Arial"/>
          <w:color w:val="auto"/>
        </w:rPr>
      </w:pPr>
      <w:r w:rsidRPr="0020010F">
        <w:rPr>
          <w:rFonts w:ascii="Arial" w:eastAsia="Calibri" w:hAnsi="Arial" w:cs="Arial"/>
          <w:color w:val="auto"/>
        </w:rPr>
        <w:t>Długi horyzont czasowy odnosi się do realiów</w:t>
      </w:r>
      <w:r w:rsidR="00784546">
        <w:rPr>
          <w:rFonts w:ascii="Arial" w:eastAsia="Calibri" w:hAnsi="Arial" w:cs="Arial"/>
          <w:color w:val="auto"/>
        </w:rPr>
        <w:t xml:space="preserve"> </w:t>
      </w:r>
      <w:r w:rsidRPr="0020010F">
        <w:rPr>
          <w:rFonts w:ascii="Arial" w:eastAsia="Calibri" w:hAnsi="Arial" w:cs="Arial"/>
          <w:color w:val="auto"/>
        </w:rPr>
        <w:t xml:space="preserve">planowania średniookresowego rozwoju </w:t>
      </w:r>
      <w:r w:rsidR="00784546">
        <w:rPr>
          <w:rFonts w:ascii="Arial" w:eastAsia="Calibri" w:hAnsi="Arial" w:cs="Arial"/>
          <w:color w:val="auto"/>
        </w:rPr>
        <w:br/>
      </w:r>
      <w:r w:rsidRPr="0020010F">
        <w:rPr>
          <w:rFonts w:ascii="Arial" w:eastAsia="Calibri" w:hAnsi="Arial" w:cs="Arial"/>
          <w:color w:val="auto"/>
        </w:rPr>
        <w:t xml:space="preserve">w </w:t>
      </w:r>
      <w:r w:rsidR="00784546">
        <w:rPr>
          <w:rFonts w:ascii="Arial" w:eastAsia="Calibri" w:hAnsi="Arial" w:cs="Arial"/>
          <w:color w:val="auto"/>
        </w:rPr>
        <w:t xml:space="preserve">Gminie </w:t>
      </w:r>
      <w:r w:rsidR="00D95ED7">
        <w:rPr>
          <w:rFonts w:ascii="Arial" w:eastAsia="Calibri" w:hAnsi="Arial" w:cs="Arial"/>
          <w:color w:val="auto"/>
        </w:rPr>
        <w:t>Zduny</w:t>
      </w:r>
      <w:r w:rsidRPr="0020010F">
        <w:rPr>
          <w:rFonts w:ascii="Arial" w:eastAsia="Calibri" w:hAnsi="Arial" w:cs="Arial"/>
          <w:color w:val="auto"/>
        </w:rPr>
        <w:t xml:space="preserve"> oraz projekt</w:t>
      </w:r>
      <w:r w:rsidR="00784546">
        <w:rPr>
          <w:rFonts w:ascii="Arial" w:eastAsia="Calibri" w:hAnsi="Arial" w:cs="Arial"/>
          <w:color w:val="auto"/>
        </w:rPr>
        <w:t xml:space="preserve"> </w:t>
      </w:r>
      <w:r w:rsidRPr="0020010F">
        <w:rPr>
          <w:rFonts w:ascii="Arial" w:eastAsia="Calibri" w:hAnsi="Arial" w:cs="Arial"/>
          <w:color w:val="auto"/>
        </w:rPr>
        <w:t>Narodowego Planu Rewitalizacji do 2022 roku, co pozwala na</w:t>
      </w:r>
      <w:r w:rsidR="00784546">
        <w:rPr>
          <w:rFonts w:ascii="Arial" w:eastAsia="Calibri" w:hAnsi="Arial" w:cs="Arial"/>
          <w:color w:val="auto"/>
        </w:rPr>
        <w:t xml:space="preserve"> </w:t>
      </w:r>
      <w:r w:rsidRPr="0020010F">
        <w:rPr>
          <w:rFonts w:ascii="Arial" w:eastAsia="Calibri" w:hAnsi="Arial" w:cs="Arial"/>
          <w:color w:val="auto"/>
        </w:rPr>
        <w:t>kompleksową realizację projektów w celu stworzenia warunków dla wyjścia obszaru</w:t>
      </w:r>
      <w:r w:rsidR="00784546">
        <w:rPr>
          <w:rFonts w:ascii="Arial" w:eastAsia="Calibri" w:hAnsi="Arial" w:cs="Arial"/>
          <w:color w:val="auto"/>
        </w:rPr>
        <w:t xml:space="preserve"> </w:t>
      </w:r>
      <w:r w:rsidR="00784546">
        <w:rPr>
          <w:rFonts w:ascii="Arial" w:eastAsia="Calibri" w:hAnsi="Arial" w:cs="Arial"/>
          <w:color w:val="auto"/>
        </w:rPr>
        <w:br/>
      </w:r>
      <w:r w:rsidR="00784546" w:rsidRPr="00784546">
        <w:rPr>
          <w:rFonts w:ascii="Arial" w:eastAsia="Calibri" w:hAnsi="Arial" w:cs="Arial"/>
          <w:color w:val="auto"/>
        </w:rPr>
        <w:t>z kryzysu oraz wykorzystania instrumentów proponowanych na szczeblu krajowym</w:t>
      </w:r>
      <w:r w:rsidR="00784546">
        <w:rPr>
          <w:rFonts w:ascii="Arial" w:eastAsia="Calibri" w:hAnsi="Arial" w:cs="Arial"/>
          <w:color w:val="auto"/>
        </w:rPr>
        <w:t xml:space="preserve"> i wojewódzkim</w:t>
      </w:r>
      <w:r w:rsidR="00784546" w:rsidRPr="00784546">
        <w:rPr>
          <w:rFonts w:ascii="Arial" w:eastAsia="Calibri" w:hAnsi="Arial" w:cs="Arial"/>
          <w:color w:val="auto"/>
        </w:rPr>
        <w:t>.</w:t>
      </w:r>
    </w:p>
    <w:p w:rsid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Okres programowania nie kończy procesu rewitalizacji, a jest jedynie etapem</w:t>
      </w:r>
      <w:r>
        <w:rPr>
          <w:rFonts w:ascii="Arial" w:eastAsia="Calibri" w:hAnsi="Arial" w:cs="Arial"/>
          <w:color w:val="auto"/>
        </w:rPr>
        <w:t xml:space="preserve"> </w:t>
      </w:r>
      <w:r w:rsidRPr="00784546">
        <w:rPr>
          <w:rFonts w:ascii="Arial" w:eastAsia="Calibri" w:hAnsi="Arial" w:cs="Arial"/>
          <w:color w:val="auto"/>
        </w:rPr>
        <w:t>planowanego, całościowego i długofalowego podejścia do ożywienia zdegradowanych</w:t>
      </w:r>
      <w:r>
        <w:rPr>
          <w:rFonts w:ascii="Arial" w:eastAsia="Calibri" w:hAnsi="Arial" w:cs="Arial"/>
          <w:color w:val="auto"/>
        </w:rPr>
        <w:t xml:space="preserve"> </w:t>
      </w:r>
      <w:r w:rsidRPr="00784546">
        <w:rPr>
          <w:rFonts w:ascii="Arial" w:eastAsia="Calibri" w:hAnsi="Arial" w:cs="Arial"/>
          <w:color w:val="auto"/>
        </w:rPr>
        <w:t xml:space="preserve">obszarów </w:t>
      </w:r>
      <w:r>
        <w:rPr>
          <w:rFonts w:ascii="Arial" w:eastAsia="Calibri" w:hAnsi="Arial" w:cs="Arial"/>
          <w:color w:val="auto"/>
        </w:rPr>
        <w:t xml:space="preserve">Gminy </w:t>
      </w:r>
      <w:r w:rsidR="00D95ED7">
        <w:rPr>
          <w:rFonts w:ascii="Arial" w:eastAsia="Calibri" w:hAnsi="Arial" w:cs="Arial"/>
          <w:color w:val="auto"/>
        </w:rPr>
        <w:t>Zduny</w:t>
      </w:r>
      <w:r w:rsidRPr="00784546">
        <w:rPr>
          <w:rFonts w:ascii="Arial" w:eastAsia="Calibri" w:hAnsi="Arial" w:cs="Arial"/>
          <w:color w:val="auto"/>
        </w:rPr>
        <w:t>.</w:t>
      </w:r>
    </w:p>
    <w:p w:rsidR="00784546" w:rsidRDefault="00124C6C"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5" type="#_x0000_t202" style="position:absolute;left:0;text-align:left;margin-left:138.65pt;margin-top:6.4pt;width:219.45pt;height:50.75pt;z-index:251765248;mso-width-relative:margin;mso-height-relative:margin" fillcolor="yellow" strokecolor="#fc0">
            <v:shadow on="t" opacity=".5" offset="-6pt,-6pt"/>
            <v:textbox style="mso-next-textbox:#_x0000_s1285">
              <w:txbxContent>
                <w:p w:rsidR="00EC09C0" w:rsidRPr="00784546" w:rsidRDefault="00EC09C0" w:rsidP="00784546">
                  <w:pPr>
                    <w:spacing w:before="240"/>
                    <w:rPr>
                      <w:rFonts w:ascii="Arial" w:eastAsia="Calibri" w:hAnsi="Arial" w:cs="Arial"/>
                      <w:b/>
                      <w:color w:val="C00000"/>
                    </w:rPr>
                  </w:pPr>
                  <w:r w:rsidRPr="00784546">
                    <w:rPr>
                      <w:rFonts w:ascii="Arial" w:eastAsia="Calibri" w:hAnsi="Arial" w:cs="Arial"/>
                      <w:b/>
                      <w:color w:val="C00000"/>
                    </w:rPr>
                    <w:t>SZEROKI ZAKRES INTERWENCJI</w:t>
                  </w:r>
                </w:p>
              </w:txbxContent>
            </v:textbox>
          </v:shape>
        </w:pict>
      </w:r>
    </w:p>
    <w:p w:rsidR="00784546" w:rsidRDefault="00784546" w:rsidP="00784546">
      <w:pPr>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Szeroki zakres interwencji, wychodzący poza projekty jednostek</w:t>
      </w:r>
      <w:r>
        <w:rPr>
          <w:rFonts w:ascii="Arial" w:eastAsia="Calibri" w:hAnsi="Arial" w:cs="Arial"/>
          <w:color w:val="auto"/>
        </w:rPr>
        <w:t xml:space="preserve"> Gminy </w:t>
      </w:r>
      <w:r w:rsidR="00D95ED7">
        <w:rPr>
          <w:rFonts w:ascii="Arial" w:eastAsia="Calibri" w:hAnsi="Arial" w:cs="Arial"/>
          <w:color w:val="auto"/>
        </w:rPr>
        <w:t>Zduny</w:t>
      </w:r>
      <w:r w:rsidRPr="00784546">
        <w:rPr>
          <w:rFonts w:ascii="Arial" w:eastAsia="Calibri" w:hAnsi="Arial" w:cs="Arial"/>
          <w:color w:val="auto"/>
        </w:rPr>
        <w:t>, realizowanych w ramach ustawowych kompetencji</w:t>
      </w:r>
      <w:r>
        <w:rPr>
          <w:rFonts w:ascii="Arial" w:eastAsia="Calibri" w:hAnsi="Arial" w:cs="Arial"/>
          <w:color w:val="auto"/>
        </w:rPr>
        <w:t xml:space="preserve"> </w:t>
      </w:r>
      <w:r w:rsidRPr="00784546">
        <w:rPr>
          <w:rFonts w:ascii="Arial" w:eastAsia="Calibri" w:hAnsi="Arial" w:cs="Arial"/>
          <w:color w:val="auto"/>
        </w:rPr>
        <w:t>samorządu. Daje to przestrzeń do włączenia w procesy rozwojowe</w:t>
      </w:r>
      <w:r>
        <w:rPr>
          <w:rFonts w:ascii="Arial" w:eastAsia="Calibri" w:hAnsi="Arial" w:cs="Arial"/>
          <w:color w:val="auto"/>
        </w:rPr>
        <w:t xml:space="preserve"> </w:t>
      </w:r>
      <w:r w:rsidRPr="00784546">
        <w:rPr>
          <w:rFonts w:ascii="Arial" w:eastAsia="Calibri" w:hAnsi="Arial" w:cs="Arial"/>
          <w:color w:val="auto"/>
        </w:rPr>
        <w:t>szerokiego grona partnerów: publicznych, komercyjnych</w:t>
      </w:r>
      <w:r>
        <w:rPr>
          <w:rFonts w:ascii="Arial" w:eastAsia="Calibri" w:hAnsi="Arial" w:cs="Arial"/>
          <w:color w:val="auto"/>
        </w:rPr>
        <w:br/>
      </w:r>
      <w:r w:rsidRPr="00784546">
        <w:rPr>
          <w:rFonts w:ascii="Arial" w:eastAsia="Calibri" w:hAnsi="Arial" w:cs="Arial"/>
          <w:color w:val="auto"/>
        </w:rPr>
        <w:t xml:space="preserve"> i pozarządowych. W ten</w:t>
      </w:r>
      <w:r>
        <w:rPr>
          <w:rFonts w:ascii="Arial" w:eastAsia="Calibri" w:hAnsi="Arial" w:cs="Arial"/>
          <w:color w:val="auto"/>
        </w:rPr>
        <w:t xml:space="preserve"> </w:t>
      </w:r>
      <w:r w:rsidRPr="00784546">
        <w:rPr>
          <w:rFonts w:ascii="Arial" w:eastAsia="Calibri" w:hAnsi="Arial" w:cs="Arial"/>
          <w:color w:val="auto"/>
        </w:rPr>
        <w:t>sposób program stanowi zaproszenie do współpracy skierowany do wszystkich, którzy</w:t>
      </w:r>
      <w:r>
        <w:rPr>
          <w:rFonts w:ascii="Arial" w:eastAsia="Calibri" w:hAnsi="Arial" w:cs="Arial"/>
          <w:color w:val="auto"/>
        </w:rPr>
        <w:t xml:space="preserve"> </w:t>
      </w:r>
      <w:r w:rsidR="003F021C">
        <w:rPr>
          <w:rFonts w:ascii="Arial" w:eastAsia="Calibri" w:hAnsi="Arial" w:cs="Arial"/>
          <w:color w:val="auto"/>
        </w:rPr>
        <w:t xml:space="preserve"> </w:t>
      </w:r>
      <w:r w:rsidRPr="00784546">
        <w:rPr>
          <w:rFonts w:ascii="Arial" w:eastAsia="Calibri" w:hAnsi="Arial" w:cs="Arial"/>
          <w:color w:val="auto"/>
        </w:rPr>
        <w:t>pragną działać na rzecz wychodzenia obszar</w:t>
      </w:r>
      <w:r w:rsidR="003F021C">
        <w:rPr>
          <w:rFonts w:ascii="Arial" w:eastAsia="Calibri" w:hAnsi="Arial" w:cs="Arial"/>
          <w:color w:val="auto"/>
        </w:rPr>
        <w:t>u</w:t>
      </w:r>
      <w:r w:rsidRPr="00784546">
        <w:rPr>
          <w:rFonts w:ascii="Arial" w:eastAsia="Calibri" w:hAnsi="Arial" w:cs="Arial"/>
          <w:color w:val="auto"/>
        </w:rPr>
        <w:t xml:space="preserve"> z kryzysu.</w:t>
      </w:r>
    </w:p>
    <w:p w:rsidR="003F021C" w:rsidRDefault="00124C6C"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6" type="#_x0000_t202" style="position:absolute;left:0;text-align:left;margin-left:53.6pt;margin-top:8.05pt;width:399.75pt;height:50.75pt;z-index:251766272;mso-width-relative:margin;mso-height-relative:margin" fillcolor="yellow" strokecolor="#fc0">
            <v:shadow on="t" opacity=".5" offset="-6pt,-6pt"/>
            <v:textbox style="mso-next-textbox:#_x0000_s1286">
              <w:txbxContent>
                <w:p w:rsidR="00EC09C0" w:rsidRPr="003F021C" w:rsidRDefault="00EC09C0" w:rsidP="003F021C">
                  <w:pPr>
                    <w:autoSpaceDE w:val="0"/>
                    <w:autoSpaceDN w:val="0"/>
                    <w:adjustRightInd w:val="0"/>
                    <w:spacing w:before="240" w:line="360" w:lineRule="auto"/>
                    <w:jc w:val="both"/>
                    <w:rPr>
                      <w:rFonts w:ascii="Arial" w:eastAsia="Calibri" w:hAnsi="Arial" w:cs="Arial"/>
                      <w:b/>
                      <w:color w:val="C00000"/>
                    </w:rPr>
                  </w:pPr>
                  <w:r w:rsidRPr="003F021C">
                    <w:rPr>
                      <w:rFonts w:ascii="Arial" w:eastAsia="Calibri" w:hAnsi="Arial" w:cs="Arial"/>
                      <w:b/>
                      <w:color w:val="C00000"/>
                    </w:rPr>
                    <w:t>KONCENTRACJA ZADAŃ I DZIAŁAŃ NA GŁÓWNYCH OBSZARACH</w:t>
                  </w:r>
                </w:p>
                <w:p w:rsidR="00EC09C0" w:rsidRPr="003F021C" w:rsidRDefault="00EC09C0" w:rsidP="003F021C">
                  <w:pPr>
                    <w:rPr>
                      <w:rFonts w:ascii="Arial" w:eastAsia="Calibri" w:hAnsi="Arial" w:cs="Arial"/>
                      <w:b/>
                      <w:color w:val="C00000"/>
                    </w:rPr>
                  </w:pPr>
                </w:p>
              </w:txbxContent>
            </v:textbox>
          </v:shape>
        </w:pict>
      </w:r>
    </w:p>
    <w:p w:rsidR="003F021C" w:rsidRDefault="003F021C" w:rsidP="003F021C">
      <w:pPr>
        <w:tabs>
          <w:tab w:val="left" w:pos="1080"/>
        </w:tabs>
        <w:autoSpaceDE w:val="0"/>
        <w:autoSpaceDN w:val="0"/>
        <w:adjustRightInd w:val="0"/>
        <w:spacing w:line="360" w:lineRule="auto"/>
        <w:jc w:val="both"/>
        <w:rPr>
          <w:rFonts w:ascii="Arial" w:eastAsia="Calibri" w:hAnsi="Arial" w:cs="Arial"/>
          <w:color w:val="auto"/>
        </w:rPr>
      </w:pPr>
      <w:r>
        <w:rPr>
          <w:rFonts w:ascii="Arial" w:eastAsia="Calibri" w:hAnsi="Arial" w:cs="Arial"/>
          <w:color w:val="auto"/>
        </w:rPr>
        <w:tab/>
      </w:r>
    </w:p>
    <w:p w:rsidR="003F021C" w:rsidRDefault="003F021C" w:rsidP="003F021C">
      <w:pPr>
        <w:tabs>
          <w:tab w:val="left" w:pos="1080"/>
        </w:tabs>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Koncentracja zadań i działań na głównych obszarach</w:t>
      </w:r>
      <w:r w:rsidR="003F021C">
        <w:rPr>
          <w:rFonts w:ascii="Arial" w:eastAsia="Calibri" w:hAnsi="Arial" w:cs="Arial"/>
          <w:color w:val="auto"/>
        </w:rPr>
        <w:t xml:space="preserve"> </w:t>
      </w:r>
      <w:r w:rsidRPr="00784546">
        <w:rPr>
          <w:rFonts w:ascii="Arial" w:eastAsia="Calibri" w:hAnsi="Arial" w:cs="Arial"/>
          <w:color w:val="auto"/>
        </w:rPr>
        <w:t xml:space="preserve">problemowych, wskazanych </w:t>
      </w:r>
      <w:r w:rsidR="003F021C">
        <w:rPr>
          <w:rFonts w:ascii="Arial" w:eastAsia="Calibri" w:hAnsi="Arial" w:cs="Arial"/>
          <w:color w:val="auto"/>
        </w:rPr>
        <w:br/>
      </w:r>
      <w:r w:rsidRPr="00784546">
        <w:rPr>
          <w:rFonts w:ascii="Arial" w:eastAsia="Calibri" w:hAnsi="Arial" w:cs="Arial"/>
          <w:color w:val="auto"/>
        </w:rPr>
        <w:t>w uspołecznionych diagnozach,</w:t>
      </w:r>
      <w:r w:rsidR="003F021C">
        <w:rPr>
          <w:rFonts w:ascii="Arial" w:eastAsia="Calibri" w:hAnsi="Arial" w:cs="Arial"/>
          <w:color w:val="auto"/>
        </w:rPr>
        <w:t xml:space="preserve"> </w:t>
      </w:r>
      <w:r w:rsidRPr="00784546">
        <w:rPr>
          <w:rFonts w:ascii="Arial" w:eastAsia="Calibri" w:hAnsi="Arial" w:cs="Arial"/>
          <w:color w:val="auto"/>
        </w:rPr>
        <w:t xml:space="preserve">w priorytetowym obszarze </w:t>
      </w:r>
      <w:r w:rsidR="003F021C">
        <w:rPr>
          <w:rFonts w:ascii="Arial" w:eastAsia="Calibri" w:hAnsi="Arial" w:cs="Arial"/>
          <w:color w:val="auto"/>
        </w:rPr>
        <w:t>zdegradowanym</w:t>
      </w:r>
      <w:r w:rsidRPr="00784546">
        <w:rPr>
          <w:rFonts w:ascii="Arial" w:eastAsia="Calibri" w:hAnsi="Arial" w:cs="Arial"/>
          <w:color w:val="auto"/>
        </w:rPr>
        <w:t xml:space="preserve">. Dla </w:t>
      </w:r>
      <w:r w:rsidR="003F021C">
        <w:rPr>
          <w:rFonts w:ascii="Arial" w:eastAsia="Calibri" w:hAnsi="Arial" w:cs="Arial"/>
          <w:color w:val="auto"/>
        </w:rPr>
        <w:t>obszaru</w:t>
      </w:r>
      <w:r w:rsidRPr="00784546">
        <w:rPr>
          <w:rFonts w:ascii="Arial" w:eastAsia="Calibri" w:hAnsi="Arial" w:cs="Arial"/>
          <w:color w:val="auto"/>
        </w:rPr>
        <w:t xml:space="preserve">, </w:t>
      </w:r>
      <w:r w:rsidRPr="00784546">
        <w:rPr>
          <w:rFonts w:ascii="Arial" w:eastAsia="Calibri" w:hAnsi="Arial" w:cs="Arial"/>
          <w:color w:val="auto"/>
        </w:rPr>
        <w:lastRenderedPageBreak/>
        <w:t>któr</w:t>
      </w:r>
      <w:r w:rsidR="003F021C">
        <w:rPr>
          <w:rFonts w:ascii="Arial" w:eastAsia="Calibri" w:hAnsi="Arial" w:cs="Arial"/>
          <w:color w:val="auto"/>
        </w:rPr>
        <w:t xml:space="preserve">ym realizację </w:t>
      </w:r>
      <w:r w:rsidRPr="00784546">
        <w:rPr>
          <w:rFonts w:ascii="Arial" w:eastAsia="Calibri" w:hAnsi="Arial" w:cs="Arial"/>
          <w:color w:val="auto"/>
        </w:rPr>
        <w:t>rozpoczęt</w:t>
      </w:r>
      <w:r w:rsidR="003F021C">
        <w:rPr>
          <w:rFonts w:ascii="Arial" w:eastAsia="Calibri" w:hAnsi="Arial" w:cs="Arial"/>
          <w:color w:val="auto"/>
        </w:rPr>
        <w:t>o</w:t>
      </w:r>
      <w:r w:rsidRPr="00784546">
        <w:rPr>
          <w:rFonts w:ascii="Arial" w:eastAsia="Calibri" w:hAnsi="Arial" w:cs="Arial"/>
          <w:color w:val="auto"/>
        </w:rPr>
        <w:t>, oznacza to kontynuowanie prowadzonego procesu rewitalizacji i utrzymanie bądź zwiększenie jego efektów.</w:t>
      </w:r>
    </w:p>
    <w:p w:rsidR="003F021C" w:rsidRDefault="00124C6C"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89" type="#_x0000_t202" style="position:absolute;left:0;text-align:left;margin-left:24.8pt;margin-top:14.2pt;width:399.75pt;height:50.75pt;z-index:251767296;mso-width-relative:margin;mso-height-relative:margin" fillcolor="yellow" strokecolor="#fc0">
            <v:shadow on="t" opacity=".5" offset="-6pt,-6pt"/>
            <v:textbox style="mso-next-textbox:#_x0000_s1289">
              <w:txbxContent>
                <w:p w:rsidR="00EC09C0" w:rsidRPr="003F021C" w:rsidRDefault="00EC09C0" w:rsidP="003F021C">
                  <w:pPr>
                    <w:autoSpaceDE w:val="0"/>
                    <w:autoSpaceDN w:val="0"/>
                    <w:adjustRightInd w:val="0"/>
                    <w:spacing w:before="240" w:line="360" w:lineRule="auto"/>
                    <w:jc w:val="both"/>
                    <w:rPr>
                      <w:rFonts w:ascii="Arial" w:eastAsia="Calibri" w:hAnsi="Arial" w:cs="Arial"/>
                      <w:b/>
                      <w:color w:val="C00000"/>
                    </w:rPr>
                  </w:pPr>
                  <w:r w:rsidRPr="003F021C">
                    <w:rPr>
                      <w:rFonts w:ascii="Arial" w:eastAsia="Calibri" w:hAnsi="Arial" w:cs="Arial"/>
                      <w:b/>
                      <w:color w:val="C00000"/>
                    </w:rPr>
                    <w:t>SPÓJNOŚĆ Z ZEWNĘTRZNYMI I WEWNĘTRZNYMI DOKUMENTAMI</w:t>
                  </w:r>
                </w:p>
              </w:txbxContent>
            </v:textbox>
          </v:shape>
        </w:pict>
      </w:r>
    </w:p>
    <w:p w:rsidR="003F021C" w:rsidRDefault="003F021C" w:rsidP="00784546">
      <w:pPr>
        <w:autoSpaceDE w:val="0"/>
        <w:autoSpaceDN w:val="0"/>
        <w:adjustRightInd w:val="0"/>
        <w:spacing w:line="360" w:lineRule="auto"/>
        <w:jc w:val="both"/>
        <w:rPr>
          <w:rFonts w:ascii="Arial" w:eastAsia="Calibri" w:hAnsi="Arial" w:cs="Arial"/>
          <w:color w:val="auto"/>
        </w:rPr>
      </w:pPr>
    </w:p>
    <w:p w:rsidR="003F021C" w:rsidRDefault="003F021C" w:rsidP="00784546">
      <w:pPr>
        <w:autoSpaceDE w:val="0"/>
        <w:autoSpaceDN w:val="0"/>
        <w:adjustRightInd w:val="0"/>
        <w:spacing w:line="360" w:lineRule="auto"/>
        <w:jc w:val="both"/>
        <w:rPr>
          <w:rFonts w:ascii="Arial" w:eastAsia="Calibri" w:hAnsi="Arial" w:cs="Arial"/>
          <w:color w:val="auto"/>
        </w:rPr>
      </w:pPr>
    </w:p>
    <w:p w:rsidR="003F021C" w:rsidRDefault="003F021C" w:rsidP="00784546">
      <w:pPr>
        <w:autoSpaceDE w:val="0"/>
        <w:autoSpaceDN w:val="0"/>
        <w:adjustRightInd w:val="0"/>
        <w:spacing w:line="360" w:lineRule="auto"/>
        <w:jc w:val="both"/>
        <w:rPr>
          <w:rFonts w:ascii="Arial" w:eastAsia="Calibri" w:hAnsi="Arial" w:cs="Arial"/>
          <w:color w:val="auto"/>
        </w:rPr>
      </w:pPr>
    </w:p>
    <w:p w:rsidR="00784546" w:rsidRPr="00784546"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Spójność z zewnętrznymi i wewnętrznymi dokumentami</w:t>
      </w:r>
      <w:r w:rsidR="003F021C">
        <w:rPr>
          <w:rFonts w:ascii="Arial" w:eastAsia="Calibri" w:hAnsi="Arial" w:cs="Arial"/>
          <w:color w:val="auto"/>
        </w:rPr>
        <w:t xml:space="preserve"> </w:t>
      </w:r>
      <w:r w:rsidRPr="00784546">
        <w:rPr>
          <w:rFonts w:ascii="Arial" w:eastAsia="Calibri" w:hAnsi="Arial" w:cs="Arial"/>
          <w:color w:val="auto"/>
        </w:rPr>
        <w:t>o charakterze strategicznym</w:t>
      </w:r>
      <w:r w:rsidR="002503C3">
        <w:rPr>
          <w:rFonts w:ascii="Arial" w:eastAsia="Calibri" w:hAnsi="Arial" w:cs="Arial"/>
          <w:color w:val="auto"/>
        </w:rPr>
        <w:br/>
      </w:r>
      <w:r w:rsidRPr="00784546">
        <w:rPr>
          <w:rFonts w:ascii="Arial" w:eastAsia="Calibri" w:hAnsi="Arial" w:cs="Arial"/>
          <w:color w:val="auto"/>
        </w:rPr>
        <w:t>i planistycznym, co wskazano</w:t>
      </w:r>
      <w:r w:rsidR="002503C3">
        <w:rPr>
          <w:rFonts w:ascii="Arial" w:eastAsia="Calibri" w:hAnsi="Arial" w:cs="Arial"/>
          <w:color w:val="auto"/>
        </w:rPr>
        <w:t xml:space="preserve"> </w:t>
      </w:r>
      <w:r w:rsidRPr="00784546">
        <w:rPr>
          <w:rFonts w:ascii="Arial" w:eastAsia="Calibri" w:hAnsi="Arial" w:cs="Arial"/>
          <w:color w:val="auto"/>
        </w:rPr>
        <w:t>w dokumencie Programu.</w:t>
      </w:r>
    </w:p>
    <w:p w:rsidR="002503C3" w:rsidRDefault="00784546" w:rsidP="00784546">
      <w:pPr>
        <w:autoSpaceDE w:val="0"/>
        <w:autoSpaceDN w:val="0"/>
        <w:adjustRightInd w:val="0"/>
        <w:spacing w:line="360" w:lineRule="auto"/>
        <w:jc w:val="both"/>
        <w:rPr>
          <w:rFonts w:ascii="Arial" w:eastAsia="Calibri" w:hAnsi="Arial" w:cs="Arial"/>
          <w:color w:val="auto"/>
        </w:rPr>
      </w:pPr>
      <w:r w:rsidRPr="00784546">
        <w:rPr>
          <w:rFonts w:ascii="Arial" w:eastAsia="Calibri" w:hAnsi="Arial" w:cs="Arial"/>
          <w:color w:val="auto"/>
        </w:rPr>
        <w:t>Nakierowanie na cel, charakteryzujące się niewielką ilością</w:t>
      </w:r>
      <w:r w:rsidR="002503C3">
        <w:rPr>
          <w:rFonts w:ascii="Arial" w:eastAsia="Calibri" w:hAnsi="Arial" w:cs="Arial"/>
          <w:color w:val="auto"/>
        </w:rPr>
        <w:t xml:space="preserve"> </w:t>
      </w:r>
      <w:r w:rsidRPr="00784546">
        <w:rPr>
          <w:rFonts w:ascii="Arial" w:eastAsia="Calibri" w:hAnsi="Arial" w:cs="Arial"/>
          <w:color w:val="auto"/>
        </w:rPr>
        <w:t xml:space="preserve">spójnych, kompleksowych </w:t>
      </w:r>
      <w:r w:rsidR="002503C3">
        <w:rPr>
          <w:rFonts w:ascii="Arial" w:eastAsia="Calibri" w:hAnsi="Arial" w:cs="Arial"/>
          <w:color w:val="auto"/>
        </w:rPr>
        <w:br/>
      </w:r>
      <w:r w:rsidRPr="00784546">
        <w:rPr>
          <w:rFonts w:ascii="Arial" w:eastAsia="Calibri" w:hAnsi="Arial" w:cs="Arial"/>
          <w:color w:val="auto"/>
        </w:rPr>
        <w:t>i wzajemnie uzupełniających się</w:t>
      </w:r>
      <w:r w:rsidR="002503C3">
        <w:rPr>
          <w:rFonts w:ascii="Arial" w:eastAsia="Calibri" w:hAnsi="Arial" w:cs="Arial"/>
          <w:color w:val="auto"/>
        </w:rPr>
        <w:t xml:space="preserve"> </w:t>
      </w:r>
      <w:r w:rsidRPr="00784546">
        <w:rPr>
          <w:rFonts w:ascii="Arial" w:eastAsia="Calibri" w:hAnsi="Arial" w:cs="Arial"/>
          <w:color w:val="auto"/>
        </w:rPr>
        <w:t>celów. Wszelkie projekty w Programie realizują cele</w:t>
      </w:r>
      <w:r w:rsidR="002503C3">
        <w:rPr>
          <w:rFonts w:ascii="Arial" w:eastAsia="Calibri" w:hAnsi="Arial" w:cs="Arial"/>
          <w:color w:val="auto"/>
        </w:rPr>
        <w:t xml:space="preserve"> </w:t>
      </w:r>
      <w:r w:rsidR="002503C3">
        <w:rPr>
          <w:rFonts w:ascii="Arial" w:eastAsia="Calibri" w:hAnsi="Arial" w:cs="Arial"/>
          <w:color w:val="auto"/>
        </w:rPr>
        <w:br/>
        <w:t>i zadania</w:t>
      </w:r>
      <w:r w:rsidR="00D45BEA">
        <w:rPr>
          <w:rFonts w:ascii="Arial" w:eastAsia="Calibri" w:hAnsi="Arial" w:cs="Arial"/>
          <w:color w:val="auto"/>
        </w:rPr>
        <w:t>.</w:t>
      </w:r>
      <w:r w:rsidR="002503C3">
        <w:rPr>
          <w:rFonts w:ascii="Arial" w:eastAsia="Calibri" w:hAnsi="Arial" w:cs="Arial"/>
          <w:color w:val="auto"/>
        </w:rPr>
        <w:t xml:space="preserve"> </w:t>
      </w:r>
    </w:p>
    <w:p w:rsidR="002503C3" w:rsidRDefault="00124C6C" w:rsidP="00784546">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90" type="#_x0000_t202" style="position:absolute;left:0;text-align:left;margin-left:111.8pt;margin-top:1.9pt;width:217.05pt;height:50.75pt;z-index:251768320;mso-width-relative:margin;mso-height-relative:margin" fillcolor="yellow" strokecolor="#fc0">
            <v:shadow on="t" opacity=".5" offset="-6pt,-6pt"/>
            <v:textbox style="mso-next-textbox:#_x0000_s1290">
              <w:txbxContent>
                <w:p w:rsidR="00EC09C0" w:rsidRPr="003F021C" w:rsidRDefault="00EC09C0" w:rsidP="002503C3">
                  <w:pPr>
                    <w:autoSpaceDE w:val="0"/>
                    <w:autoSpaceDN w:val="0"/>
                    <w:adjustRightInd w:val="0"/>
                    <w:spacing w:before="240" w:line="360" w:lineRule="auto"/>
                    <w:jc w:val="both"/>
                    <w:rPr>
                      <w:rFonts w:ascii="Arial" w:eastAsia="Calibri" w:hAnsi="Arial" w:cs="Arial"/>
                      <w:b/>
                      <w:color w:val="C00000"/>
                    </w:rPr>
                  </w:pPr>
                  <w:r w:rsidRPr="002503C3">
                    <w:rPr>
                      <w:rFonts w:ascii="Arial" w:eastAsia="Calibri" w:hAnsi="Arial" w:cs="Arial"/>
                      <w:b/>
                      <w:color w:val="C00000"/>
                    </w:rPr>
                    <w:t>PODEJŚCIE PARTYCYPACYJNE</w:t>
                  </w:r>
                  <w:r w:rsidRPr="00784546">
                    <w:rPr>
                      <w:rFonts w:ascii="Arial" w:eastAsia="Calibri" w:hAnsi="Arial" w:cs="Arial"/>
                      <w:color w:val="auto"/>
                    </w:rPr>
                    <w:t xml:space="preserve"> </w:t>
                  </w:r>
                </w:p>
              </w:txbxContent>
            </v:textbox>
          </v:shape>
        </w:pict>
      </w:r>
    </w:p>
    <w:p w:rsidR="002503C3" w:rsidRDefault="002503C3" w:rsidP="00784546">
      <w:pPr>
        <w:autoSpaceDE w:val="0"/>
        <w:autoSpaceDN w:val="0"/>
        <w:adjustRightInd w:val="0"/>
        <w:spacing w:line="360" w:lineRule="auto"/>
        <w:jc w:val="both"/>
        <w:rPr>
          <w:rFonts w:ascii="Arial" w:eastAsia="Calibri" w:hAnsi="Arial" w:cs="Arial"/>
          <w:color w:val="auto"/>
        </w:rPr>
      </w:pPr>
    </w:p>
    <w:p w:rsidR="002503C3" w:rsidRDefault="002503C3" w:rsidP="00784546">
      <w:pPr>
        <w:autoSpaceDE w:val="0"/>
        <w:autoSpaceDN w:val="0"/>
        <w:adjustRightInd w:val="0"/>
        <w:spacing w:line="360" w:lineRule="auto"/>
        <w:jc w:val="both"/>
        <w:rPr>
          <w:rFonts w:ascii="Arial" w:eastAsia="Calibri" w:hAnsi="Arial" w:cs="Arial"/>
          <w:color w:val="auto"/>
        </w:rPr>
      </w:pPr>
    </w:p>
    <w:p w:rsidR="00FE58DC" w:rsidRPr="00784546" w:rsidRDefault="00784546" w:rsidP="002503C3">
      <w:pPr>
        <w:autoSpaceDE w:val="0"/>
        <w:autoSpaceDN w:val="0"/>
        <w:adjustRightInd w:val="0"/>
        <w:spacing w:line="360" w:lineRule="auto"/>
        <w:jc w:val="both"/>
        <w:rPr>
          <w:rFonts w:ascii="Arial" w:hAnsi="Arial" w:cs="Arial"/>
          <w:b/>
        </w:rPr>
      </w:pPr>
      <w:r w:rsidRPr="00784546">
        <w:rPr>
          <w:rFonts w:ascii="Arial" w:eastAsia="Calibri" w:hAnsi="Arial" w:cs="Arial"/>
          <w:color w:val="auto"/>
        </w:rPr>
        <w:t>Podejście partycypacyjne polegające na zaproszeniu do udziału</w:t>
      </w:r>
      <w:r w:rsidR="002503C3">
        <w:rPr>
          <w:rFonts w:ascii="Arial" w:eastAsia="Calibri" w:hAnsi="Arial" w:cs="Arial"/>
          <w:color w:val="auto"/>
        </w:rPr>
        <w:t xml:space="preserve"> </w:t>
      </w:r>
      <w:r w:rsidRPr="00784546">
        <w:rPr>
          <w:rFonts w:ascii="Arial" w:eastAsia="Calibri" w:hAnsi="Arial" w:cs="Arial"/>
          <w:color w:val="auto"/>
        </w:rPr>
        <w:t>przy budowaniu Programu szerokiego grona podmiotów, którzy uczestniczą w identyfikowaniu problemów,</w:t>
      </w:r>
    </w:p>
    <w:p w:rsidR="002503C3" w:rsidRPr="002503C3" w:rsidRDefault="002503C3" w:rsidP="002503C3">
      <w:pPr>
        <w:autoSpaceDE w:val="0"/>
        <w:autoSpaceDN w:val="0"/>
        <w:adjustRightInd w:val="0"/>
        <w:spacing w:line="360" w:lineRule="auto"/>
        <w:jc w:val="both"/>
        <w:rPr>
          <w:rFonts w:ascii="Arial" w:eastAsia="Calibri" w:hAnsi="Arial" w:cs="Arial"/>
          <w:color w:val="auto"/>
        </w:rPr>
      </w:pPr>
      <w:r>
        <w:rPr>
          <w:rFonts w:ascii="Arial" w:eastAsia="Calibri" w:hAnsi="Arial" w:cs="Arial"/>
          <w:color w:val="auto"/>
        </w:rPr>
        <w:t>wskazaniu</w:t>
      </w:r>
      <w:r w:rsidRPr="002503C3">
        <w:rPr>
          <w:rFonts w:ascii="Arial" w:eastAsia="Calibri" w:hAnsi="Arial" w:cs="Arial"/>
          <w:color w:val="auto"/>
        </w:rPr>
        <w:t xml:space="preserve"> propozycji ich rozwiązywania, a następnie udziału w ich realizacji.</w:t>
      </w:r>
    </w:p>
    <w:p w:rsidR="002503C3" w:rsidRDefault="00124C6C" w:rsidP="002503C3">
      <w:pPr>
        <w:autoSpaceDE w:val="0"/>
        <w:autoSpaceDN w:val="0"/>
        <w:adjustRightInd w:val="0"/>
        <w:spacing w:line="360" w:lineRule="auto"/>
        <w:jc w:val="both"/>
        <w:rPr>
          <w:rFonts w:ascii="Arial" w:eastAsia="Calibri" w:hAnsi="Arial" w:cs="Arial"/>
          <w:color w:val="auto"/>
        </w:rPr>
      </w:pPr>
      <w:r>
        <w:rPr>
          <w:rFonts w:ascii="Arial" w:eastAsia="Calibri" w:hAnsi="Arial" w:cs="Arial"/>
          <w:noProof/>
          <w:color w:val="auto"/>
        </w:rPr>
        <w:pict>
          <v:shape id="_x0000_s1291" type="#_x0000_t202" style="position:absolute;left:0;text-align:left;margin-left:67.1pt;margin-top:2.2pt;width:348.75pt;height:50.75pt;z-index:251769344;mso-width-relative:margin;mso-height-relative:margin" fillcolor="yellow" strokecolor="#fc0">
            <v:shadow on="t" opacity=".5" offset="-6pt,-6pt"/>
            <v:textbox style="mso-next-textbox:#_x0000_s1291">
              <w:txbxContent>
                <w:p w:rsidR="00EC09C0" w:rsidRPr="003F021C" w:rsidRDefault="00EC09C0" w:rsidP="002503C3">
                  <w:pPr>
                    <w:autoSpaceDE w:val="0"/>
                    <w:autoSpaceDN w:val="0"/>
                    <w:adjustRightInd w:val="0"/>
                    <w:spacing w:before="240" w:line="360" w:lineRule="auto"/>
                    <w:jc w:val="both"/>
                    <w:rPr>
                      <w:rFonts w:ascii="Arial" w:eastAsia="Calibri" w:hAnsi="Arial" w:cs="Arial"/>
                      <w:b/>
                      <w:color w:val="C00000"/>
                    </w:rPr>
                  </w:pPr>
                  <w:r w:rsidRPr="002503C3">
                    <w:rPr>
                      <w:rFonts w:ascii="Arial" w:eastAsia="Calibri" w:hAnsi="Arial" w:cs="Arial"/>
                      <w:b/>
                      <w:color w:val="C00000"/>
                    </w:rPr>
                    <w:t>ZASADA TRWAŁEGO I ZRÓWNOWAŻONEGO ROZWOJU</w:t>
                  </w:r>
                </w:p>
              </w:txbxContent>
            </v:textbox>
          </v:shape>
        </w:pict>
      </w:r>
    </w:p>
    <w:p w:rsidR="002503C3" w:rsidRDefault="002503C3" w:rsidP="002503C3">
      <w:pPr>
        <w:autoSpaceDE w:val="0"/>
        <w:autoSpaceDN w:val="0"/>
        <w:adjustRightInd w:val="0"/>
        <w:spacing w:line="360" w:lineRule="auto"/>
        <w:jc w:val="both"/>
        <w:rPr>
          <w:rFonts w:ascii="Arial" w:eastAsia="Calibri" w:hAnsi="Arial" w:cs="Arial"/>
          <w:color w:val="auto"/>
        </w:rPr>
      </w:pPr>
    </w:p>
    <w:p w:rsidR="002503C3" w:rsidRDefault="002503C3" w:rsidP="002503C3">
      <w:pPr>
        <w:autoSpaceDE w:val="0"/>
        <w:autoSpaceDN w:val="0"/>
        <w:adjustRightInd w:val="0"/>
        <w:spacing w:line="360" w:lineRule="auto"/>
        <w:jc w:val="both"/>
        <w:rPr>
          <w:rFonts w:ascii="Arial" w:eastAsia="Calibri" w:hAnsi="Arial" w:cs="Arial"/>
          <w:color w:val="auto"/>
        </w:rPr>
      </w:pPr>
    </w:p>
    <w:p w:rsidR="002503C3" w:rsidRPr="002503C3" w:rsidRDefault="002503C3" w:rsidP="00F22005">
      <w:pPr>
        <w:autoSpaceDE w:val="0"/>
        <w:autoSpaceDN w:val="0"/>
        <w:adjustRightInd w:val="0"/>
        <w:spacing w:line="360" w:lineRule="auto"/>
        <w:jc w:val="both"/>
        <w:rPr>
          <w:rFonts w:ascii="Arial" w:hAnsi="Arial" w:cs="Arial"/>
          <w:b/>
        </w:rPr>
      </w:pPr>
      <w:r>
        <w:rPr>
          <w:rFonts w:ascii="Arial" w:eastAsia="Calibri" w:hAnsi="Arial" w:cs="Arial"/>
          <w:color w:val="auto"/>
        </w:rPr>
        <w:t>Za</w:t>
      </w:r>
      <w:r w:rsidRPr="002503C3">
        <w:rPr>
          <w:rFonts w:ascii="Arial" w:eastAsia="Calibri" w:hAnsi="Arial" w:cs="Arial"/>
          <w:color w:val="auto"/>
        </w:rPr>
        <w:t>sada trwałego i zrównoważonego rozwoju,</w:t>
      </w:r>
      <w:r>
        <w:rPr>
          <w:rFonts w:ascii="Arial" w:eastAsia="Calibri" w:hAnsi="Arial" w:cs="Arial"/>
          <w:color w:val="auto"/>
        </w:rPr>
        <w:t xml:space="preserve"> </w:t>
      </w:r>
      <w:r w:rsidRPr="002503C3">
        <w:rPr>
          <w:rFonts w:ascii="Arial" w:eastAsia="Calibri" w:hAnsi="Arial" w:cs="Arial"/>
          <w:color w:val="auto"/>
        </w:rPr>
        <w:t>oznaczająca taki rozwój, który zapewni sprawiedliwe</w:t>
      </w:r>
      <w:r>
        <w:rPr>
          <w:rFonts w:ascii="Arial" w:eastAsia="Calibri" w:hAnsi="Arial" w:cs="Arial"/>
          <w:color w:val="auto"/>
        </w:rPr>
        <w:t xml:space="preserve"> </w:t>
      </w:r>
      <w:r w:rsidRPr="002503C3">
        <w:rPr>
          <w:rFonts w:ascii="Arial" w:eastAsia="Calibri" w:hAnsi="Arial" w:cs="Arial"/>
          <w:color w:val="auto"/>
        </w:rPr>
        <w:t>zaspokojenie potrzeb współczesnego społeczeństwa bez</w:t>
      </w:r>
      <w:r>
        <w:rPr>
          <w:rFonts w:ascii="Arial" w:eastAsia="Calibri" w:hAnsi="Arial" w:cs="Arial"/>
          <w:color w:val="auto"/>
        </w:rPr>
        <w:t xml:space="preserve"> </w:t>
      </w:r>
      <w:r w:rsidRPr="002503C3">
        <w:rPr>
          <w:rFonts w:ascii="Arial" w:eastAsia="Calibri" w:hAnsi="Arial" w:cs="Arial"/>
          <w:color w:val="auto"/>
        </w:rPr>
        <w:t>naruszania możliwości zaspokojenia potrzeb przyszłych pokoleń,</w:t>
      </w:r>
      <w:r>
        <w:rPr>
          <w:rFonts w:ascii="Arial" w:eastAsia="Calibri" w:hAnsi="Arial" w:cs="Arial"/>
          <w:color w:val="auto"/>
        </w:rPr>
        <w:t xml:space="preserve"> </w:t>
      </w:r>
      <w:r w:rsidRPr="002503C3">
        <w:rPr>
          <w:rFonts w:ascii="Arial" w:eastAsia="Calibri" w:hAnsi="Arial" w:cs="Arial"/>
          <w:color w:val="auto"/>
        </w:rPr>
        <w:t xml:space="preserve">przy zapewnieniu ochrony </w:t>
      </w:r>
      <w:r w:rsidR="00277831">
        <w:rPr>
          <w:rFonts w:ascii="Arial" w:eastAsia="Calibri" w:hAnsi="Arial" w:cs="Arial"/>
          <w:color w:val="auto"/>
        </w:rPr>
        <w:br/>
      </w:r>
      <w:r w:rsidRPr="002503C3">
        <w:rPr>
          <w:rFonts w:ascii="Arial" w:eastAsia="Calibri" w:hAnsi="Arial" w:cs="Arial"/>
          <w:color w:val="auto"/>
        </w:rPr>
        <w:t>i zachowania zasobów przyrodniczych i dziedzictwa</w:t>
      </w:r>
      <w:r>
        <w:rPr>
          <w:rFonts w:ascii="Arial" w:eastAsia="Calibri" w:hAnsi="Arial" w:cs="Arial"/>
          <w:color w:val="auto"/>
        </w:rPr>
        <w:t xml:space="preserve"> </w:t>
      </w:r>
      <w:r w:rsidRPr="002503C3">
        <w:rPr>
          <w:rFonts w:ascii="Arial" w:eastAsia="Calibri" w:hAnsi="Arial" w:cs="Arial"/>
          <w:color w:val="auto"/>
        </w:rPr>
        <w:t>kulturowego oraz uwzględnieniu struktury demograficznej społeczeństwa</w:t>
      </w:r>
      <w:r w:rsidR="00F22005">
        <w:rPr>
          <w:rFonts w:ascii="Arial" w:eastAsia="Calibri" w:hAnsi="Arial" w:cs="Arial"/>
          <w:color w:val="auto"/>
        </w:rPr>
        <w:t>.</w:t>
      </w:r>
    </w:p>
    <w:p w:rsidR="00FE58DC" w:rsidRPr="002503C3" w:rsidRDefault="00FE58DC" w:rsidP="002503C3">
      <w:pPr>
        <w:spacing w:line="360" w:lineRule="auto"/>
        <w:jc w:val="both"/>
        <w:rPr>
          <w:rFonts w:ascii="Arial" w:hAnsi="Arial" w:cs="Arial"/>
          <w:b/>
        </w:rPr>
      </w:pPr>
    </w:p>
    <w:p w:rsidR="00934A45" w:rsidRPr="008E4A97" w:rsidRDefault="00934A45" w:rsidP="00C93AA0">
      <w:pPr>
        <w:rPr>
          <w:rFonts w:ascii="Arial" w:hAnsi="Arial" w:cs="Arial"/>
          <w:b/>
        </w:rPr>
      </w:pPr>
      <w:r w:rsidRPr="008E4A97">
        <w:rPr>
          <w:rFonts w:ascii="Arial" w:hAnsi="Arial" w:cs="Arial"/>
          <w:b/>
        </w:rPr>
        <w:t xml:space="preserve">CECHY I ELEMENTY PROGRAMU REWITALIZACJI </w:t>
      </w:r>
      <w:r>
        <w:rPr>
          <w:rFonts w:ascii="Arial" w:hAnsi="Arial" w:cs="Arial"/>
          <w:b/>
        </w:rPr>
        <w:t>GMINY</w:t>
      </w:r>
      <w:r w:rsidRPr="008E4A97">
        <w:rPr>
          <w:rFonts w:ascii="Arial" w:hAnsi="Arial" w:cs="Arial"/>
          <w:b/>
        </w:rPr>
        <w:t xml:space="preserve"> </w:t>
      </w:r>
      <w:r w:rsidR="00D95ED7">
        <w:rPr>
          <w:rFonts w:ascii="Arial" w:hAnsi="Arial" w:cs="Arial"/>
          <w:b/>
        </w:rPr>
        <w:t>ZDUNY</w:t>
      </w:r>
    </w:p>
    <w:p w:rsidR="00934A45" w:rsidRDefault="00934A45" w:rsidP="00934A45">
      <w:pPr>
        <w:spacing w:before="240" w:line="360" w:lineRule="auto"/>
        <w:rPr>
          <w:rFonts w:ascii="Arial" w:hAnsi="Arial" w:cs="Arial"/>
        </w:rPr>
      </w:pPr>
    </w:p>
    <w:p w:rsidR="00934A45" w:rsidRPr="00664A22" w:rsidRDefault="00934A45" w:rsidP="00934A45">
      <w:pPr>
        <w:spacing w:before="240" w:line="360" w:lineRule="auto"/>
        <w:ind w:firstLine="426"/>
        <w:jc w:val="both"/>
        <w:rPr>
          <w:rFonts w:ascii="Arial" w:hAnsi="Arial" w:cs="Arial"/>
        </w:rPr>
      </w:pPr>
      <w:r w:rsidRPr="00664A22">
        <w:rPr>
          <w:rFonts w:ascii="Arial" w:hAnsi="Arial" w:cs="Arial"/>
        </w:rPr>
        <w:t xml:space="preserve">Rewitalizacja </w:t>
      </w:r>
      <w:r>
        <w:rPr>
          <w:rFonts w:ascii="Arial" w:hAnsi="Arial" w:cs="Arial"/>
        </w:rPr>
        <w:t xml:space="preserve">Gminy </w:t>
      </w:r>
      <w:r w:rsidR="00D95ED7">
        <w:rPr>
          <w:rFonts w:ascii="Arial" w:eastAsia="Calibri" w:hAnsi="Arial" w:cs="Arial"/>
          <w:color w:val="auto"/>
        </w:rPr>
        <w:t>Zduny</w:t>
      </w:r>
      <w:r w:rsidRPr="00664A22">
        <w:rPr>
          <w:rFonts w:ascii="Arial" w:hAnsi="Arial" w:cs="Arial"/>
        </w:rPr>
        <w:t xml:space="preserve"> to najbardziej kompleksowa odpowiedź na degradację społeczną, gospodarczą, przestrzenną, techniczną i środowiskową. Takie podejście wynika wprost z zapisów Krajowej Strategii Rozwoju Regionalnego 2010-2020, w której drugi cel strategiczny „Budowanie spójności terytorialnej i przeciwdziałanie marginalizacji obszarów problemowych” obejmuje m.in. cel szczegółowy „Restrukturyzacja i rewitalizacja miast i innych obszarów tracących dotychczasowe funkcje społeczno-gospodarcze”. </w:t>
      </w:r>
    </w:p>
    <w:p w:rsidR="00934A45" w:rsidRPr="00934A45" w:rsidRDefault="00934A45" w:rsidP="00934A45">
      <w:pPr>
        <w:autoSpaceDE w:val="0"/>
        <w:autoSpaceDN w:val="0"/>
        <w:adjustRightInd w:val="0"/>
        <w:spacing w:before="120" w:line="360" w:lineRule="auto"/>
        <w:rPr>
          <w:rFonts w:ascii="Arial" w:hAnsi="Arial" w:cs="Arial"/>
        </w:rPr>
      </w:pPr>
      <w:r w:rsidRPr="00934A45">
        <w:rPr>
          <w:rFonts w:ascii="Arial" w:hAnsi="Arial" w:cs="Arial"/>
        </w:rPr>
        <w:lastRenderedPageBreak/>
        <w:t>Dla prowadzenia rewitalizacji wymagane są:</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 xml:space="preserve">uwzględnienie rewitalizacji jako istotnego elementu całościowej wizji rozwoju </w:t>
      </w:r>
      <w:r w:rsidR="001C3263">
        <w:rPr>
          <w:rFonts w:ascii="Arial" w:hAnsi="Arial" w:cs="Arial"/>
          <w:sz w:val="24"/>
          <w:szCs w:val="24"/>
        </w:rPr>
        <w:t>gminy</w:t>
      </w:r>
      <w:r w:rsidRPr="00934A45">
        <w:rPr>
          <w:rFonts w:ascii="Arial" w:hAnsi="Arial" w:cs="Arial"/>
          <w:sz w:val="24"/>
          <w:szCs w:val="24"/>
        </w:rPr>
        <w:t>,</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wyznaczenie obszarów wskazanych w programie rewitalizacji oraz zdefiniowanie problemów; obejmując łącznie kwestie społeczne, ekonomiczne, przestrzenno – infrastrukturalne, środowiskowe i kulturowe,</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ustalenie hierarchii potrzeb w zakresie działań rewitalizacyjnych,</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właściwy dobór interwencji do potrzeb i uwarunkowań danego obszaru,</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zsynchronizowanie działań w sferze społecznej, gospodarczej, przestrzennej, infrastrukturalnej, środowiskowej i kulturowej,</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koordynacja prowadzonych działań oraz monitorowanie i ewaluacja skuteczności rewitalizacji,</w:t>
      </w:r>
    </w:p>
    <w:p w:rsidR="00934A45" w:rsidRPr="00934A45" w:rsidRDefault="00934A45" w:rsidP="00CB4D44">
      <w:pPr>
        <w:pStyle w:val="Akapitzlist"/>
        <w:numPr>
          <w:ilvl w:val="0"/>
          <w:numId w:val="12"/>
        </w:numPr>
        <w:autoSpaceDE w:val="0"/>
        <w:autoSpaceDN w:val="0"/>
        <w:adjustRightInd w:val="0"/>
        <w:spacing w:before="120" w:after="0" w:line="360" w:lineRule="auto"/>
        <w:ind w:left="567"/>
        <w:jc w:val="both"/>
        <w:rPr>
          <w:rFonts w:ascii="Arial" w:hAnsi="Arial" w:cs="Arial"/>
          <w:sz w:val="24"/>
          <w:szCs w:val="24"/>
        </w:rPr>
      </w:pPr>
      <w:r w:rsidRPr="00934A45">
        <w:rPr>
          <w:rFonts w:ascii="Arial" w:hAnsi="Arial" w:cs="Arial"/>
          <w:sz w:val="24"/>
          <w:szCs w:val="24"/>
        </w:rPr>
        <w:t>realizacja zasady partnerstwa.</w:t>
      </w:r>
    </w:p>
    <w:p w:rsidR="00934A45" w:rsidRPr="00934A45" w:rsidRDefault="00934A45" w:rsidP="00E668EB">
      <w:pPr>
        <w:spacing w:before="120" w:line="360" w:lineRule="auto"/>
        <w:jc w:val="both"/>
        <w:rPr>
          <w:rFonts w:ascii="Arial" w:hAnsi="Arial" w:cs="Arial"/>
          <w:b/>
        </w:rPr>
      </w:pPr>
      <w:r w:rsidRPr="00934A45">
        <w:rPr>
          <w:rFonts w:ascii="Arial" w:hAnsi="Arial" w:cs="Arial"/>
        </w:rPr>
        <w:t xml:space="preserve">Ponadto, rewitalizacja ma sprzyjać poprawie ładu przestrzennego, realizacji idei </w:t>
      </w:r>
      <w:r w:rsidR="001C3263">
        <w:rPr>
          <w:rFonts w:ascii="Arial" w:hAnsi="Arial" w:cs="Arial"/>
        </w:rPr>
        <w:t>gminy</w:t>
      </w:r>
      <w:r w:rsidRPr="00934A45">
        <w:rPr>
          <w:rFonts w:ascii="Arial" w:hAnsi="Arial" w:cs="Arial"/>
        </w:rPr>
        <w:t xml:space="preserve"> zwarte</w:t>
      </w:r>
      <w:r w:rsidR="001C3263">
        <w:rPr>
          <w:rFonts w:ascii="Arial" w:hAnsi="Arial" w:cs="Arial"/>
        </w:rPr>
        <w:t>j</w:t>
      </w:r>
      <w:r w:rsidRPr="00934A45">
        <w:rPr>
          <w:rFonts w:ascii="Arial" w:hAnsi="Arial" w:cs="Arial"/>
        </w:rPr>
        <w:t xml:space="preserve">, przeciwdziałaniu niekontrolowanej </w:t>
      </w:r>
      <w:proofErr w:type="spellStart"/>
      <w:r w:rsidRPr="00934A45">
        <w:rPr>
          <w:rFonts w:ascii="Arial" w:hAnsi="Arial" w:cs="Arial"/>
        </w:rPr>
        <w:t>suburbanizacji</w:t>
      </w:r>
      <w:proofErr w:type="spellEnd"/>
      <w:r w:rsidRPr="00934A45">
        <w:rPr>
          <w:rFonts w:ascii="Arial" w:hAnsi="Arial" w:cs="Arial"/>
        </w:rPr>
        <w:t>.</w:t>
      </w:r>
    </w:p>
    <w:p w:rsidR="00934A45" w:rsidRPr="00934A45" w:rsidRDefault="00934A45" w:rsidP="00934A45">
      <w:pPr>
        <w:spacing w:line="360" w:lineRule="auto"/>
        <w:ind w:left="360"/>
        <w:jc w:val="center"/>
        <w:rPr>
          <w:rFonts w:ascii="Arial" w:hAnsi="Arial" w:cs="Arial"/>
          <w:b/>
        </w:rPr>
      </w:pPr>
    </w:p>
    <w:p w:rsidR="00934A45" w:rsidRPr="00934A45" w:rsidRDefault="00934A45" w:rsidP="00934A45">
      <w:pPr>
        <w:spacing w:after="120" w:line="360" w:lineRule="auto"/>
        <w:rPr>
          <w:rFonts w:ascii="Arial" w:hAnsi="Arial" w:cs="Arial"/>
          <w:b/>
        </w:rPr>
      </w:pPr>
      <w:r w:rsidRPr="00934A45">
        <w:rPr>
          <w:rFonts w:ascii="Arial" w:hAnsi="Arial" w:cs="Arial"/>
          <w:b/>
        </w:rPr>
        <w:t>Kompleksowość programu rewitalizacji</w:t>
      </w:r>
    </w:p>
    <w:p w:rsidR="00934A45" w:rsidRPr="005F25C8" w:rsidRDefault="00934A45" w:rsidP="00CB4D44">
      <w:pPr>
        <w:pStyle w:val="Akapitzlist"/>
        <w:numPr>
          <w:ilvl w:val="0"/>
          <w:numId w:val="13"/>
        </w:numPr>
        <w:autoSpaceDE w:val="0"/>
        <w:autoSpaceDN w:val="0"/>
        <w:adjustRightInd w:val="0"/>
        <w:spacing w:after="120" w:line="360" w:lineRule="auto"/>
        <w:jc w:val="both"/>
        <w:rPr>
          <w:rFonts w:ascii="Arial" w:hAnsi="Arial" w:cs="Arial"/>
          <w:iCs/>
          <w:spacing w:val="4"/>
          <w:sz w:val="24"/>
          <w:szCs w:val="24"/>
        </w:rPr>
      </w:pPr>
      <w:r w:rsidRPr="005F25C8">
        <w:rPr>
          <w:rFonts w:ascii="Arial" w:hAnsi="Arial" w:cs="Arial"/>
          <w:iCs/>
          <w:spacing w:val="4"/>
          <w:sz w:val="24"/>
          <w:szCs w:val="24"/>
        </w:rPr>
        <w:t xml:space="preserve">Program rewitalizacji ujmuje działania w sposób kompleksowy </w:t>
      </w:r>
      <w:r w:rsidRPr="005F25C8">
        <w:rPr>
          <w:rFonts w:ascii="Arial" w:hAnsi="Arial" w:cs="Arial"/>
          <w:iCs/>
          <w:spacing w:val="4"/>
          <w:sz w:val="24"/>
          <w:szCs w:val="24"/>
        </w:rPr>
        <w:br/>
        <w:t xml:space="preserve">z uwzględnieniem projektów rewitalizacyjnych współfinansowanych ze środków europejskich, publicznych i prywatnych tak, aby nie pomijać aspektu społecznego, ekonomicznego, przestrzennego, technicznego, środowiskowego </w:t>
      </w:r>
      <w:r w:rsidR="005F25C8">
        <w:rPr>
          <w:rFonts w:ascii="Arial" w:hAnsi="Arial" w:cs="Arial"/>
          <w:iCs/>
          <w:spacing w:val="4"/>
          <w:sz w:val="24"/>
          <w:szCs w:val="24"/>
        </w:rPr>
        <w:br/>
      </w:r>
      <w:r w:rsidRPr="005F25C8">
        <w:rPr>
          <w:rFonts w:ascii="Arial" w:hAnsi="Arial" w:cs="Arial"/>
          <w:iCs/>
          <w:spacing w:val="4"/>
          <w:sz w:val="24"/>
          <w:szCs w:val="24"/>
        </w:rPr>
        <w:t>i kulturowego związanego zarówno z danym obszarem, jak i jego otoczeniem. Należy wyeliminować możliwość realizacji wybiórczych inwestycji, nastawionych jedynie na szybki efekt poprawy estetyki przestrzeni, skupionych tylko na działaniach remontowych czy modernizacyjnych.</w:t>
      </w:r>
    </w:p>
    <w:p w:rsidR="00934A45" w:rsidRPr="005F25C8" w:rsidRDefault="00934A45" w:rsidP="00CB4D44">
      <w:pPr>
        <w:pStyle w:val="Akapitzlist"/>
        <w:numPr>
          <w:ilvl w:val="0"/>
          <w:numId w:val="13"/>
        </w:numPr>
        <w:autoSpaceDE w:val="0"/>
        <w:autoSpaceDN w:val="0"/>
        <w:adjustRightInd w:val="0"/>
        <w:spacing w:after="120" w:line="360" w:lineRule="auto"/>
        <w:jc w:val="both"/>
        <w:rPr>
          <w:rFonts w:ascii="Arial" w:hAnsi="Arial" w:cs="Arial"/>
          <w:iCs/>
          <w:spacing w:val="4"/>
          <w:sz w:val="24"/>
          <w:szCs w:val="24"/>
        </w:rPr>
      </w:pPr>
      <w:r w:rsidRPr="005F25C8">
        <w:rPr>
          <w:rFonts w:ascii="Arial" w:hAnsi="Arial" w:cs="Arial"/>
          <w:iCs/>
          <w:spacing w:val="4"/>
          <w:sz w:val="24"/>
          <w:szCs w:val="24"/>
        </w:rPr>
        <w:t xml:space="preserve">Program rewitalizacji złożony z wielu różnorodnych projektów jest konstrukcją warunkującą osiągnięcie kompleksowości interwencji. </w:t>
      </w:r>
    </w:p>
    <w:p w:rsidR="005F25C8" w:rsidRPr="005F25C8" w:rsidRDefault="00934A45" w:rsidP="00CB4D44">
      <w:pPr>
        <w:pStyle w:val="Akapitzlist"/>
        <w:numPr>
          <w:ilvl w:val="0"/>
          <w:numId w:val="13"/>
        </w:numPr>
        <w:autoSpaceDE w:val="0"/>
        <w:autoSpaceDN w:val="0"/>
        <w:adjustRightInd w:val="0"/>
        <w:spacing w:after="120" w:line="360" w:lineRule="auto"/>
        <w:jc w:val="both"/>
        <w:rPr>
          <w:rFonts w:ascii="Arial" w:hAnsi="Arial" w:cs="Arial"/>
          <w:iCs/>
          <w:spacing w:val="4"/>
          <w:sz w:val="24"/>
          <w:szCs w:val="24"/>
        </w:rPr>
      </w:pPr>
      <w:r w:rsidRPr="005F25C8">
        <w:rPr>
          <w:rFonts w:ascii="Arial" w:hAnsi="Arial" w:cs="Arial"/>
          <w:iCs/>
          <w:spacing w:val="4"/>
          <w:sz w:val="24"/>
          <w:szCs w:val="24"/>
        </w:rPr>
        <w:t xml:space="preserve">Oczekuje się wzajemnego powiązania oraz synergii projektów rewitalizacyjnych. Nie oznacza to obowiązku w każdym przypadku jednoczesnej realizacji projektów, lecz synchronizację efektów ich oddziaływania na sytuację </w:t>
      </w:r>
      <w:r w:rsidR="001C3263">
        <w:rPr>
          <w:rFonts w:ascii="Arial" w:hAnsi="Arial" w:cs="Arial"/>
          <w:iCs/>
          <w:spacing w:val="4"/>
          <w:sz w:val="24"/>
          <w:szCs w:val="24"/>
        </w:rPr>
        <w:t>gminy</w:t>
      </w:r>
      <w:r w:rsidRPr="005F25C8">
        <w:rPr>
          <w:rFonts w:ascii="Arial" w:hAnsi="Arial" w:cs="Arial"/>
          <w:iCs/>
          <w:spacing w:val="4"/>
          <w:sz w:val="24"/>
          <w:szCs w:val="24"/>
        </w:rPr>
        <w:t>.</w:t>
      </w:r>
      <w:bookmarkStart w:id="1" w:name="_Toc411931502"/>
    </w:p>
    <w:p w:rsidR="00934A45" w:rsidRPr="008408F3" w:rsidRDefault="00934A45" w:rsidP="00934A45">
      <w:pPr>
        <w:pStyle w:val="Nagwek3"/>
        <w:spacing w:after="120" w:line="360" w:lineRule="auto"/>
        <w:rPr>
          <w:rFonts w:ascii="Arial" w:hAnsi="Arial" w:cs="Arial"/>
          <w:color w:val="auto"/>
        </w:rPr>
      </w:pPr>
      <w:r w:rsidRPr="008408F3">
        <w:rPr>
          <w:rFonts w:ascii="Arial" w:hAnsi="Arial" w:cs="Arial"/>
          <w:color w:val="auto"/>
        </w:rPr>
        <w:t>Komplementarność projektów i przedsięwzięć rewitalizacyjnych</w:t>
      </w:r>
    </w:p>
    <w:p w:rsidR="00934A45" w:rsidRPr="00F611F8" w:rsidRDefault="00934A45" w:rsidP="005F25C8">
      <w:pPr>
        <w:autoSpaceDE w:val="0"/>
        <w:autoSpaceDN w:val="0"/>
        <w:adjustRightInd w:val="0"/>
        <w:spacing w:after="120" w:line="360" w:lineRule="auto"/>
        <w:ind w:firstLine="426"/>
        <w:jc w:val="both"/>
        <w:rPr>
          <w:rFonts w:ascii="Arial" w:hAnsi="Arial" w:cs="Arial"/>
        </w:rPr>
      </w:pPr>
      <w:r w:rsidRPr="00F611F8">
        <w:rPr>
          <w:rFonts w:ascii="Arial" w:hAnsi="Arial" w:cs="Arial"/>
          <w:iCs/>
          <w:spacing w:val="4"/>
        </w:rPr>
        <w:t>Wymogiem</w:t>
      </w:r>
      <w:r w:rsidRPr="00F611F8">
        <w:rPr>
          <w:rFonts w:ascii="Arial" w:hAnsi="Arial" w:cs="Arial"/>
        </w:rPr>
        <w:t xml:space="preserve"> koniecznym projektów </w:t>
      </w:r>
      <w:r>
        <w:rPr>
          <w:rFonts w:ascii="Arial" w:hAnsi="Arial" w:cs="Arial"/>
        </w:rPr>
        <w:t>i</w:t>
      </w:r>
      <w:r w:rsidRPr="00F611F8">
        <w:rPr>
          <w:rFonts w:ascii="Arial" w:hAnsi="Arial" w:cs="Arial"/>
        </w:rPr>
        <w:t xml:space="preserve"> przedsięwzięć rewitalizacyjnych jest zapewnienie ich komplementarności w różnych wymiarach. W szczególności dotyczy to </w:t>
      </w:r>
      <w:r w:rsidRPr="00F611F8">
        <w:rPr>
          <w:rFonts w:ascii="Arial" w:hAnsi="Arial" w:cs="Arial"/>
        </w:rPr>
        <w:lastRenderedPageBreak/>
        <w:t>komplementarności: przestrzennej, problemowej, proceduralno-instytucjonalnej, międzyokresowej oraz źródeł finansowania.</w:t>
      </w:r>
    </w:p>
    <w:p w:rsidR="00934A45" w:rsidRPr="00F611F8" w:rsidRDefault="00934A45" w:rsidP="00934A45">
      <w:pPr>
        <w:autoSpaceDE w:val="0"/>
        <w:autoSpaceDN w:val="0"/>
        <w:adjustRightInd w:val="0"/>
        <w:spacing w:after="120" w:line="360" w:lineRule="auto"/>
        <w:rPr>
          <w:rFonts w:ascii="Arial" w:hAnsi="Arial" w:cs="Arial"/>
          <w:b/>
          <w:iCs/>
          <w:spacing w:val="4"/>
        </w:rPr>
      </w:pPr>
      <w:r w:rsidRPr="00F611F8">
        <w:rPr>
          <w:rFonts w:ascii="Arial" w:hAnsi="Arial" w:cs="Arial"/>
          <w:b/>
        </w:rPr>
        <w:t>Komplementarność</w:t>
      </w:r>
      <w:r w:rsidRPr="00F611F8">
        <w:rPr>
          <w:rFonts w:ascii="Arial" w:hAnsi="Arial" w:cs="Arial"/>
          <w:b/>
          <w:iCs/>
          <w:spacing w:val="4"/>
        </w:rPr>
        <w:t xml:space="preserve"> przestrzenna</w:t>
      </w:r>
    </w:p>
    <w:p w:rsidR="00934A45" w:rsidRPr="005F25C8" w:rsidRDefault="00934A45" w:rsidP="00CB4D44">
      <w:pPr>
        <w:pStyle w:val="Akapitzlist"/>
        <w:numPr>
          <w:ilvl w:val="0"/>
          <w:numId w:val="14"/>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iCs/>
          <w:spacing w:val="4"/>
          <w:sz w:val="24"/>
          <w:szCs w:val="24"/>
        </w:rPr>
        <w:t xml:space="preserve">Konieczność wzięcia pod uwagę wzajemnych powiązań pomiędzy projektami </w:t>
      </w:r>
      <w:r w:rsidR="00E668EB">
        <w:rPr>
          <w:rFonts w:ascii="Arial" w:hAnsi="Arial" w:cs="Arial"/>
          <w:iCs/>
          <w:spacing w:val="4"/>
          <w:sz w:val="24"/>
          <w:szCs w:val="24"/>
        </w:rPr>
        <w:br/>
      </w:r>
      <w:r w:rsidRPr="005F25C8">
        <w:rPr>
          <w:rFonts w:ascii="Arial" w:hAnsi="Arial" w:cs="Arial"/>
          <w:iCs/>
          <w:spacing w:val="4"/>
          <w:sz w:val="24"/>
          <w:szCs w:val="24"/>
        </w:rPr>
        <w:t>i przedsięwzięciami rewitalizacyjnymi zarówno realizowanych na obszarze zdegradowanym, jak i znajdujących się poza nim, ale oddziałujących na obszar zdegradowany.</w:t>
      </w:r>
    </w:p>
    <w:p w:rsidR="00934A45" w:rsidRPr="005F25C8" w:rsidRDefault="00934A45" w:rsidP="00CB4D44">
      <w:pPr>
        <w:pStyle w:val="Akapitzlist"/>
        <w:numPr>
          <w:ilvl w:val="0"/>
          <w:numId w:val="14"/>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iCs/>
          <w:spacing w:val="4"/>
          <w:sz w:val="24"/>
          <w:szCs w:val="24"/>
        </w:rPr>
        <w:t xml:space="preserve">Zapewnienie komplementarności przestrzennej projektów i przedsięwzięć rewitalizacyjnych ma służyć efektywnemu oddziaływaniu na cały obszar </w:t>
      </w:r>
      <w:r w:rsidR="001C3263">
        <w:rPr>
          <w:rFonts w:ascii="Arial" w:hAnsi="Arial" w:cs="Arial"/>
          <w:iCs/>
          <w:spacing w:val="4"/>
          <w:sz w:val="24"/>
          <w:szCs w:val="24"/>
        </w:rPr>
        <w:t>gminy</w:t>
      </w:r>
      <w:r w:rsidRPr="005F25C8">
        <w:rPr>
          <w:rFonts w:ascii="Arial" w:hAnsi="Arial" w:cs="Arial"/>
          <w:iCs/>
          <w:spacing w:val="4"/>
          <w:sz w:val="24"/>
          <w:szCs w:val="24"/>
        </w:rPr>
        <w:t xml:space="preserve"> </w:t>
      </w:r>
      <w:r w:rsidR="00E668EB">
        <w:rPr>
          <w:rFonts w:ascii="Arial" w:hAnsi="Arial" w:cs="Arial"/>
          <w:iCs/>
          <w:spacing w:val="4"/>
          <w:sz w:val="24"/>
          <w:szCs w:val="24"/>
        </w:rPr>
        <w:br/>
      </w:r>
      <w:r w:rsidRPr="005F25C8">
        <w:rPr>
          <w:rFonts w:ascii="Arial" w:hAnsi="Arial" w:cs="Arial"/>
          <w:iCs/>
          <w:spacing w:val="4"/>
          <w:sz w:val="24"/>
          <w:szCs w:val="24"/>
        </w:rPr>
        <w:t>a nie punktowo, w pojedynczych miejscach, ważne jest by poszczególne projekty i przedsięwzięcia rewitalizacyjne wzajemnie się dopełniały przestrzennie oraz by zachodził między nimi efekt synergii.</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Komplementarność przestrzenna skutkuje ciągłą analizą następstw decyzji przestrzennych w skali całe</w:t>
      </w:r>
      <w:r w:rsidR="001C3263">
        <w:rPr>
          <w:rFonts w:ascii="Arial" w:hAnsi="Arial" w:cs="Arial"/>
          <w:iCs/>
          <w:spacing w:val="4"/>
        </w:rPr>
        <w:t>j</w:t>
      </w:r>
      <w:r w:rsidRPr="005F25C8">
        <w:rPr>
          <w:rFonts w:ascii="Arial" w:hAnsi="Arial" w:cs="Arial"/>
          <w:iCs/>
          <w:spacing w:val="4"/>
        </w:rPr>
        <w:t xml:space="preserve"> </w:t>
      </w:r>
      <w:r w:rsidR="001C3263">
        <w:rPr>
          <w:rFonts w:ascii="Arial" w:hAnsi="Arial" w:cs="Arial"/>
          <w:iCs/>
          <w:spacing w:val="4"/>
        </w:rPr>
        <w:t>gminy</w:t>
      </w:r>
      <w:r w:rsidRPr="005F25C8">
        <w:rPr>
          <w:rFonts w:ascii="Arial" w:hAnsi="Arial" w:cs="Arial"/>
          <w:iCs/>
          <w:spacing w:val="4"/>
        </w:rPr>
        <w:t xml:space="preserve"> dla skuteczności programu rewitalizacji.</w:t>
      </w:r>
    </w:p>
    <w:p w:rsidR="00934A45" w:rsidRPr="005F25C8" w:rsidRDefault="00934A45" w:rsidP="00E668EB">
      <w:pPr>
        <w:autoSpaceDE w:val="0"/>
        <w:autoSpaceDN w:val="0"/>
        <w:adjustRightInd w:val="0"/>
        <w:spacing w:before="240" w:after="120" w:line="360" w:lineRule="auto"/>
        <w:rPr>
          <w:rFonts w:ascii="Arial" w:hAnsi="Arial" w:cs="Arial"/>
          <w:b/>
        </w:rPr>
      </w:pPr>
      <w:r w:rsidRPr="005F25C8">
        <w:rPr>
          <w:rFonts w:ascii="Arial" w:hAnsi="Arial" w:cs="Arial"/>
          <w:b/>
        </w:rPr>
        <w:t>Komplementarność problemowa</w:t>
      </w:r>
    </w:p>
    <w:p w:rsidR="00934A45" w:rsidRPr="005F25C8" w:rsidRDefault="00934A45" w:rsidP="00CB4D44">
      <w:pPr>
        <w:pStyle w:val="Akapitzlist"/>
        <w:numPr>
          <w:ilvl w:val="0"/>
          <w:numId w:val="15"/>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iCs/>
          <w:spacing w:val="4"/>
          <w:sz w:val="24"/>
          <w:szCs w:val="24"/>
        </w:rPr>
        <w:t xml:space="preserve">Konieczność realizacji projektów i przedsięwzięć rewitalizacyjnych, które będą się wzajemnie dopełniały tematycznie, sprawiając, że program rewitalizacji będzie oddziaływał na obszar </w:t>
      </w:r>
      <w:r w:rsidR="001C3263">
        <w:rPr>
          <w:rFonts w:ascii="Arial" w:hAnsi="Arial" w:cs="Arial"/>
          <w:iCs/>
          <w:spacing w:val="4"/>
          <w:sz w:val="24"/>
          <w:szCs w:val="24"/>
        </w:rPr>
        <w:t>gminy</w:t>
      </w:r>
      <w:r w:rsidRPr="005F25C8">
        <w:rPr>
          <w:rFonts w:ascii="Arial" w:hAnsi="Arial" w:cs="Arial"/>
          <w:iCs/>
          <w:spacing w:val="4"/>
          <w:sz w:val="24"/>
          <w:szCs w:val="24"/>
        </w:rPr>
        <w:t xml:space="preserve"> we wszystkich niezbędnych aspektach - s</w:t>
      </w:r>
      <w:r w:rsidRPr="005F25C8">
        <w:rPr>
          <w:rFonts w:ascii="Arial" w:hAnsi="Arial" w:cs="Arial"/>
          <w:sz w:val="24"/>
          <w:szCs w:val="24"/>
        </w:rPr>
        <w:t>połecznym, ekonomicznym, przestrzennym, środowiskowym, kulturowym, technicznym.</w:t>
      </w:r>
    </w:p>
    <w:p w:rsidR="00934A45" w:rsidRPr="005F25C8" w:rsidRDefault="00934A45" w:rsidP="00CB4D44">
      <w:pPr>
        <w:pStyle w:val="Akapitzlist"/>
        <w:numPr>
          <w:ilvl w:val="0"/>
          <w:numId w:val="15"/>
        </w:numPr>
        <w:autoSpaceDE w:val="0"/>
        <w:autoSpaceDN w:val="0"/>
        <w:adjustRightInd w:val="0"/>
        <w:spacing w:after="120" w:line="360" w:lineRule="auto"/>
        <w:ind w:left="709"/>
        <w:jc w:val="both"/>
        <w:rPr>
          <w:rFonts w:ascii="Arial" w:hAnsi="Arial" w:cs="Arial"/>
          <w:iCs/>
          <w:spacing w:val="4"/>
          <w:sz w:val="24"/>
          <w:szCs w:val="24"/>
        </w:rPr>
      </w:pPr>
      <w:r w:rsidRPr="005F25C8">
        <w:rPr>
          <w:rFonts w:ascii="Arial" w:hAnsi="Arial" w:cs="Arial"/>
          <w:sz w:val="24"/>
          <w:szCs w:val="24"/>
        </w:rPr>
        <w:t xml:space="preserve">Zapewnienie komplementarności problemowej ma </w:t>
      </w:r>
      <w:r w:rsidRPr="005F25C8">
        <w:rPr>
          <w:rFonts w:ascii="Arial" w:hAnsi="Arial" w:cs="Arial"/>
          <w:iCs/>
          <w:spacing w:val="4"/>
          <w:sz w:val="24"/>
          <w:szCs w:val="24"/>
        </w:rPr>
        <w:t>przeciwdziałać fragmentacji działań np. tzw. „rewitalizacji technicznej”, „rewitalizacji społecznej” – określeń błędnie stosowanych, ponieważ rewitalizacja jest zawsze kompleksowa koncentrując uwagę na całościowym spojrzeniu na przyczyny degradacji danego obszaru.</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W komplementarności problemowej konieczne jest określenie pożądanego stanu, do jakiego mają doprowadzić dany obszar projekt i przedsięwzięcia rewitalizacyjne, oraz jego parametryzacja. Tak postawione zadanie ułatwi później wybór odpowiednich mierników/wskaźników osiągania celów programu rewitalizacji. </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Skuteczna komplementarność problemowa oznacza konieczność powiązania działań rewitalizacyjnych ze strategicznymi decyzjami </w:t>
      </w:r>
      <w:r w:rsidR="001C3263">
        <w:rPr>
          <w:rFonts w:ascii="Arial" w:hAnsi="Arial" w:cs="Arial"/>
          <w:iCs/>
          <w:spacing w:val="4"/>
        </w:rPr>
        <w:t>gminy</w:t>
      </w:r>
      <w:r w:rsidRPr="005F25C8">
        <w:rPr>
          <w:rFonts w:ascii="Arial" w:hAnsi="Arial" w:cs="Arial"/>
          <w:iCs/>
          <w:spacing w:val="4"/>
        </w:rPr>
        <w:t xml:space="preserve"> na innych polach, co skutkuje lepszą koordynacją tematyczną i organizacyjną działań administracji. </w:t>
      </w:r>
    </w:p>
    <w:p w:rsidR="00934A45" w:rsidRPr="005F25C8" w:rsidRDefault="00934A45" w:rsidP="00E668EB">
      <w:pPr>
        <w:autoSpaceDE w:val="0"/>
        <w:autoSpaceDN w:val="0"/>
        <w:adjustRightInd w:val="0"/>
        <w:spacing w:before="240" w:after="120" w:line="360" w:lineRule="auto"/>
        <w:rPr>
          <w:rFonts w:ascii="Arial" w:hAnsi="Arial" w:cs="Arial"/>
          <w:b/>
        </w:rPr>
      </w:pPr>
      <w:r w:rsidRPr="005F25C8">
        <w:rPr>
          <w:rFonts w:ascii="Arial" w:hAnsi="Arial" w:cs="Arial"/>
          <w:b/>
        </w:rPr>
        <w:lastRenderedPageBreak/>
        <w:t>Komplementarność proceduralno-instytucjonalna</w:t>
      </w:r>
    </w:p>
    <w:p w:rsidR="00934A45" w:rsidRPr="005F25C8" w:rsidRDefault="00934A45" w:rsidP="00E668EB">
      <w:pPr>
        <w:autoSpaceDE w:val="0"/>
        <w:autoSpaceDN w:val="0"/>
        <w:adjustRightInd w:val="0"/>
        <w:spacing w:before="240" w:after="120" w:line="360" w:lineRule="auto"/>
        <w:ind w:left="142" w:firstLine="491"/>
        <w:jc w:val="both"/>
        <w:rPr>
          <w:rFonts w:ascii="Arial" w:hAnsi="Arial" w:cs="Arial"/>
          <w:iCs/>
          <w:spacing w:val="4"/>
        </w:rPr>
      </w:pPr>
      <w:r w:rsidRPr="005F25C8">
        <w:rPr>
          <w:rFonts w:ascii="Arial" w:hAnsi="Arial" w:cs="Arial"/>
          <w:iCs/>
          <w:spacing w:val="4"/>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W tym celu niezbędne jest osadzenie systemu zarządzania programem rewitalizacji w przyjętym przez daną gminę systemie zarządzania w ogóle. </w:t>
      </w:r>
    </w:p>
    <w:p w:rsidR="00934A45" w:rsidRPr="005F25C8" w:rsidRDefault="00934A45" w:rsidP="00E668EB">
      <w:pPr>
        <w:autoSpaceDE w:val="0"/>
        <w:autoSpaceDN w:val="0"/>
        <w:adjustRightInd w:val="0"/>
        <w:spacing w:before="240" w:after="120" w:line="360" w:lineRule="auto"/>
        <w:rPr>
          <w:rFonts w:ascii="Arial" w:hAnsi="Arial" w:cs="Arial"/>
          <w:b/>
        </w:rPr>
      </w:pPr>
      <w:r w:rsidRPr="005F25C8">
        <w:rPr>
          <w:rFonts w:ascii="Arial" w:hAnsi="Arial" w:cs="Arial"/>
          <w:b/>
        </w:rPr>
        <w:t>Komplementarność międzyokresowa</w:t>
      </w:r>
    </w:p>
    <w:p w:rsidR="00934A45" w:rsidRPr="005F25C8" w:rsidRDefault="00934A45" w:rsidP="00E668EB">
      <w:pPr>
        <w:autoSpaceDE w:val="0"/>
        <w:autoSpaceDN w:val="0"/>
        <w:adjustRightInd w:val="0"/>
        <w:spacing w:before="240" w:after="120" w:line="360" w:lineRule="auto"/>
        <w:ind w:firstLine="426"/>
        <w:jc w:val="both"/>
        <w:rPr>
          <w:rFonts w:ascii="Arial" w:hAnsi="Arial" w:cs="Arial"/>
          <w:iCs/>
          <w:spacing w:val="4"/>
        </w:rPr>
      </w:pPr>
      <w:r w:rsidRPr="005F25C8">
        <w:rPr>
          <w:rFonts w:ascii="Arial" w:hAnsi="Arial" w:cs="Arial"/>
        </w:rPr>
        <w:t>Komplementarność międzyokresowa</w:t>
      </w:r>
      <w:r w:rsidRPr="005F25C8">
        <w:rPr>
          <w:rFonts w:ascii="Arial" w:hAnsi="Arial" w:cs="Arial"/>
          <w:iCs/>
          <w:spacing w:val="4"/>
        </w:rPr>
        <w:t xml:space="preserve"> oznacza konieczność dokonania rozeznania, analizy i krytycznej oceny oraz sformułowania wniosków na temat dotychczasowego </w:t>
      </w:r>
      <w:r w:rsidR="005F25C8">
        <w:rPr>
          <w:rFonts w:ascii="Arial" w:hAnsi="Arial" w:cs="Arial"/>
          <w:iCs/>
          <w:spacing w:val="4"/>
        </w:rPr>
        <w:br/>
      </w:r>
      <w:r w:rsidRPr="005F25C8">
        <w:rPr>
          <w:rFonts w:ascii="Arial" w:hAnsi="Arial" w:cs="Arial"/>
          <w:iCs/>
          <w:spacing w:val="4"/>
        </w:rPr>
        <w:t xml:space="preserve">w kontekście zaangażowania środków wspólnotowych, szczególnie w ramach polityki spójności 2007-2013 sposobu wspierania procesów rewitalizacji, jego skuteczności, osiągnięć i problemów wdrażania projektów i programów rewitalizacji. Na tej podstawie dokonywane jest zaplanowanie sposobu wspierania procesów rewitalizacji </w:t>
      </w:r>
      <w:r w:rsidR="005F25C8">
        <w:rPr>
          <w:rFonts w:ascii="Arial" w:hAnsi="Arial" w:cs="Arial"/>
          <w:iCs/>
          <w:spacing w:val="4"/>
        </w:rPr>
        <w:br/>
      </w:r>
      <w:r w:rsidRPr="005F25C8">
        <w:rPr>
          <w:rFonts w:ascii="Arial" w:hAnsi="Arial" w:cs="Arial"/>
          <w:iCs/>
          <w:spacing w:val="4"/>
        </w:rPr>
        <w:t xml:space="preserve">w ramach polityki spójności 2014-2020. </w:t>
      </w:r>
    </w:p>
    <w:p w:rsidR="00934A45" w:rsidRPr="005F25C8" w:rsidRDefault="00934A45" w:rsidP="008408F3">
      <w:pPr>
        <w:autoSpaceDE w:val="0"/>
        <w:autoSpaceDN w:val="0"/>
        <w:adjustRightInd w:val="0"/>
        <w:spacing w:after="120" w:line="360" w:lineRule="auto"/>
        <w:ind w:firstLine="426"/>
        <w:jc w:val="both"/>
        <w:rPr>
          <w:rFonts w:ascii="Arial" w:hAnsi="Arial" w:cs="Arial"/>
          <w:iCs/>
          <w:spacing w:val="4"/>
        </w:rPr>
      </w:pPr>
      <w:r w:rsidRPr="005F25C8">
        <w:rPr>
          <w:rFonts w:ascii="Arial" w:hAnsi="Arial" w:cs="Arial"/>
          <w:iCs/>
          <w:spacing w:val="4"/>
        </w:rPr>
        <w:t xml:space="preserve">W oparciu o dokonane analizy zasadne jest zadbanie o uzupełnianie dopełnianie przedsięwzięć już zrealizowanych w ramach polityki spójności 2007-2013 np. </w:t>
      </w:r>
      <w:r w:rsidR="005F25C8">
        <w:rPr>
          <w:rFonts w:ascii="Arial" w:hAnsi="Arial" w:cs="Arial"/>
          <w:iCs/>
          <w:spacing w:val="4"/>
        </w:rPr>
        <w:br/>
      </w:r>
      <w:r w:rsidRPr="005F25C8">
        <w:rPr>
          <w:rFonts w:ascii="Arial" w:hAnsi="Arial" w:cs="Arial"/>
          <w:iCs/>
          <w:spacing w:val="4"/>
        </w:rPr>
        <w:t>o charakterze infrastrukturalnym projektami komplementarnymi np. o charakterze społecznym realizowanymi w ramach polityki spójności 2014-2020.</w:t>
      </w:r>
    </w:p>
    <w:p w:rsidR="00934A45" w:rsidRPr="005F25C8" w:rsidRDefault="00934A45" w:rsidP="008408F3">
      <w:pPr>
        <w:autoSpaceDE w:val="0"/>
        <w:autoSpaceDN w:val="0"/>
        <w:adjustRightInd w:val="0"/>
        <w:spacing w:after="120" w:line="360" w:lineRule="auto"/>
        <w:jc w:val="both"/>
        <w:rPr>
          <w:rFonts w:ascii="Arial" w:hAnsi="Arial" w:cs="Arial"/>
          <w:iCs/>
          <w:spacing w:val="4"/>
        </w:rPr>
      </w:pPr>
    </w:p>
    <w:p w:rsidR="00934A45" w:rsidRPr="005F25C8" w:rsidRDefault="00934A45" w:rsidP="008408F3">
      <w:pPr>
        <w:autoSpaceDE w:val="0"/>
        <w:autoSpaceDN w:val="0"/>
        <w:adjustRightInd w:val="0"/>
        <w:spacing w:after="120" w:line="360" w:lineRule="auto"/>
        <w:jc w:val="both"/>
        <w:rPr>
          <w:rFonts w:ascii="Arial" w:hAnsi="Arial" w:cs="Arial"/>
          <w:b/>
        </w:rPr>
      </w:pPr>
      <w:r w:rsidRPr="005F25C8">
        <w:rPr>
          <w:rFonts w:ascii="Arial" w:hAnsi="Arial" w:cs="Arial"/>
          <w:b/>
        </w:rPr>
        <w:t>Komplementarność źródeł finansowania</w:t>
      </w:r>
    </w:p>
    <w:p w:rsidR="00934A45" w:rsidRPr="005F25C8" w:rsidRDefault="00934A45" w:rsidP="001F4607">
      <w:pPr>
        <w:autoSpaceDE w:val="0"/>
        <w:autoSpaceDN w:val="0"/>
        <w:adjustRightInd w:val="0"/>
        <w:spacing w:after="120" w:line="360" w:lineRule="auto"/>
        <w:ind w:firstLine="426"/>
        <w:jc w:val="both"/>
        <w:rPr>
          <w:rFonts w:ascii="Arial" w:hAnsi="Arial" w:cs="Arial"/>
          <w:iCs/>
          <w:spacing w:val="4"/>
        </w:rPr>
      </w:pPr>
      <w:r w:rsidRPr="005F25C8">
        <w:rPr>
          <w:rFonts w:ascii="Arial" w:hAnsi="Arial" w:cs="Arial"/>
        </w:rPr>
        <w:t>Komplementarność źródeł finansowania</w:t>
      </w:r>
      <w:r w:rsidRPr="005F25C8">
        <w:rPr>
          <w:rFonts w:ascii="Arial" w:hAnsi="Arial" w:cs="Arial"/>
          <w:iCs/>
          <w:spacing w:val="4"/>
        </w:rPr>
        <w:t>, w kontekście polityki spójności 2014-2020, oznacza, że projekty rewitalizacyjne, wynikające z programu rewitalizacji opierają się na konieczności umiejętnego uzupełniania i łączenia wsparcia ze środków pochodzących</w:t>
      </w:r>
      <w:r w:rsidR="005F25C8">
        <w:rPr>
          <w:rFonts w:ascii="Arial" w:hAnsi="Arial" w:cs="Arial"/>
          <w:iCs/>
          <w:spacing w:val="4"/>
        </w:rPr>
        <w:t xml:space="preserve"> z różnych źródeł finansowania.</w:t>
      </w:r>
    </w:p>
    <w:p w:rsidR="00934A45" w:rsidRPr="005F25C8" w:rsidRDefault="00934A45" w:rsidP="001F4607">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Komplementarność finansowa oznacza także zdolność łączenia prywatnych </w:t>
      </w:r>
      <w:r w:rsidRPr="005F25C8">
        <w:rPr>
          <w:rFonts w:ascii="Arial" w:hAnsi="Arial" w:cs="Arial"/>
          <w:iCs/>
          <w:spacing w:val="4"/>
        </w:rPr>
        <w:br/>
        <w:t>i publicznych źródeł fina</w:t>
      </w:r>
      <w:r w:rsidR="00D95ED7">
        <w:rPr>
          <w:rFonts w:ascii="Arial" w:hAnsi="Arial" w:cs="Arial"/>
          <w:iCs/>
          <w:spacing w:val="4"/>
        </w:rPr>
        <w:t>n</w:t>
      </w:r>
      <w:r w:rsidRPr="005F25C8">
        <w:rPr>
          <w:rFonts w:ascii="Arial" w:hAnsi="Arial" w:cs="Arial"/>
          <w:iCs/>
          <w:spacing w:val="4"/>
        </w:rPr>
        <w:t>sowania, przy założeniu, że stymulowanie endogenicznych zdolności inwestycyjnych ma kluczowe znaczenie dla dynamiki pożądanych zmian.</w:t>
      </w:r>
    </w:p>
    <w:p w:rsidR="00934A45" w:rsidRPr="005F25C8" w:rsidRDefault="00934A45" w:rsidP="00934A45">
      <w:pPr>
        <w:pStyle w:val="Nagwek3"/>
        <w:spacing w:after="120" w:line="360" w:lineRule="auto"/>
        <w:rPr>
          <w:rFonts w:ascii="Arial" w:hAnsi="Arial" w:cs="Arial"/>
          <w:color w:val="auto"/>
        </w:rPr>
      </w:pPr>
      <w:bookmarkStart w:id="2" w:name="_Toc411931504"/>
      <w:r w:rsidRPr="005F25C8">
        <w:rPr>
          <w:rFonts w:ascii="Arial" w:hAnsi="Arial" w:cs="Arial"/>
          <w:color w:val="auto"/>
        </w:rPr>
        <w:lastRenderedPageBreak/>
        <w:t>Realizacja zasady partnerstwa i partycypacja</w:t>
      </w:r>
      <w:bookmarkEnd w:id="2"/>
    </w:p>
    <w:p w:rsidR="00934A45" w:rsidRPr="005F25C8" w:rsidRDefault="00934A45" w:rsidP="005F25C8">
      <w:pPr>
        <w:autoSpaceDE w:val="0"/>
        <w:autoSpaceDN w:val="0"/>
        <w:adjustRightInd w:val="0"/>
        <w:spacing w:after="120" w:line="360" w:lineRule="auto"/>
        <w:ind w:firstLine="426"/>
        <w:jc w:val="both"/>
        <w:rPr>
          <w:rFonts w:ascii="Arial" w:hAnsi="Arial" w:cs="Arial"/>
          <w:iCs/>
          <w:spacing w:val="4"/>
        </w:rPr>
      </w:pPr>
      <w:r w:rsidRPr="005F25C8">
        <w:rPr>
          <w:rFonts w:ascii="Arial" w:hAnsi="Arial" w:cs="Arial"/>
          <w:iCs/>
          <w:spacing w:val="4"/>
        </w:rPr>
        <w:t>Program rewitalizacji jest wypracowywany przez samorząd pod</w:t>
      </w:r>
      <w:r w:rsidR="001F4607" w:rsidRPr="005F25C8">
        <w:rPr>
          <w:rFonts w:ascii="Arial" w:hAnsi="Arial" w:cs="Arial"/>
          <w:iCs/>
          <w:spacing w:val="4"/>
        </w:rPr>
        <w:t>d</w:t>
      </w:r>
      <w:r w:rsidRPr="005F25C8">
        <w:rPr>
          <w:rFonts w:ascii="Arial" w:hAnsi="Arial" w:cs="Arial"/>
          <w:iCs/>
          <w:spacing w:val="4"/>
        </w:rPr>
        <w:t xml:space="preserve">any analizie problemów: społecznych, gospodarczych i przestrzennych (infrastrukturalnych </w:t>
      </w:r>
      <w:r w:rsidR="005F25C8">
        <w:rPr>
          <w:rFonts w:ascii="Arial" w:hAnsi="Arial" w:cs="Arial"/>
          <w:iCs/>
          <w:spacing w:val="4"/>
        </w:rPr>
        <w:br/>
      </w:r>
      <w:r w:rsidRPr="005F25C8">
        <w:rPr>
          <w:rFonts w:ascii="Arial" w:hAnsi="Arial" w:cs="Arial"/>
          <w:iCs/>
          <w:spacing w:val="4"/>
        </w:rPr>
        <w:t xml:space="preserve">i środowiskowych). </w:t>
      </w:r>
    </w:p>
    <w:p w:rsidR="00934A45" w:rsidRPr="005F25C8" w:rsidRDefault="00934A45" w:rsidP="00934A45">
      <w:pPr>
        <w:autoSpaceDE w:val="0"/>
        <w:autoSpaceDN w:val="0"/>
        <w:adjustRightInd w:val="0"/>
        <w:spacing w:after="120" w:line="360" w:lineRule="auto"/>
        <w:rPr>
          <w:rFonts w:ascii="Arial" w:hAnsi="Arial" w:cs="Arial"/>
          <w:iCs/>
          <w:spacing w:val="4"/>
        </w:rPr>
      </w:pPr>
      <w:r w:rsidRPr="005F25C8">
        <w:rPr>
          <w:rFonts w:ascii="Arial" w:hAnsi="Arial" w:cs="Arial"/>
          <w:iCs/>
          <w:spacing w:val="4"/>
        </w:rPr>
        <w:t xml:space="preserve">Program rewitalizacji zawiera: </w:t>
      </w:r>
    </w:p>
    <w:p w:rsidR="00934A45" w:rsidRPr="005F25C8" w:rsidRDefault="00934A45" w:rsidP="00CB4D44">
      <w:pPr>
        <w:pStyle w:val="Akapitzlist"/>
        <w:numPr>
          <w:ilvl w:val="0"/>
          <w:numId w:val="16"/>
        </w:numPr>
        <w:autoSpaceDE w:val="0"/>
        <w:autoSpaceDN w:val="0"/>
        <w:adjustRightInd w:val="0"/>
        <w:spacing w:after="120" w:line="360" w:lineRule="auto"/>
        <w:ind w:left="567"/>
        <w:jc w:val="both"/>
        <w:rPr>
          <w:rFonts w:ascii="Arial" w:hAnsi="Arial" w:cs="Arial"/>
          <w:iCs/>
          <w:spacing w:val="4"/>
          <w:sz w:val="24"/>
          <w:szCs w:val="24"/>
        </w:rPr>
      </w:pPr>
      <w:r w:rsidRPr="005F25C8">
        <w:rPr>
          <w:rFonts w:ascii="Arial" w:hAnsi="Arial" w:cs="Arial"/>
          <w:iCs/>
          <w:spacing w:val="4"/>
          <w:sz w:val="24"/>
          <w:szCs w:val="24"/>
        </w:rPr>
        <w:t xml:space="preserve">powiązania programu rewitalizacji z dokumentami strategicznymi </w:t>
      </w:r>
      <w:r w:rsidRPr="005F25C8">
        <w:rPr>
          <w:rFonts w:ascii="Arial" w:hAnsi="Arial" w:cs="Arial"/>
          <w:iCs/>
          <w:spacing w:val="4"/>
          <w:sz w:val="24"/>
          <w:szCs w:val="24"/>
        </w:rPr>
        <w:br/>
        <w:t>i planistycznymi na różnym szczeblu;</w:t>
      </w:r>
    </w:p>
    <w:p w:rsidR="00934A45" w:rsidRPr="005F25C8" w:rsidRDefault="00934A45" w:rsidP="00CB4D44">
      <w:pPr>
        <w:pStyle w:val="Akapitzlist"/>
        <w:numPr>
          <w:ilvl w:val="0"/>
          <w:numId w:val="16"/>
        </w:numPr>
        <w:autoSpaceDE w:val="0"/>
        <w:autoSpaceDN w:val="0"/>
        <w:adjustRightInd w:val="0"/>
        <w:spacing w:after="120" w:line="360" w:lineRule="auto"/>
        <w:ind w:left="567"/>
        <w:jc w:val="both"/>
        <w:rPr>
          <w:rFonts w:ascii="Arial" w:hAnsi="Arial" w:cs="Arial"/>
          <w:iCs/>
          <w:spacing w:val="4"/>
          <w:sz w:val="24"/>
          <w:szCs w:val="24"/>
        </w:rPr>
      </w:pPr>
      <w:r w:rsidRPr="005F25C8">
        <w:rPr>
          <w:rFonts w:ascii="Arial" w:hAnsi="Arial" w:cs="Arial"/>
          <w:iCs/>
          <w:spacing w:val="4"/>
          <w:sz w:val="24"/>
          <w:szCs w:val="24"/>
        </w:rPr>
        <w:t>analizę czynników i zjawisk charakteryzujących potrzeby rewitalizacji,</w:t>
      </w:r>
    </w:p>
    <w:p w:rsidR="00934A45" w:rsidRPr="005F25C8" w:rsidRDefault="00934A45" w:rsidP="00CB4D44">
      <w:pPr>
        <w:pStyle w:val="Akapitzlist"/>
        <w:numPr>
          <w:ilvl w:val="0"/>
          <w:numId w:val="16"/>
        </w:numPr>
        <w:autoSpaceDE w:val="0"/>
        <w:autoSpaceDN w:val="0"/>
        <w:adjustRightInd w:val="0"/>
        <w:spacing w:after="120" w:line="360" w:lineRule="auto"/>
        <w:ind w:left="567"/>
        <w:jc w:val="both"/>
        <w:rPr>
          <w:rFonts w:ascii="Arial" w:hAnsi="Arial" w:cs="Arial"/>
          <w:iCs/>
          <w:spacing w:val="4"/>
          <w:sz w:val="24"/>
          <w:szCs w:val="24"/>
        </w:rPr>
      </w:pPr>
      <w:r w:rsidRPr="005F25C8">
        <w:rPr>
          <w:rFonts w:ascii="Arial" w:hAnsi="Arial" w:cs="Arial"/>
          <w:iCs/>
          <w:spacing w:val="4"/>
          <w:sz w:val="24"/>
          <w:szCs w:val="24"/>
        </w:rPr>
        <w:t>zasięgi przestrzenny obszarów rewitalizacji,</w:t>
      </w:r>
    </w:p>
    <w:p w:rsidR="00934A45" w:rsidRPr="005F25C8" w:rsidRDefault="00934A45" w:rsidP="00934A45">
      <w:pPr>
        <w:autoSpaceDE w:val="0"/>
        <w:autoSpaceDN w:val="0"/>
        <w:adjustRightInd w:val="0"/>
        <w:spacing w:after="120" w:line="360" w:lineRule="auto"/>
        <w:rPr>
          <w:rFonts w:ascii="Arial" w:hAnsi="Arial" w:cs="Arial"/>
          <w:iCs/>
          <w:spacing w:val="4"/>
        </w:rPr>
      </w:pPr>
      <w:r w:rsidRPr="005F25C8">
        <w:rPr>
          <w:rFonts w:ascii="Arial" w:hAnsi="Arial" w:cs="Arial"/>
          <w:iCs/>
          <w:spacing w:val="4"/>
        </w:rPr>
        <w:t>- planowany efekt rewitalizacji wraz z określeniem celów rewitalizacji,</w:t>
      </w:r>
    </w:p>
    <w:p w:rsidR="00934A45" w:rsidRPr="005F25C8" w:rsidRDefault="00934A45" w:rsidP="00934A45">
      <w:pPr>
        <w:autoSpaceDE w:val="0"/>
        <w:autoSpaceDN w:val="0"/>
        <w:adjustRightInd w:val="0"/>
        <w:spacing w:after="120" w:line="360" w:lineRule="auto"/>
        <w:rPr>
          <w:rFonts w:ascii="Arial" w:hAnsi="Arial" w:cs="Arial"/>
          <w:iCs/>
          <w:spacing w:val="4"/>
        </w:rPr>
      </w:pPr>
      <w:r w:rsidRPr="005F25C8">
        <w:rPr>
          <w:rFonts w:ascii="Arial" w:hAnsi="Arial" w:cs="Arial"/>
          <w:iCs/>
          <w:spacing w:val="4"/>
        </w:rPr>
        <w:t>- analizę dopełniających się wzajemnie przedsięwzięć</w:t>
      </w:r>
      <w:r w:rsidR="00E668EB">
        <w:rPr>
          <w:rFonts w:ascii="Arial" w:hAnsi="Arial" w:cs="Arial"/>
          <w:iCs/>
          <w:spacing w:val="4"/>
        </w:rPr>
        <w:t>,</w:t>
      </w:r>
      <w:r w:rsidRPr="005F25C8">
        <w:rPr>
          <w:rFonts w:ascii="Arial" w:hAnsi="Arial" w:cs="Arial"/>
          <w:iCs/>
          <w:spacing w:val="4"/>
        </w:rPr>
        <w:t xml:space="preserve"> </w:t>
      </w:r>
    </w:p>
    <w:p w:rsidR="00934A45" w:rsidRPr="005F25C8" w:rsidRDefault="00934A45" w:rsidP="00B72D31">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miejsce przeprowadzenia danego przedsięwzięcia, szacowaną wartość</w:t>
      </w:r>
      <w:r w:rsidR="00E668EB">
        <w:rPr>
          <w:rFonts w:ascii="Arial" w:hAnsi="Arial" w:cs="Arial"/>
          <w:iCs/>
          <w:spacing w:val="4"/>
        </w:rPr>
        <w:t>,</w:t>
      </w:r>
      <w:r w:rsidRPr="005F25C8">
        <w:rPr>
          <w:rFonts w:ascii="Arial" w:hAnsi="Arial" w:cs="Arial"/>
          <w:iCs/>
          <w:spacing w:val="4"/>
        </w:rPr>
        <w:t xml:space="preserve"> przedsięwzięcia rewitalizacyjnego, ocenę w odniesieniu do przyjętych celów programu, </w:t>
      </w:r>
    </w:p>
    <w:p w:rsidR="00934A45" w:rsidRPr="005F25C8" w:rsidRDefault="00934A45" w:rsidP="00CB4D44">
      <w:pPr>
        <w:pStyle w:val="Akapitzlist"/>
        <w:numPr>
          <w:ilvl w:val="0"/>
          <w:numId w:val="17"/>
        </w:numPr>
        <w:autoSpaceDE w:val="0"/>
        <w:autoSpaceDN w:val="0"/>
        <w:adjustRightInd w:val="0"/>
        <w:spacing w:after="120" w:line="360" w:lineRule="auto"/>
        <w:ind w:left="426" w:hanging="284"/>
        <w:jc w:val="both"/>
        <w:rPr>
          <w:rFonts w:ascii="Arial" w:hAnsi="Arial" w:cs="Arial"/>
          <w:iCs/>
          <w:spacing w:val="4"/>
          <w:sz w:val="24"/>
          <w:szCs w:val="24"/>
        </w:rPr>
      </w:pPr>
      <w:r w:rsidRPr="005F25C8">
        <w:rPr>
          <w:rFonts w:ascii="Arial" w:hAnsi="Arial" w:cs="Arial"/>
          <w:iCs/>
          <w:spacing w:val="4"/>
          <w:sz w:val="24"/>
          <w:szCs w:val="24"/>
        </w:rPr>
        <w:t xml:space="preserve">w charakterystykę, tj. ogólny zbiorczy opis innych, uzupełniających rodzajów przedsięwzięć rewitalizacyjnych w szczególności zawierający ich rodzaj, charakter </w:t>
      </w:r>
      <w:r w:rsidR="00B72D31">
        <w:rPr>
          <w:rFonts w:ascii="Arial" w:hAnsi="Arial" w:cs="Arial"/>
          <w:iCs/>
          <w:spacing w:val="4"/>
          <w:sz w:val="24"/>
          <w:szCs w:val="24"/>
        </w:rPr>
        <w:br/>
      </w:r>
      <w:r w:rsidRPr="005F25C8">
        <w:rPr>
          <w:rFonts w:ascii="Arial" w:hAnsi="Arial" w:cs="Arial"/>
          <w:iCs/>
          <w:spacing w:val="4"/>
          <w:sz w:val="24"/>
          <w:szCs w:val="24"/>
        </w:rPr>
        <w:t>i zakres,</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xml:space="preserve">- mechanizmy zapewnienia komplementarności między poszczególnymi projektami rewitalizacyjnymi oraz pomiędzy działaniami różnych podmiotów </w:t>
      </w:r>
      <w:r w:rsidR="00B72D31">
        <w:rPr>
          <w:rFonts w:ascii="Arial" w:hAnsi="Arial" w:cs="Arial"/>
          <w:iCs/>
          <w:spacing w:val="4"/>
        </w:rPr>
        <w:br/>
      </w:r>
      <w:r w:rsidRPr="005F25C8">
        <w:rPr>
          <w:rFonts w:ascii="Arial" w:hAnsi="Arial" w:cs="Arial"/>
          <w:iCs/>
          <w:spacing w:val="4"/>
        </w:rPr>
        <w:t>i funduszy na obszarze objętym programem rewitalizacji,</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xml:space="preserve">- szacunkowe ramy finansowe programu rewitalizacji wraz z indykatywnymi wielkościami środków finansowych z różnych źródeł (także spoza funduszy polityki spójności na lata 2014-2020 – publiczne i prywatne środki krajowe </w:t>
      </w:r>
      <w:r w:rsidR="00B72D31">
        <w:rPr>
          <w:rFonts w:ascii="Arial" w:hAnsi="Arial" w:cs="Arial"/>
          <w:iCs/>
          <w:spacing w:val="4"/>
        </w:rPr>
        <w:br/>
      </w:r>
      <w:r w:rsidRPr="005F25C8">
        <w:rPr>
          <w:rFonts w:ascii="Arial" w:hAnsi="Arial" w:cs="Arial"/>
          <w:iCs/>
          <w:spacing w:val="4"/>
        </w:rPr>
        <w:t>w celu realizacji zasady dodatkowości środków UE),</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analizę włączenia społeczności lokalnej i przedsiębiorców w procesy rewitalizacji,</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system realizacji (wdrażania) programu rewitalizacji wraz z ramowym harmonogramem;</w:t>
      </w:r>
    </w:p>
    <w:p w:rsidR="00934A45" w:rsidRPr="005F25C8" w:rsidRDefault="00934A45" w:rsidP="00B72D31">
      <w:pPr>
        <w:autoSpaceDE w:val="0"/>
        <w:autoSpaceDN w:val="0"/>
        <w:adjustRightInd w:val="0"/>
        <w:spacing w:after="120" w:line="360" w:lineRule="auto"/>
        <w:ind w:left="1134" w:hanging="283"/>
        <w:jc w:val="both"/>
        <w:rPr>
          <w:rFonts w:ascii="Arial" w:hAnsi="Arial" w:cs="Arial"/>
          <w:iCs/>
          <w:spacing w:val="4"/>
        </w:rPr>
      </w:pPr>
      <w:r w:rsidRPr="005F25C8">
        <w:rPr>
          <w:rFonts w:ascii="Arial" w:hAnsi="Arial" w:cs="Arial"/>
          <w:iCs/>
          <w:spacing w:val="4"/>
        </w:rPr>
        <w:t>- system monitorowania i oceny programu rewitalizacji w zakresie skuteczności działań rewitalizacyjnych.</w:t>
      </w:r>
    </w:p>
    <w:p w:rsidR="00934A45" w:rsidRPr="005F25C8" w:rsidRDefault="00934A45" w:rsidP="00D45BEA">
      <w:pPr>
        <w:autoSpaceDE w:val="0"/>
        <w:autoSpaceDN w:val="0"/>
        <w:adjustRightInd w:val="0"/>
        <w:spacing w:after="120" w:line="360" w:lineRule="auto"/>
        <w:ind w:firstLine="425"/>
        <w:jc w:val="both"/>
        <w:rPr>
          <w:rFonts w:ascii="Arial" w:hAnsi="Arial" w:cs="Arial"/>
          <w:iCs/>
          <w:spacing w:val="4"/>
        </w:rPr>
      </w:pPr>
      <w:r w:rsidRPr="005F25C8">
        <w:rPr>
          <w:rFonts w:ascii="Arial" w:hAnsi="Arial" w:cs="Arial"/>
          <w:iCs/>
          <w:spacing w:val="4"/>
        </w:rPr>
        <w:t xml:space="preserve">Analiza zawarta w programie rewitalizacji została dokonana również w innych dokumentach strategicznych i planistycznych </w:t>
      </w:r>
      <w:r w:rsidR="001C3263">
        <w:rPr>
          <w:rFonts w:ascii="Arial" w:hAnsi="Arial" w:cs="Arial"/>
          <w:iCs/>
          <w:spacing w:val="4"/>
        </w:rPr>
        <w:t>gminy</w:t>
      </w:r>
      <w:r w:rsidRPr="005F25C8">
        <w:rPr>
          <w:rFonts w:ascii="Arial" w:hAnsi="Arial" w:cs="Arial"/>
          <w:iCs/>
          <w:spacing w:val="4"/>
        </w:rPr>
        <w:t xml:space="preserve"> przyjętych uchwałami rady </w:t>
      </w:r>
      <w:r w:rsidR="001C3263">
        <w:rPr>
          <w:rFonts w:ascii="Arial" w:hAnsi="Arial" w:cs="Arial"/>
          <w:iCs/>
          <w:spacing w:val="4"/>
        </w:rPr>
        <w:t>gminy</w:t>
      </w:r>
      <w:r w:rsidRPr="005F25C8">
        <w:rPr>
          <w:rFonts w:ascii="Arial" w:hAnsi="Arial" w:cs="Arial"/>
          <w:iCs/>
          <w:spacing w:val="4"/>
        </w:rPr>
        <w:t xml:space="preserve"> obejmujących w szczególności analizę kwestii społecznych dla określenia potrzeb </w:t>
      </w:r>
      <w:r w:rsidRPr="005F25C8">
        <w:rPr>
          <w:rFonts w:ascii="Arial" w:hAnsi="Arial" w:cs="Arial"/>
          <w:iCs/>
          <w:spacing w:val="4"/>
        </w:rPr>
        <w:lastRenderedPageBreak/>
        <w:t xml:space="preserve">działań o charakterze społecznym - dotyczącym rozwiązywania problemów społecznych oraz pobudzającym aktywność lokalną, co pozwoli na przygotowanie działań rewitalizacyjnych o bardziej złożonym, kompleksowym charakterze </w:t>
      </w:r>
      <w:r w:rsidR="00B72D31">
        <w:rPr>
          <w:rFonts w:ascii="Arial" w:hAnsi="Arial" w:cs="Arial"/>
          <w:iCs/>
          <w:spacing w:val="4"/>
        </w:rPr>
        <w:br/>
      </w:r>
      <w:r w:rsidRPr="005F25C8">
        <w:rPr>
          <w:rFonts w:ascii="Arial" w:hAnsi="Arial" w:cs="Arial"/>
          <w:iCs/>
          <w:spacing w:val="4"/>
        </w:rPr>
        <w:t>i oddziaływaniu. Takie działania mają na celu podniesienie skuteczności i trwałości projektów rewitalizacyjnych oraz gotowości i świadomości mieszkańców co do możliwości partycypacyjnego współdecydowania o obszarze objętym programem rewitalizacji. Poza tym, diagnoza czynników i zjawisk kryzysowych obejmuje analizę zjawisk gospodarczych, funkcjonalno-przestrzennych, środowiskowych oraz kulturowych, stan wyposażenia w infrastrukturę techniczną oraz stan techniczny obiektów budowlanych.</w:t>
      </w:r>
    </w:p>
    <w:p w:rsidR="00934A45" w:rsidRPr="005F25C8" w:rsidRDefault="00934A45" w:rsidP="005F25C8">
      <w:pPr>
        <w:autoSpaceDE w:val="0"/>
        <w:autoSpaceDN w:val="0"/>
        <w:adjustRightInd w:val="0"/>
        <w:spacing w:after="120" w:line="360" w:lineRule="auto"/>
        <w:jc w:val="both"/>
        <w:rPr>
          <w:rFonts w:ascii="Arial" w:hAnsi="Arial" w:cs="Arial"/>
          <w:iCs/>
          <w:spacing w:val="4"/>
        </w:rPr>
      </w:pPr>
      <w:r w:rsidRPr="005F25C8">
        <w:rPr>
          <w:rFonts w:ascii="Arial" w:hAnsi="Arial" w:cs="Arial"/>
          <w:iCs/>
          <w:spacing w:val="4"/>
        </w:rPr>
        <w:t xml:space="preserve">Zasięg </w:t>
      </w:r>
      <w:r w:rsidR="00277831">
        <w:rPr>
          <w:rFonts w:ascii="Arial" w:hAnsi="Arial" w:cs="Arial"/>
          <w:iCs/>
          <w:spacing w:val="4"/>
        </w:rPr>
        <w:t xml:space="preserve">obszaru </w:t>
      </w:r>
      <w:r w:rsidRPr="005F25C8">
        <w:rPr>
          <w:rFonts w:ascii="Arial" w:hAnsi="Arial" w:cs="Arial"/>
          <w:iCs/>
          <w:spacing w:val="4"/>
        </w:rPr>
        <w:t xml:space="preserve">rewitalizacji wyznaczany jest przy założeniu, że stanowi on teren </w:t>
      </w:r>
      <w:r w:rsidR="00277831">
        <w:rPr>
          <w:rFonts w:ascii="Arial" w:hAnsi="Arial" w:cs="Arial"/>
          <w:iCs/>
          <w:spacing w:val="4"/>
        </w:rPr>
        <w:br/>
      </w:r>
      <w:r w:rsidRPr="005F25C8">
        <w:rPr>
          <w:rFonts w:ascii="Arial" w:hAnsi="Arial" w:cs="Arial"/>
          <w:iCs/>
          <w:spacing w:val="4"/>
        </w:rPr>
        <w:t xml:space="preserve">o istotnym znaczeniu dla rozwoju </w:t>
      </w:r>
      <w:r w:rsidR="00524EEB">
        <w:rPr>
          <w:rFonts w:ascii="Arial" w:hAnsi="Arial" w:cs="Arial"/>
          <w:iCs/>
          <w:spacing w:val="4"/>
        </w:rPr>
        <w:t>gminy</w:t>
      </w:r>
      <w:r w:rsidRPr="005F25C8">
        <w:rPr>
          <w:rFonts w:ascii="Arial" w:hAnsi="Arial" w:cs="Arial"/>
          <w:iCs/>
          <w:spacing w:val="4"/>
        </w:rPr>
        <w:t>.</w:t>
      </w:r>
    </w:p>
    <w:bookmarkEnd w:id="1"/>
    <w:p w:rsidR="00934A45" w:rsidRPr="005F25C8" w:rsidRDefault="00934A45" w:rsidP="007F0DF5">
      <w:pPr>
        <w:autoSpaceDE w:val="0"/>
        <w:autoSpaceDN w:val="0"/>
        <w:adjustRightInd w:val="0"/>
        <w:spacing w:before="240" w:line="360" w:lineRule="auto"/>
        <w:ind w:firstLine="284"/>
        <w:jc w:val="both"/>
        <w:rPr>
          <w:rFonts w:ascii="Arial" w:hAnsi="Arial" w:cs="Arial"/>
          <w:iCs/>
          <w:spacing w:val="4"/>
        </w:rPr>
      </w:pPr>
      <w:r w:rsidRPr="005F25C8">
        <w:rPr>
          <w:rFonts w:ascii="Arial" w:hAnsi="Arial" w:cs="Arial"/>
          <w:iCs/>
          <w:spacing w:val="4"/>
        </w:rPr>
        <w:t xml:space="preserve">Od poprzedniego </w:t>
      </w:r>
      <w:r w:rsidR="001F4607" w:rsidRPr="005F25C8">
        <w:rPr>
          <w:rFonts w:ascii="Arial" w:hAnsi="Arial" w:cs="Arial"/>
          <w:iCs/>
          <w:spacing w:val="4"/>
        </w:rPr>
        <w:t xml:space="preserve">okresu finansowania Gmina </w:t>
      </w:r>
      <w:r w:rsidR="00D95ED7">
        <w:rPr>
          <w:rFonts w:ascii="Arial" w:eastAsia="Calibri" w:hAnsi="Arial" w:cs="Arial"/>
          <w:color w:val="auto"/>
        </w:rPr>
        <w:t>Zduny</w:t>
      </w:r>
      <w:r w:rsidR="001F4607" w:rsidRPr="005F25C8">
        <w:rPr>
          <w:rFonts w:ascii="Arial" w:hAnsi="Arial" w:cs="Arial"/>
          <w:iCs/>
          <w:spacing w:val="4"/>
        </w:rPr>
        <w:t xml:space="preserve"> </w:t>
      </w:r>
      <w:r w:rsidRPr="005F25C8">
        <w:rPr>
          <w:rFonts w:ascii="Arial" w:hAnsi="Arial" w:cs="Arial"/>
          <w:iCs/>
          <w:spacing w:val="4"/>
        </w:rPr>
        <w:t>korzystał</w:t>
      </w:r>
      <w:r w:rsidR="001F4607" w:rsidRPr="005F25C8">
        <w:rPr>
          <w:rFonts w:ascii="Arial" w:hAnsi="Arial" w:cs="Arial"/>
          <w:iCs/>
          <w:spacing w:val="4"/>
        </w:rPr>
        <w:t>a</w:t>
      </w:r>
      <w:r w:rsidRPr="005F25C8">
        <w:rPr>
          <w:rFonts w:ascii="Arial" w:hAnsi="Arial" w:cs="Arial"/>
          <w:iCs/>
          <w:spacing w:val="4"/>
        </w:rPr>
        <w:t xml:space="preserve"> z różnorodnych źródeł finansowania rozwoju lokalnego, wykorzystując wiele nadarzających się okazji do poprawy dostępności i jakości usług publicznych - edukacyjnych, kulturalnych, społecznych i komunalnych. Władze </w:t>
      </w:r>
      <w:r w:rsidR="001F4607" w:rsidRPr="005F25C8">
        <w:rPr>
          <w:rFonts w:ascii="Arial" w:hAnsi="Arial" w:cs="Arial"/>
          <w:iCs/>
          <w:spacing w:val="4"/>
        </w:rPr>
        <w:t>Gminy</w:t>
      </w:r>
      <w:r w:rsidRPr="005F25C8">
        <w:rPr>
          <w:rFonts w:ascii="Arial" w:hAnsi="Arial" w:cs="Arial"/>
          <w:iCs/>
          <w:spacing w:val="4"/>
        </w:rPr>
        <w:t xml:space="preserve"> podejmowały także starania zmierzające do poprawy sytuacji na obszarach zdegradowanych.</w:t>
      </w:r>
    </w:p>
    <w:p w:rsidR="00934A45" w:rsidRDefault="00934A45" w:rsidP="005F25C8">
      <w:pPr>
        <w:autoSpaceDE w:val="0"/>
        <w:autoSpaceDN w:val="0"/>
        <w:adjustRightInd w:val="0"/>
        <w:spacing w:line="360" w:lineRule="auto"/>
        <w:jc w:val="both"/>
        <w:rPr>
          <w:rFonts w:ascii="Arial" w:hAnsi="Arial" w:cs="Arial"/>
          <w:iCs/>
          <w:spacing w:val="4"/>
        </w:rPr>
      </w:pPr>
      <w:r w:rsidRPr="005F25C8">
        <w:rPr>
          <w:rFonts w:ascii="Arial" w:hAnsi="Arial" w:cs="Arial"/>
          <w:iCs/>
          <w:spacing w:val="4"/>
        </w:rPr>
        <w:t xml:space="preserve">Rewitalizacja obszarów </w:t>
      </w:r>
      <w:r w:rsidR="001F4607" w:rsidRPr="005F25C8">
        <w:rPr>
          <w:rFonts w:ascii="Arial" w:hAnsi="Arial" w:cs="Arial"/>
          <w:iCs/>
          <w:spacing w:val="4"/>
        </w:rPr>
        <w:t>wiejskich</w:t>
      </w:r>
      <w:r w:rsidRPr="005F25C8">
        <w:rPr>
          <w:rFonts w:ascii="Arial" w:hAnsi="Arial" w:cs="Arial"/>
          <w:iCs/>
          <w:spacing w:val="4"/>
        </w:rPr>
        <w:t xml:space="preserve"> jest skoordynowanym procesem, prowadzonym wspólnie przez władzę samorządową, społeczność lokalną i innych uczestników, będącym elementem polityki rozwoju i mający na celu przeciwdziałanie degradacji przestrzeni zurbanizowanej, zjawiskom kryzysowym, pobudzanie rozwoju i zmian jakościowych poprzez wzrost aktywności</w:t>
      </w:r>
      <w:r w:rsidRPr="00102993">
        <w:rPr>
          <w:rFonts w:ascii="Arial" w:hAnsi="Arial" w:cs="Arial"/>
          <w:iCs/>
          <w:spacing w:val="4"/>
        </w:rPr>
        <w:t xml:space="preserve"> społecznej i gospodarczej, poprawę</w:t>
      </w:r>
      <w:r>
        <w:rPr>
          <w:rFonts w:ascii="Arial" w:hAnsi="Arial" w:cs="Arial"/>
          <w:iCs/>
          <w:spacing w:val="4"/>
        </w:rPr>
        <w:t xml:space="preserve"> </w:t>
      </w:r>
      <w:r w:rsidRPr="00102993">
        <w:rPr>
          <w:rFonts w:ascii="Arial" w:hAnsi="Arial" w:cs="Arial"/>
          <w:iCs/>
          <w:spacing w:val="4"/>
        </w:rPr>
        <w:t>środowiska zamieszkania oraz ochronę dziedzictwa narodowego przy zachowaniu</w:t>
      </w:r>
      <w:r>
        <w:rPr>
          <w:rFonts w:ascii="Arial" w:hAnsi="Arial" w:cs="Arial"/>
          <w:iCs/>
          <w:spacing w:val="4"/>
        </w:rPr>
        <w:t xml:space="preserve"> </w:t>
      </w:r>
      <w:r w:rsidRPr="00102993">
        <w:rPr>
          <w:rFonts w:ascii="Arial" w:hAnsi="Arial" w:cs="Arial"/>
          <w:iCs/>
          <w:spacing w:val="4"/>
        </w:rPr>
        <w:t>zasad zrównoważonego rozwoju. Skoordynowany charakter tego procesu</w:t>
      </w:r>
      <w:r>
        <w:rPr>
          <w:rFonts w:ascii="Arial" w:hAnsi="Arial" w:cs="Arial"/>
          <w:iCs/>
          <w:spacing w:val="4"/>
        </w:rPr>
        <w:t xml:space="preserve"> </w:t>
      </w:r>
      <w:r w:rsidRPr="00102993">
        <w:rPr>
          <w:rFonts w:ascii="Arial" w:hAnsi="Arial" w:cs="Arial"/>
          <w:iCs/>
          <w:spacing w:val="4"/>
        </w:rPr>
        <w:t>wymaga, aby miał on lidera, który dopasuje zakres i metody działań</w:t>
      </w:r>
      <w:r>
        <w:rPr>
          <w:rFonts w:ascii="Arial" w:hAnsi="Arial" w:cs="Arial"/>
          <w:iCs/>
          <w:spacing w:val="4"/>
        </w:rPr>
        <w:t xml:space="preserve"> </w:t>
      </w:r>
      <w:r w:rsidRPr="00102993">
        <w:rPr>
          <w:rFonts w:ascii="Arial" w:hAnsi="Arial" w:cs="Arial"/>
          <w:iCs/>
          <w:spacing w:val="4"/>
        </w:rPr>
        <w:t xml:space="preserve">rewitalizacyjnych do zdiagnozowanych potrzeb obszaru </w:t>
      </w:r>
      <w:r>
        <w:rPr>
          <w:rFonts w:ascii="Arial" w:hAnsi="Arial" w:cs="Arial"/>
          <w:iCs/>
          <w:spacing w:val="4"/>
        </w:rPr>
        <w:t>zdegradowanego</w:t>
      </w:r>
      <w:r w:rsidRPr="00102993">
        <w:rPr>
          <w:rFonts w:ascii="Arial" w:hAnsi="Arial" w:cs="Arial"/>
          <w:iCs/>
          <w:spacing w:val="4"/>
        </w:rPr>
        <w:t xml:space="preserve">. W </w:t>
      </w:r>
      <w:r w:rsidR="001A5C1B">
        <w:rPr>
          <w:rFonts w:ascii="Arial" w:hAnsi="Arial" w:cs="Arial"/>
          <w:iCs/>
          <w:spacing w:val="4"/>
        </w:rPr>
        <w:t xml:space="preserve">Gminie </w:t>
      </w:r>
      <w:r w:rsidR="00D95ED7">
        <w:rPr>
          <w:rFonts w:ascii="Arial" w:eastAsia="Calibri" w:hAnsi="Arial" w:cs="Arial"/>
          <w:color w:val="auto"/>
        </w:rPr>
        <w:t>Zduny</w:t>
      </w:r>
      <w:r>
        <w:rPr>
          <w:rFonts w:ascii="Arial" w:hAnsi="Arial" w:cs="Arial"/>
          <w:iCs/>
          <w:spacing w:val="4"/>
        </w:rPr>
        <w:t xml:space="preserve"> </w:t>
      </w:r>
      <w:r w:rsidRPr="00102993">
        <w:rPr>
          <w:rFonts w:ascii="Arial" w:hAnsi="Arial" w:cs="Arial"/>
          <w:iCs/>
          <w:spacing w:val="4"/>
        </w:rPr>
        <w:t>funkcję koordynatora spełniają władze lokalne. Wraz z rozwojem</w:t>
      </w:r>
      <w:r>
        <w:rPr>
          <w:rFonts w:ascii="Arial" w:hAnsi="Arial" w:cs="Arial"/>
          <w:iCs/>
          <w:spacing w:val="4"/>
        </w:rPr>
        <w:t xml:space="preserve"> </w:t>
      </w:r>
      <w:r w:rsidRPr="00102993">
        <w:rPr>
          <w:rFonts w:ascii="Arial" w:hAnsi="Arial" w:cs="Arial"/>
          <w:iCs/>
          <w:spacing w:val="4"/>
        </w:rPr>
        <w:t xml:space="preserve">gospodarczym </w:t>
      </w:r>
      <w:r w:rsidR="001A5C1B">
        <w:rPr>
          <w:rFonts w:ascii="Arial" w:hAnsi="Arial" w:cs="Arial"/>
          <w:iCs/>
          <w:spacing w:val="4"/>
        </w:rPr>
        <w:t>gminy</w:t>
      </w:r>
      <w:r w:rsidRPr="00102993">
        <w:rPr>
          <w:rFonts w:ascii="Arial" w:hAnsi="Arial" w:cs="Arial"/>
          <w:iCs/>
          <w:spacing w:val="4"/>
        </w:rPr>
        <w:t xml:space="preserve"> wł</w:t>
      </w:r>
      <w:r>
        <w:rPr>
          <w:rFonts w:ascii="Arial" w:hAnsi="Arial" w:cs="Arial"/>
          <w:iCs/>
          <w:spacing w:val="4"/>
        </w:rPr>
        <w:t>adze lokalne z</w:t>
      </w:r>
      <w:r w:rsidRPr="00102993">
        <w:rPr>
          <w:rFonts w:ascii="Arial" w:hAnsi="Arial" w:cs="Arial"/>
          <w:iCs/>
          <w:spacing w:val="4"/>
        </w:rPr>
        <w:t>definiowały priorytety. Początkowo ich</w:t>
      </w:r>
      <w:r>
        <w:rPr>
          <w:rFonts w:ascii="Arial" w:hAnsi="Arial" w:cs="Arial"/>
          <w:iCs/>
          <w:spacing w:val="4"/>
        </w:rPr>
        <w:t xml:space="preserve"> </w:t>
      </w:r>
      <w:r w:rsidRPr="00102993">
        <w:rPr>
          <w:rFonts w:ascii="Arial" w:hAnsi="Arial" w:cs="Arial"/>
          <w:iCs/>
          <w:spacing w:val="4"/>
        </w:rPr>
        <w:t xml:space="preserve">działania koncentrowały się wokół ukształtowania w </w:t>
      </w:r>
      <w:r w:rsidR="001A5C1B">
        <w:rPr>
          <w:rFonts w:ascii="Arial" w:hAnsi="Arial" w:cs="Arial"/>
          <w:iCs/>
          <w:spacing w:val="4"/>
        </w:rPr>
        <w:t xml:space="preserve">Gminie </w:t>
      </w:r>
      <w:r w:rsidR="00D95ED7">
        <w:rPr>
          <w:rFonts w:ascii="Arial" w:eastAsia="Calibri" w:hAnsi="Arial" w:cs="Arial"/>
          <w:color w:val="auto"/>
        </w:rPr>
        <w:t>Zduny</w:t>
      </w:r>
      <w:r w:rsidRPr="00102993">
        <w:rPr>
          <w:rFonts w:ascii="Arial" w:hAnsi="Arial" w:cs="Arial"/>
          <w:iCs/>
          <w:spacing w:val="4"/>
        </w:rPr>
        <w:t xml:space="preserve"> ośrodka pełniącego funkcje administracyjne, kulturalne i handlowo-usługowe</w:t>
      </w:r>
      <w:r>
        <w:rPr>
          <w:rFonts w:ascii="Arial" w:hAnsi="Arial" w:cs="Arial"/>
          <w:iCs/>
          <w:spacing w:val="4"/>
        </w:rPr>
        <w:t xml:space="preserve"> </w:t>
      </w:r>
      <w:r w:rsidRPr="00102993">
        <w:rPr>
          <w:rFonts w:ascii="Arial" w:hAnsi="Arial" w:cs="Arial"/>
          <w:iCs/>
          <w:spacing w:val="4"/>
        </w:rPr>
        <w:t xml:space="preserve">z dużym naciskiem na rozwój przedsiębiorczości </w:t>
      </w:r>
      <w:r>
        <w:rPr>
          <w:rFonts w:ascii="Arial" w:hAnsi="Arial" w:cs="Arial"/>
          <w:iCs/>
          <w:spacing w:val="4"/>
        </w:rPr>
        <w:br/>
      </w:r>
      <w:r w:rsidRPr="00102993">
        <w:rPr>
          <w:rFonts w:ascii="Arial" w:hAnsi="Arial" w:cs="Arial"/>
          <w:iCs/>
          <w:spacing w:val="4"/>
        </w:rPr>
        <w:t>i zapewnienie mieszkańcom</w:t>
      </w:r>
      <w:r>
        <w:rPr>
          <w:rFonts w:ascii="Arial" w:hAnsi="Arial" w:cs="Arial"/>
          <w:iCs/>
          <w:spacing w:val="4"/>
        </w:rPr>
        <w:t xml:space="preserve"> </w:t>
      </w:r>
      <w:r w:rsidRPr="00102993">
        <w:rPr>
          <w:rFonts w:ascii="Arial" w:hAnsi="Arial" w:cs="Arial"/>
          <w:iCs/>
          <w:spacing w:val="4"/>
        </w:rPr>
        <w:t>pewnych i atrakcyjnych miejsc pracy. Rozwojowi funkcji ponadlokalnych</w:t>
      </w:r>
      <w:r>
        <w:rPr>
          <w:rFonts w:ascii="Arial" w:hAnsi="Arial" w:cs="Arial"/>
          <w:iCs/>
          <w:spacing w:val="4"/>
        </w:rPr>
        <w:t xml:space="preserve"> </w:t>
      </w:r>
      <w:r w:rsidRPr="00102993">
        <w:rPr>
          <w:rFonts w:ascii="Arial" w:hAnsi="Arial" w:cs="Arial"/>
          <w:iCs/>
          <w:spacing w:val="4"/>
        </w:rPr>
        <w:t xml:space="preserve">towarzyszyło dbanie o ład przestrzenny i estetykę w </w:t>
      </w:r>
      <w:r w:rsidR="001F4607">
        <w:rPr>
          <w:rFonts w:ascii="Arial" w:hAnsi="Arial" w:cs="Arial"/>
          <w:iCs/>
          <w:spacing w:val="4"/>
        </w:rPr>
        <w:t xml:space="preserve">gminie </w:t>
      </w:r>
      <w:r w:rsidRPr="00102993">
        <w:rPr>
          <w:rFonts w:ascii="Arial" w:hAnsi="Arial" w:cs="Arial"/>
          <w:iCs/>
          <w:spacing w:val="4"/>
        </w:rPr>
        <w:t>oraz programowanie</w:t>
      </w:r>
      <w:r>
        <w:rPr>
          <w:rFonts w:ascii="Arial" w:hAnsi="Arial" w:cs="Arial"/>
          <w:iCs/>
          <w:spacing w:val="4"/>
        </w:rPr>
        <w:t xml:space="preserve"> </w:t>
      </w:r>
      <w:r w:rsidRPr="00102993">
        <w:rPr>
          <w:rFonts w:ascii="Arial" w:hAnsi="Arial" w:cs="Arial"/>
          <w:iCs/>
          <w:spacing w:val="4"/>
        </w:rPr>
        <w:t xml:space="preserve">rewaloryzacji </w:t>
      </w:r>
      <w:r w:rsidR="00C97C8F">
        <w:rPr>
          <w:rFonts w:ascii="Arial" w:hAnsi="Arial" w:cs="Arial"/>
          <w:iCs/>
          <w:spacing w:val="4"/>
        </w:rPr>
        <w:t>obszarów zabytkowych</w:t>
      </w:r>
      <w:r w:rsidRPr="00102993">
        <w:rPr>
          <w:rFonts w:ascii="Arial" w:hAnsi="Arial" w:cs="Arial"/>
          <w:iCs/>
          <w:spacing w:val="4"/>
        </w:rPr>
        <w:t xml:space="preserve">. </w:t>
      </w:r>
      <w:r w:rsidR="00C97C8F">
        <w:rPr>
          <w:rFonts w:ascii="Arial" w:hAnsi="Arial" w:cs="Arial"/>
          <w:iCs/>
          <w:spacing w:val="4"/>
        </w:rPr>
        <w:t xml:space="preserve">Gmina </w:t>
      </w:r>
      <w:r w:rsidR="00D95ED7">
        <w:rPr>
          <w:rFonts w:ascii="Arial" w:eastAsia="Calibri" w:hAnsi="Arial" w:cs="Arial"/>
          <w:color w:val="auto"/>
        </w:rPr>
        <w:t>Zduny</w:t>
      </w:r>
      <w:r>
        <w:rPr>
          <w:rFonts w:ascii="Arial" w:hAnsi="Arial" w:cs="Arial"/>
          <w:iCs/>
          <w:spacing w:val="4"/>
        </w:rPr>
        <w:t xml:space="preserve"> </w:t>
      </w:r>
      <w:r w:rsidRPr="00102993">
        <w:rPr>
          <w:rFonts w:ascii="Arial" w:hAnsi="Arial" w:cs="Arial"/>
          <w:iCs/>
          <w:spacing w:val="4"/>
        </w:rPr>
        <w:t>ma stać się atrakcyjną lokalizacją dla inwestorów i turystów, a także dobrym</w:t>
      </w:r>
      <w:r>
        <w:rPr>
          <w:rFonts w:ascii="Arial" w:hAnsi="Arial" w:cs="Arial"/>
          <w:iCs/>
          <w:spacing w:val="4"/>
        </w:rPr>
        <w:t xml:space="preserve"> </w:t>
      </w:r>
      <w:r w:rsidRPr="00102993">
        <w:rPr>
          <w:rFonts w:ascii="Arial" w:hAnsi="Arial" w:cs="Arial"/>
          <w:iCs/>
          <w:spacing w:val="4"/>
        </w:rPr>
        <w:t>miejscem zamieszkania.</w:t>
      </w:r>
    </w:p>
    <w:p w:rsidR="00934A45" w:rsidRDefault="00934A45" w:rsidP="00C97C8F">
      <w:pPr>
        <w:autoSpaceDE w:val="0"/>
        <w:autoSpaceDN w:val="0"/>
        <w:adjustRightInd w:val="0"/>
        <w:spacing w:line="360" w:lineRule="auto"/>
        <w:jc w:val="both"/>
        <w:rPr>
          <w:rFonts w:ascii="Arial" w:hAnsi="Arial" w:cs="Arial"/>
        </w:rPr>
      </w:pPr>
      <w:r w:rsidRPr="00537624">
        <w:rPr>
          <w:rFonts w:ascii="Arial" w:hAnsi="Arial" w:cs="Arial"/>
        </w:rPr>
        <w:lastRenderedPageBreak/>
        <w:t xml:space="preserve">Rewitalizacja </w:t>
      </w:r>
      <w:r w:rsidR="00C97C8F">
        <w:rPr>
          <w:rFonts w:ascii="Arial" w:hAnsi="Arial" w:cs="Arial"/>
        </w:rPr>
        <w:t>gminy</w:t>
      </w:r>
      <w:r w:rsidRPr="00537624">
        <w:rPr>
          <w:rFonts w:ascii="Arial" w:hAnsi="Arial" w:cs="Arial"/>
        </w:rPr>
        <w:t xml:space="preserve"> to wspólne działania władz, lokalnych przedsiębiorców, społeczności </w:t>
      </w:r>
      <w:r w:rsidR="00524EEB">
        <w:rPr>
          <w:rFonts w:ascii="Arial" w:hAnsi="Arial" w:cs="Arial"/>
        </w:rPr>
        <w:br/>
      </w:r>
      <w:r w:rsidRPr="00537624">
        <w:rPr>
          <w:rFonts w:ascii="Arial" w:hAnsi="Arial" w:cs="Arial"/>
        </w:rPr>
        <w:t xml:space="preserve">i innych uczestników. Aktywność samorządu w </w:t>
      </w:r>
      <w:r w:rsidR="00C97C8F">
        <w:rPr>
          <w:rFonts w:ascii="Arial" w:hAnsi="Arial" w:cs="Arial"/>
        </w:rPr>
        <w:t xml:space="preserve">Gminy </w:t>
      </w:r>
      <w:r w:rsidR="00D95ED7">
        <w:rPr>
          <w:rFonts w:ascii="Arial" w:eastAsia="Calibri" w:hAnsi="Arial" w:cs="Arial"/>
          <w:color w:val="auto"/>
        </w:rPr>
        <w:t>Zduny</w:t>
      </w:r>
      <w:r w:rsidRPr="00537624">
        <w:rPr>
          <w:rFonts w:ascii="Arial" w:hAnsi="Arial" w:cs="Arial"/>
        </w:rPr>
        <w:t xml:space="preserve"> przyciągnęła inwestorów </w:t>
      </w:r>
      <w:r w:rsidR="00524EEB">
        <w:rPr>
          <w:rFonts w:ascii="Arial" w:hAnsi="Arial" w:cs="Arial"/>
        </w:rPr>
        <w:br/>
      </w:r>
      <w:r w:rsidRPr="00537624">
        <w:rPr>
          <w:rFonts w:ascii="Arial" w:hAnsi="Arial" w:cs="Arial"/>
        </w:rPr>
        <w:t xml:space="preserve">i kapitał, który przyczynił się do rozwoju rynku nieruchomości. Wzrósł popyt na tereny pod budownictwo mieszkaniowe i działalność gospodarczą. </w:t>
      </w:r>
      <w:r w:rsidR="00C97C8F">
        <w:rPr>
          <w:rFonts w:ascii="Arial" w:hAnsi="Arial" w:cs="Arial"/>
        </w:rPr>
        <w:t>Gmina</w:t>
      </w:r>
      <w:r w:rsidRPr="00537624">
        <w:rPr>
          <w:rFonts w:ascii="Arial" w:hAnsi="Arial" w:cs="Arial"/>
        </w:rPr>
        <w:t xml:space="preserve"> nie tylko wykorzystuje swoje uprawnienia do określania warunków użytkowania i sposobów zagospodarowania terenów w nowych lokalizacjach, ale także dba o wizerunek i ład przestrzenny </w:t>
      </w:r>
      <w:r w:rsidR="00C97C8F">
        <w:rPr>
          <w:rFonts w:ascii="Arial" w:hAnsi="Arial" w:cs="Arial"/>
        </w:rPr>
        <w:t>gminy</w:t>
      </w:r>
      <w:r w:rsidRPr="00537624">
        <w:rPr>
          <w:rFonts w:ascii="Arial" w:hAnsi="Arial" w:cs="Arial"/>
        </w:rPr>
        <w:t xml:space="preserve"> </w:t>
      </w:r>
      <w:r w:rsidR="00C97C8F">
        <w:rPr>
          <w:rFonts w:ascii="Arial" w:hAnsi="Arial" w:cs="Arial"/>
        </w:rPr>
        <w:br/>
      </w:r>
      <w:r w:rsidRPr="00537624">
        <w:rPr>
          <w:rFonts w:ascii="Arial" w:hAnsi="Arial" w:cs="Arial"/>
        </w:rPr>
        <w:t>w jego historyczn</w:t>
      </w:r>
      <w:r w:rsidR="00C97C8F">
        <w:rPr>
          <w:rFonts w:ascii="Arial" w:hAnsi="Arial" w:cs="Arial"/>
        </w:rPr>
        <w:t>ych</w:t>
      </w:r>
      <w:r w:rsidRPr="00537624">
        <w:rPr>
          <w:rFonts w:ascii="Arial" w:hAnsi="Arial" w:cs="Arial"/>
        </w:rPr>
        <w:t xml:space="preserve"> </w:t>
      </w:r>
      <w:r w:rsidR="00C97C8F">
        <w:rPr>
          <w:rFonts w:ascii="Arial" w:hAnsi="Arial" w:cs="Arial"/>
        </w:rPr>
        <w:t>strukturach</w:t>
      </w:r>
      <w:r w:rsidRPr="00537624">
        <w:rPr>
          <w:rFonts w:ascii="Arial" w:hAnsi="Arial" w:cs="Arial"/>
        </w:rPr>
        <w:t xml:space="preserve">. Na podstawie sporządzonego studium uwarunkowań </w:t>
      </w:r>
      <w:r w:rsidR="00C97C8F">
        <w:rPr>
          <w:rFonts w:ascii="Arial" w:hAnsi="Arial" w:cs="Arial"/>
        </w:rPr>
        <w:br/>
      </w:r>
      <w:r w:rsidRPr="00537624">
        <w:rPr>
          <w:rFonts w:ascii="Arial" w:hAnsi="Arial" w:cs="Arial"/>
        </w:rPr>
        <w:t>i kierunków zagospodarowania przestrzennego oraz obowiązując</w:t>
      </w:r>
      <w:r w:rsidR="00C97C8F">
        <w:rPr>
          <w:rFonts w:ascii="Arial" w:hAnsi="Arial" w:cs="Arial"/>
        </w:rPr>
        <w:t>e</w:t>
      </w:r>
      <w:r w:rsidRPr="00537624">
        <w:rPr>
          <w:rFonts w:ascii="Arial" w:hAnsi="Arial" w:cs="Arial"/>
        </w:rPr>
        <w:t xml:space="preserve"> miejscow</w:t>
      </w:r>
      <w:r w:rsidR="00C97C8F">
        <w:rPr>
          <w:rFonts w:ascii="Arial" w:hAnsi="Arial" w:cs="Arial"/>
        </w:rPr>
        <w:t>e</w:t>
      </w:r>
      <w:r w:rsidRPr="00537624">
        <w:rPr>
          <w:rFonts w:ascii="Arial" w:hAnsi="Arial" w:cs="Arial"/>
        </w:rPr>
        <w:t xml:space="preserve"> plan</w:t>
      </w:r>
      <w:r w:rsidR="00C97C8F">
        <w:rPr>
          <w:rFonts w:ascii="Arial" w:hAnsi="Arial" w:cs="Arial"/>
        </w:rPr>
        <w:t>y</w:t>
      </w:r>
      <w:r w:rsidRPr="00537624">
        <w:rPr>
          <w:rFonts w:ascii="Arial" w:hAnsi="Arial" w:cs="Arial"/>
        </w:rPr>
        <w:t xml:space="preserve"> zagospodarowania przestrzennego </w:t>
      </w:r>
      <w:r w:rsidR="00C97C8F">
        <w:rPr>
          <w:rFonts w:ascii="Arial" w:hAnsi="Arial" w:cs="Arial"/>
        </w:rPr>
        <w:t>gminy</w:t>
      </w:r>
      <w:r w:rsidRPr="00537624">
        <w:rPr>
          <w:rFonts w:ascii="Arial" w:hAnsi="Arial" w:cs="Arial"/>
        </w:rPr>
        <w:t xml:space="preserve"> powstał zasób gruntów przeznaczonych na cele rozwojowe </w:t>
      </w:r>
      <w:r w:rsidR="00C97C8F">
        <w:rPr>
          <w:rFonts w:ascii="Arial" w:hAnsi="Arial" w:cs="Arial"/>
        </w:rPr>
        <w:t>gminy</w:t>
      </w:r>
      <w:r w:rsidRPr="00537624">
        <w:rPr>
          <w:rFonts w:ascii="Arial" w:hAnsi="Arial" w:cs="Arial"/>
        </w:rPr>
        <w:t xml:space="preserve">, działalność inwestycyjną, w szczególności na realizację budownictwa mieszkaniowego oraz związanej z nim infrastruktury technicznej. </w:t>
      </w:r>
    </w:p>
    <w:p w:rsidR="00934A45" w:rsidRDefault="00934A45" w:rsidP="00C97C8F">
      <w:pPr>
        <w:autoSpaceDE w:val="0"/>
        <w:autoSpaceDN w:val="0"/>
        <w:adjustRightInd w:val="0"/>
        <w:spacing w:line="360" w:lineRule="auto"/>
        <w:jc w:val="both"/>
        <w:rPr>
          <w:rFonts w:ascii="Arial" w:hAnsi="Arial" w:cs="Arial"/>
        </w:rPr>
      </w:pPr>
      <w:r w:rsidRPr="009468EA">
        <w:rPr>
          <w:rFonts w:ascii="Arial" w:hAnsi="Arial" w:cs="Arial"/>
        </w:rPr>
        <w:t xml:space="preserve">Władze </w:t>
      </w:r>
      <w:r w:rsidR="001C3263">
        <w:rPr>
          <w:rFonts w:ascii="Arial" w:hAnsi="Arial" w:cs="Arial"/>
        </w:rPr>
        <w:t>gminy</w:t>
      </w:r>
      <w:r w:rsidRPr="009468EA">
        <w:rPr>
          <w:rFonts w:ascii="Arial" w:hAnsi="Arial" w:cs="Arial"/>
        </w:rPr>
        <w:t xml:space="preserve"> współdziałają także z mieszkańcami w trosce o ochronę środowiska </w:t>
      </w:r>
      <w:r w:rsidR="00C97C8F">
        <w:rPr>
          <w:rFonts w:ascii="Arial" w:hAnsi="Arial" w:cs="Arial"/>
        </w:rPr>
        <w:br/>
      </w:r>
      <w:r w:rsidRPr="009468EA">
        <w:rPr>
          <w:rFonts w:ascii="Arial" w:hAnsi="Arial" w:cs="Arial"/>
        </w:rPr>
        <w:t xml:space="preserve">i wzmocnienie walorów przyrodniczych </w:t>
      </w:r>
      <w:r w:rsidR="00C97C8F">
        <w:rPr>
          <w:rFonts w:ascii="Arial" w:hAnsi="Arial" w:cs="Arial"/>
        </w:rPr>
        <w:t>gminy</w:t>
      </w:r>
      <w:r w:rsidRPr="009468EA">
        <w:rPr>
          <w:rFonts w:ascii="Arial" w:hAnsi="Arial" w:cs="Arial"/>
        </w:rPr>
        <w:t xml:space="preserve">. Obok działań skoncentrowanych na jakości przestrzeni władze </w:t>
      </w:r>
      <w:r w:rsidR="00C97C8F">
        <w:rPr>
          <w:rFonts w:ascii="Arial" w:hAnsi="Arial" w:cs="Arial"/>
        </w:rPr>
        <w:t>gminy</w:t>
      </w:r>
      <w:r w:rsidRPr="009468EA">
        <w:rPr>
          <w:rFonts w:ascii="Arial" w:hAnsi="Arial" w:cs="Arial"/>
        </w:rPr>
        <w:t xml:space="preserve"> dbają o walory rekreacyjne terenów </w:t>
      </w:r>
      <w:r w:rsidR="002B2B94">
        <w:rPr>
          <w:rFonts w:ascii="Arial" w:hAnsi="Arial" w:cs="Arial"/>
        </w:rPr>
        <w:t>zieleni</w:t>
      </w:r>
      <w:r w:rsidRPr="009468EA">
        <w:rPr>
          <w:rFonts w:ascii="Arial" w:hAnsi="Arial" w:cs="Arial"/>
        </w:rPr>
        <w:t xml:space="preserve"> oraz zachowanie </w:t>
      </w:r>
      <w:r w:rsidR="001A5C1B">
        <w:rPr>
          <w:rFonts w:ascii="Arial" w:hAnsi="Arial" w:cs="Arial"/>
        </w:rPr>
        <w:br/>
      </w:r>
      <w:r w:rsidRPr="009468EA">
        <w:rPr>
          <w:rFonts w:ascii="Arial" w:hAnsi="Arial" w:cs="Arial"/>
        </w:rPr>
        <w:t xml:space="preserve">w ich granicach różnorodności biologicznej. Rewitalizacji </w:t>
      </w:r>
      <w:r w:rsidR="00497B07">
        <w:rPr>
          <w:rFonts w:ascii="Arial" w:hAnsi="Arial" w:cs="Arial"/>
        </w:rPr>
        <w:t>gminy</w:t>
      </w:r>
      <w:r w:rsidRPr="009468EA">
        <w:rPr>
          <w:rFonts w:ascii="Arial" w:hAnsi="Arial" w:cs="Arial"/>
        </w:rPr>
        <w:t xml:space="preserve"> służą także inwestycje infrastrukturalne. </w:t>
      </w:r>
      <w:r w:rsidR="00497B07">
        <w:rPr>
          <w:rFonts w:ascii="Arial" w:hAnsi="Arial" w:cs="Arial"/>
        </w:rPr>
        <w:t>Gmina</w:t>
      </w:r>
      <w:r w:rsidRPr="009468EA">
        <w:rPr>
          <w:rFonts w:ascii="Arial" w:hAnsi="Arial" w:cs="Arial"/>
        </w:rPr>
        <w:t xml:space="preserve"> prowadzi na bieżąco modernizację i wymianę istniejącej sieci, urządzeń (podziemnych i naziemnych). Działania rewitalizacyjne są elementem polityki rozwoju.</w:t>
      </w:r>
    </w:p>
    <w:p w:rsidR="00934A45" w:rsidRDefault="00934A45" w:rsidP="00277831">
      <w:pPr>
        <w:autoSpaceDE w:val="0"/>
        <w:autoSpaceDN w:val="0"/>
        <w:adjustRightInd w:val="0"/>
        <w:spacing w:line="360" w:lineRule="auto"/>
        <w:ind w:firstLine="567"/>
        <w:jc w:val="both"/>
        <w:rPr>
          <w:rFonts w:ascii="Arial" w:hAnsi="Arial" w:cs="Arial"/>
        </w:rPr>
      </w:pPr>
      <w:r w:rsidRPr="009468EA">
        <w:rPr>
          <w:rFonts w:ascii="Arial" w:hAnsi="Arial" w:cs="Arial"/>
        </w:rPr>
        <w:t xml:space="preserve">Rewaloryzacja przestrzeni </w:t>
      </w:r>
      <w:r w:rsidR="00497B07">
        <w:rPr>
          <w:rFonts w:ascii="Arial" w:hAnsi="Arial" w:cs="Arial"/>
        </w:rPr>
        <w:t>gminy</w:t>
      </w:r>
      <w:r w:rsidRPr="009468EA">
        <w:rPr>
          <w:rFonts w:ascii="Arial" w:hAnsi="Arial" w:cs="Arial"/>
        </w:rPr>
        <w:t xml:space="preserve">, lokalizacja w niej nowych usług i tworzenie miejsc pracy to uatrakcyjnienie danego obszaru, zatrzymanie mieszkańców w </w:t>
      </w:r>
      <w:r w:rsidR="00497B07">
        <w:rPr>
          <w:rFonts w:ascii="Arial" w:hAnsi="Arial" w:cs="Arial"/>
        </w:rPr>
        <w:t>gminie</w:t>
      </w:r>
      <w:r w:rsidRPr="009468EA">
        <w:rPr>
          <w:rFonts w:ascii="Arial" w:hAnsi="Arial" w:cs="Arial"/>
        </w:rPr>
        <w:t xml:space="preserve">, przyciągnięcie inwestorów, a w </w:t>
      </w:r>
      <w:r w:rsidR="001C3263">
        <w:rPr>
          <w:rFonts w:ascii="Arial" w:hAnsi="Arial" w:cs="Arial"/>
        </w:rPr>
        <w:t>gminach</w:t>
      </w:r>
      <w:r w:rsidRPr="009468EA">
        <w:rPr>
          <w:rFonts w:ascii="Arial" w:hAnsi="Arial" w:cs="Arial"/>
        </w:rPr>
        <w:t xml:space="preserve"> o znacznych walorach historycznych także turystów. Zwłaszcza w przypadku </w:t>
      </w:r>
      <w:r w:rsidR="00497B07">
        <w:rPr>
          <w:rFonts w:ascii="Arial" w:hAnsi="Arial" w:cs="Arial"/>
        </w:rPr>
        <w:t xml:space="preserve">Gminy </w:t>
      </w:r>
      <w:r w:rsidR="00F97195">
        <w:rPr>
          <w:rFonts w:ascii="Arial" w:eastAsia="Calibri" w:hAnsi="Arial" w:cs="Arial"/>
          <w:color w:val="auto"/>
        </w:rPr>
        <w:t>Zduny</w:t>
      </w:r>
      <w:r w:rsidRPr="009468EA">
        <w:rPr>
          <w:rFonts w:ascii="Arial" w:hAnsi="Arial" w:cs="Arial"/>
        </w:rPr>
        <w:t>, które historia czyni ciekawym miejscem regionu, podkreślenie wartości dziedzictwa kulturowego wydaje się istotnym celem.</w:t>
      </w:r>
      <w:r>
        <w:rPr>
          <w:rFonts w:ascii="Arial" w:hAnsi="Arial" w:cs="Arial"/>
        </w:rPr>
        <w:t xml:space="preserve"> </w:t>
      </w:r>
      <w:r w:rsidRPr="009468EA">
        <w:rPr>
          <w:rFonts w:ascii="Arial" w:hAnsi="Arial" w:cs="Arial"/>
        </w:rPr>
        <w:t xml:space="preserve">Przestrzeń </w:t>
      </w:r>
      <w:r w:rsidR="00497B07">
        <w:rPr>
          <w:rFonts w:ascii="Arial" w:hAnsi="Arial" w:cs="Arial"/>
        </w:rPr>
        <w:t>gminy</w:t>
      </w:r>
      <w:r w:rsidRPr="009468EA">
        <w:rPr>
          <w:rFonts w:ascii="Arial" w:hAnsi="Arial" w:cs="Arial"/>
        </w:rPr>
        <w:t xml:space="preserve"> to także interakcje i więzi międzyludzkie. Ich wzmocnienie,</w:t>
      </w:r>
      <w:r>
        <w:rPr>
          <w:rFonts w:ascii="Arial" w:hAnsi="Arial" w:cs="Arial"/>
        </w:rPr>
        <w:t xml:space="preserve"> </w:t>
      </w:r>
      <w:r w:rsidRPr="009468EA">
        <w:rPr>
          <w:rFonts w:ascii="Arial" w:hAnsi="Arial" w:cs="Arial"/>
        </w:rPr>
        <w:t>budowanie kapitału społecznego</w:t>
      </w:r>
      <w:r w:rsidR="00277831">
        <w:rPr>
          <w:rFonts w:ascii="Arial" w:hAnsi="Arial" w:cs="Arial"/>
        </w:rPr>
        <w:t xml:space="preserve"> </w:t>
      </w:r>
      <w:r w:rsidRPr="009468EA">
        <w:rPr>
          <w:rFonts w:ascii="Arial" w:hAnsi="Arial" w:cs="Arial"/>
        </w:rPr>
        <w:t>i intelektualnego to inwestycja, która</w:t>
      </w:r>
      <w:r>
        <w:rPr>
          <w:rFonts w:ascii="Arial" w:hAnsi="Arial" w:cs="Arial"/>
        </w:rPr>
        <w:t xml:space="preserve"> </w:t>
      </w:r>
      <w:r w:rsidRPr="009468EA">
        <w:rPr>
          <w:rFonts w:ascii="Arial" w:hAnsi="Arial" w:cs="Arial"/>
        </w:rPr>
        <w:t>przeciwdziała patologiom społecznym i wykluczeniu społecznemu. Również w tym</w:t>
      </w:r>
      <w:r>
        <w:rPr>
          <w:rFonts w:ascii="Arial" w:hAnsi="Arial" w:cs="Arial"/>
        </w:rPr>
        <w:t xml:space="preserve"> </w:t>
      </w:r>
      <w:r w:rsidRPr="009468EA">
        <w:rPr>
          <w:rFonts w:ascii="Arial" w:hAnsi="Arial" w:cs="Arial"/>
        </w:rPr>
        <w:t xml:space="preserve">zakresie władze </w:t>
      </w:r>
      <w:r w:rsidR="001C3263">
        <w:rPr>
          <w:rFonts w:ascii="Arial" w:hAnsi="Arial" w:cs="Arial"/>
        </w:rPr>
        <w:t xml:space="preserve">gminy </w:t>
      </w:r>
      <w:r w:rsidRPr="009468EA">
        <w:rPr>
          <w:rFonts w:ascii="Arial" w:hAnsi="Arial" w:cs="Arial"/>
        </w:rPr>
        <w:t>wykorzystały w poprzednim okresie programowania</w:t>
      </w:r>
      <w:r>
        <w:rPr>
          <w:rFonts w:ascii="Arial" w:hAnsi="Arial" w:cs="Arial"/>
        </w:rPr>
        <w:t xml:space="preserve"> </w:t>
      </w:r>
      <w:r w:rsidRPr="009468EA">
        <w:rPr>
          <w:rFonts w:ascii="Arial" w:hAnsi="Arial" w:cs="Arial"/>
        </w:rPr>
        <w:t>nadarzające się okazje do poprawy dostępności i jakości usług edukacyjnych,</w:t>
      </w:r>
      <w:r>
        <w:rPr>
          <w:rFonts w:ascii="Arial" w:hAnsi="Arial" w:cs="Arial"/>
        </w:rPr>
        <w:t xml:space="preserve"> </w:t>
      </w:r>
      <w:r w:rsidRPr="009468EA">
        <w:rPr>
          <w:rFonts w:ascii="Arial" w:hAnsi="Arial" w:cs="Arial"/>
        </w:rPr>
        <w:t>społecznych, kulturalnych</w:t>
      </w:r>
      <w:r w:rsidR="00497B07">
        <w:rPr>
          <w:rFonts w:ascii="Arial" w:hAnsi="Arial" w:cs="Arial"/>
        </w:rPr>
        <w:t xml:space="preserve"> </w:t>
      </w:r>
      <w:r w:rsidRPr="009468EA">
        <w:rPr>
          <w:rFonts w:ascii="Arial" w:hAnsi="Arial" w:cs="Arial"/>
        </w:rPr>
        <w:t xml:space="preserve">i sportowych. </w:t>
      </w:r>
    </w:p>
    <w:p w:rsidR="00934A45" w:rsidRDefault="00934A45" w:rsidP="00497B07">
      <w:pPr>
        <w:autoSpaceDE w:val="0"/>
        <w:autoSpaceDN w:val="0"/>
        <w:adjustRightInd w:val="0"/>
        <w:spacing w:line="360" w:lineRule="auto"/>
        <w:jc w:val="both"/>
        <w:rPr>
          <w:rFonts w:ascii="Arial" w:hAnsi="Arial" w:cs="Arial"/>
        </w:rPr>
      </w:pPr>
      <w:r w:rsidRPr="0003768C">
        <w:rPr>
          <w:rFonts w:ascii="Arial" w:hAnsi="Arial" w:cs="Arial"/>
        </w:rPr>
        <w:t xml:space="preserve">Odwołując się do definicji rewitalizacji, warto podkreślić kompleksowość dotychczas prowadzonych w </w:t>
      </w:r>
      <w:r w:rsidR="00497B07">
        <w:rPr>
          <w:rFonts w:ascii="Arial" w:hAnsi="Arial" w:cs="Arial"/>
        </w:rPr>
        <w:t xml:space="preserve">Gminie </w:t>
      </w:r>
      <w:r w:rsidR="00F97195">
        <w:rPr>
          <w:rFonts w:ascii="Arial" w:eastAsia="Calibri" w:hAnsi="Arial" w:cs="Arial"/>
          <w:color w:val="auto"/>
        </w:rPr>
        <w:t>Zduny</w:t>
      </w:r>
      <w:r w:rsidRPr="0003768C">
        <w:rPr>
          <w:rFonts w:ascii="Arial" w:hAnsi="Arial" w:cs="Arial"/>
        </w:rPr>
        <w:t xml:space="preserve"> działań rewitalizacyjnych. Zrealizowano wiele działań infrastrukturalnych, którym towarzyszyły działania społeczne. W obecnym okresie programowania będą one kontynuowane w podobny sposób, choć główny akcent będzie postawiony na rozwiązywanie problemów społecznych i pobudzanie lokalnej aktywności gospodarczej przy pomocy projektów miękkich i inwestycyjnych. Dalsze działania rewitalizacyjne w sferze społecznej nie mogą być prowadzone bez wsparcia </w:t>
      </w:r>
      <w:r w:rsidRPr="0003768C">
        <w:rPr>
          <w:rFonts w:ascii="Arial" w:hAnsi="Arial" w:cs="Arial"/>
        </w:rPr>
        <w:lastRenderedPageBreak/>
        <w:t>infrastrukturalnego</w:t>
      </w:r>
      <w:r>
        <w:rPr>
          <w:rFonts w:ascii="Arial" w:hAnsi="Arial" w:cs="Arial"/>
        </w:rPr>
        <w:t xml:space="preserve">, </w:t>
      </w:r>
      <w:r w:rsidRPr="0003768C">
        <w:rPr>
          <w:rFonts w:ascii="Arial" w:hAnsi="Arial" w:cs="Arial"/>
        </w:rPr>
        <w:t xml:space="preserve">poprawy ładu przestrzennego, zniesienia barier architektonicznych </w:t>
      </w:r>
      <w:r w:rsidR="005F25C8">
        <w:rPr>
          <w:rFonts w:ascii="Arial" w:hAnsi="Arial" w:cs="Arial"/>
        </w:rPr>
        <w:br/>
      </w:r>
      <w:r w:rsidRPr="0003768C">
        <w:rPr>
          <w:rFonts w:ascii="Arial" w:hAnsi="Arial" w:cs="Arial"/>
        </w:rPr>
        <w:t>i poprawy dostępności dla osób niepełnosprawnych i starszych, przeznaczenia dodatkowych</w:t>
      </w:r>
      <w:r>
        <w:rPr>
          <w:rFonts w:ascii="Arial" w:hAnsi="Arial" w:cs="Arial"/>
        </w:rPr>
        <w:t xml:space="preserve"> </w:t>
      </w:r>
      <w:r w:rsidRPr="0003768C">
        <w:rPr>
          <w:rFonts w:ascii="Arial" w:hAnsi="Arial" w:cs="Arial"/>
        </w:rPr>
        <w:t>budynków na potrzeby społeczne.</w:t>
      </w:r>
    </w:p>
    <w:p w:rsidR="00934A45" w:rsidRDefault="00934A45" w:rsidP="00934A45">
      <w:pPr>
        <w:autoSpaceDE w:val="0"/>
        <w:autoSpaceDN w:val="0"/>
        <w:adjustRightInd w:val="0"/>
        <w:rPr>
          <w:rFonts w:ascii="Arial" w:hAnsi="Arial" w:cs="Arial"/>
          <w:b/>
          <w:sz w:val="32"/>
          <w:szCs w:val="32"/>
        </w:rPr>
      </w:pPr>
    </w:p>
    <w:p w:rsidR="00934A45" w:rsidRPr="005F25C8" w:rsidRDefault="00934A45" w:rsidP="00497B07">
      <w:pPr>
        <w:autoSpaceDE w:val="0"/>
        <w:autoSpaceDN w:val="0"/>
        <w:adjustRightInd w:val="0"/>
        <w:jc w:val="both"/>
        <w:rPr>
          <w:rFonts w:ascii="Arial" w:hAnsi="Arial" w:cs="Arial"/>
          <w:b/>
        </w:rPr>
      </w:pPr>
      <w:r w:rsidRPr="005F25C8">
        <w:rPr>
          <w:rFonts w:ascii="Arial" w:hAnsi="Arial" w:cs="Arial"/>
          <w:b/>
        </w:rPr>
        <w:t>NAWIĄZANIE DO STRATEGICZNYCH DOKUMENTÓW DOTYCZĄCYCH ROZWOJU PRZESTRZENNO- SPOŁECZNO- GOSPODARCZEGO</w:t>
      </w:r>
    </w:p>
    <w:p w:rsidR="001404F4" w:rsidRDefault="001404F4" w:rsidP="001404F4">
      <w:pPr>
        <w:autoSpaceDE w:val="0"/>
        <w:autoSpaceDN w:val="0"/>
        <w:adjustRightInd w:val="0"/>
        <w:rPr>
          <w:rFonts w:ascii="Times New Roman" w:eastAsia="Calibri" w:hAnsi="Times New Roman" w:cs="Times New Roman"/>
          <w:b/>
          <w:bCs/>
          <w:color w:val="FFFFFF"/>
          <w:sz w:val="28"/>
          <w:szCs w:val="28"/>
        </w:rPr>
      </w:pPr>
      <w:r>
        <w:rPr>
          <w:rFonts w:ascii="Times New Roman" w:eastAsia="Calibri" w:hAnsi="Times New Roman" w:cs="Times New Roman"/>
          <w:b/>
          <w:bCs/>
          <w:color w:val="FFFFFF"/>
          <w:sz w:val="28"/>
          <w:szCs w:val="28"/>
        </w:rPr>
        <w:t>3. Zgodno</w:t>
      </w:r>
      <w:r>
        <w:rPr>
          <w:rFonts w:ascii="TTF34o00" w:eastAsia="Calibri" w:hAnsi="TTF34o00" w:cs="TTF34o00"/>
          <w:color w:val="FFFFFF"/>
          <w:sz w:val="28"/>
          <w:szCs w:val="28"/>
        </w:rPr>
        <w:t xml:space="preserve">ść </w:t>
      </w:r>
      <w:r>
        <w:rPr>
          <w:rFonts w:ascii="Times New Roman" w:eastAsia="Calibri" w:hAnsi="Times New Roman" w:cs="Times New Roman"/>
          <w:b/>
          <w:bCs/>
          <w:color w:val="FFFFFF"/>
          <w:sz w:val="28"/>
          <w:szCs w:val="28"/>
        </w:rPr>
        <w:t>Programu z dokumentami europejskimi, krajowymi,</w:t>
      </w:r>
    </w:p>
    <w:p w:rsidR="001404F4" w:rsidRDefault="001404F4" w:rsidP="001404F4">
      <w:pPr>
        <w:autoSpaceDE w:val="0"/>
        <w:autoSpaceDN w:val="0"/>
        <w:adjustRightInd w:val="0"/>
        <w:rPr>
          <w:rFonts w:ascii="Times New Roman" w:eastAsia="Calibri" w:hAnsi="Times New Roman" w:cs="Times New Roman"/>
          <w:b/>
          <w:bCs/>
          <w:color w:val="FFFFFF"/>
          <w:sz w:val="28"/>
          <w:szCs w:val="28"/>
        </w:rPr>
      </w:pPr>
      <w:r>
        <w:rPr>
          <w:rFonts w:ascii="Times New Roman" w:eastAsia="Calibri" w:hAnsi="Times New Roman" w:cs="Times New Roman"/>
          <w:b/>
          <w:bCs/>
          <w:color w:val="FFFFFF"/>
          <w:sz w:val="28"/>
          <w:szCs w:val="28"/>
        </w:rPr>
        <w:t>regionalnymi oraz politykami miejskimi</w:t>
      </w:r>
    </w:p>
    <w:p w:rsidR="001404F4" w:rsidRPr="001404F4" w:rsidRDefault="001404F4" w:rsidP="001404F4">
      <w:pPr>
        <w:autoSpaceDE w:val="0"/>
        <w:autoSpaceDN w:val="0"/>
        <w:adjustRightInd w:val="0"/>
        <w:spacing w:line="360" w:lineRule="auto"/>
        <w:ind w:firstLine="567"/>
        <w:jc w:val="both"/>
        <w:rPr>
          <w:rFonts w:ascii="Arial" w:eastAsia="Calibri" w:hAnsi="Arial" w:cs="Arial"/>
          <w:b/>
          <w:bCs/>
        </w:rPr>
      </w:pPr>
      <w:r w:rsidRPr="001404F4">
        <w:rPr>
          <w:rFonts w:ascii="Arial" w:eastAsia="Calibri" w:hAnsi="Arial" w:cs="Arial"/>
        </w:rPr>
        <w:t xml:space="preserve">Zintegrowany Program Rewitalizacji Gminy </w:t>
      </w:r>
      <w:r w:rsidR="00F97195">
        <w:rPr>
          <w:rFonts w:ascii="Arial" w:eastAsia="Calibri" w:hAnsi="Arial" w:cs="Arial"/>
          <w:color w:val="auto"/>
        </w:rPr>
        <w:t>Zduny</w:t>
      </w:r>
      <w:r w:rsidRPr="001404F4">
        <w:rPr>
          <w:rFonts w:ascii="Arial" w:eastAsia="Calibri" w:hAnsi="Arial" w:cs="Arial"/>
        </w:rPr>
        <w:t xml:space="preserve"> jest spójny zarówno</w:t>
      </w:r>
      <w:r>
        <w:rPr>
          <w:rFonts w:ascii="Arial" w:eastAsia="Calibri" w:hAnsi="Arial" w:cs="Arial"/>
        </w:rPr>
        <w:t xml:space="preserve"> </w:t>
      </w:r>
      <w:r w:rsidRPr="001404F4">
        <w:rPr>
          <w:rFonts w:ascii="Arial" w:eastAsia="Calibri" w:hAnsi="Arial" w:cs="Arial"/>
        </w:rPr>
        <w:t>zewnętrznie, czyli z dokumentami europejskimi i krajowymi, jak i wewnętrznie, czyli ze</w:t>
      </w:r>
      <w:r>
        <w:rPr>
          <w:rFonts w:ascii="Arial" w:eastAsia="Calibri" w:hAnsi="Arial" w:cs="Arial"/>
        </w:rPr>
        <w:t xml:space="preserve"> </w:t>
      </w:r>
      <w:r w:rsidRPr="001404F4">
        <w:rPr>
          <w:rFonts w:ascii="Arial" w:eastAsia="Calibri" w:hAnsi="Arial" w:cs="Arial"/>
        </w:rPr>
        <w:t xml:space="preserve">Strategią Rozwoju Gminy </w:t>
      </w:r>
      <w:r w:rsidR="00F97195">
        <w:rPr>
          <w:rFonts w:ascii="Arial" w:eastAsia="Calibri" w:hAnsi="Arial" w:cs="Arial"/>
          <w:color w:val="auto"/>
        </w:rPr>
        <w:t>Zduny</w:t>
      </w:r>
      <w:r w:rsidRPr="001404F4">
        <w:rPr>
          <w:rFonts w:ascii="Arial" w:eastAsia="Calibri" w:hAnsi="Arial" w:cs="Arial"/>
        </w:rPr>
        <w:t xml:space="preserve"> oraz programami gminy dotyczącymi polityki rozwoju. Przygotowując go, brano pod uwagę wszystkie</w:t>
      </w:r>
      <w:r>
        <w:rPr>
          <w:rFonts w:ascii="Arial" w:eastAsia="Calibri" w:hAnsi="Arial" w:cs="Arial"/>
        </w:rPr>
        <w:t xml:space="preserve"> </w:t>
      </w:r>
      <w:r w:rsidRPr="001404F4">
        <w:rPr>
          <w:rFonts w:ascii="Arial" w:eastAsia="Calibri" w:hAnsi="Arial" w:cs="Arial"/>
        </w:rPr>
        <w:t xml:space="preserve">uwarunkowania wynikające z polityk </w:t>
      </w:r>
      <w:r>
        <w:rPr>
          <w:rFonts w:ascii="Arial" w:eastAsia="Calibri" w:hAnsi="Arial" w:cs="Arial"/>
        </w:rPr>
        <w:br/>
      </w:r>
      <w:r w:rsidRPr="001404F4">
        <w:rPr>
          <w:rFonts w:ascii="Arial" w:eastAsia="Calibri" w:hAnsi="Arial" w:cs="Arial"/>
        </w:rPr>
        <w:t>i programów, które wpływają na realizację polityki</w:t>
      </w:r>
      <w:r>
        <w:rPr>
          <w:rFonts w:ascii="Arial" w:eastAsia="Calibri" w:hAnsi="Arial" w:cs="Arial"/>
        </w:rPr>
        <w:t xml:space="preserve"> </w:t>
      </w:r>
      <w:r w:rsidRPr="001404F4">
        <w:rPr>
          <w:rFonts w:ascii="Arial" w:eastAsia="Calibri" w:hAnsi="Arial" w:cs="Arial"/>
        </w:rPr>
        <w:t xml:space="preserve">rewitalizacyjnej </w:t>
      </w:r>
      <w:r>
        <w:rPr>
          <w:rFonts w:ascii="Arial" w:eastAsia="Calibri" w:hAnsi="Arial" w:cs="Arial"/>
        </w:rPr>
        <w:t>gminy</w:t>
      </w:r>
      <w:r w:rsidRPr="001404F4">
        <w:rPr>
          <w:rFonts w:ascii="Arial" w:eastAsia="Calibri" w:hAnsi="Arial" w:cs="Arial"/>
        </w:rPr>
        <w:t xml:space="preserve">. </w:t>
      </w:r>
    </w:p>
    <w:p w:rsidR="001404F4" w:rsidRDefault="001404F4" w:rsidP="001404F4">
      <w:pPr>
        <w:autoSpaceDE w:val="0"/>
        <w:autoSpaceDN w:val="0"/>
        <w:adjustRightInd w:val="0"/>
        <w:spacing w:line="360" w:lineRule="auto"/>
        <w:jc w:val="both"/>
        <w:rPr>
          <w:rFonts w:ascii="Arial" w:eastAsia="Calibri" w:hAnsi="Arial" w:cs="Arial"/>
          <w:b/>
          <w:bCs/>
        </w:rPr>
      </w:pPr>
    </w:p>
    <w:p w:rsidR="001404F4" w:rsidRPr="001404F4" w:rsidRDefault="001404F4" w:rsidP="001404F4">
      <w:pPr>
        <w:autoSpaceDE w:val="0"/>
        <w:autoSpaceDN w:val="0"/>
        <w:adjustRightInd w:val="0"/>
        <w:spacing w:line="360" w:lineRule="auto"/>
        <w:ind w:firstLine="567"/>
        <w:jc w:val="both"/>
        <w:rPr>
          <w:rFonts w:ascii="Arial" w:eastAsia="Calibri" w:hAnsi="Arial" w:cs="Arial"/>
        </w:rPr>
      </w:pPr>
      <w:r w:rsidRPr="00D36192">
        <w:rPr>
          <w:rFonts w:ascii="Arial" w:eastAsia="Calibri" w:hAnsi="Arial" w:cs="Arial"/>
          <w:bCs/>
        </w:rPr>
        <w:t>Karta Lipska na rzecz zrównowa</w:t>
      </w:r>
      <w:r w:rsidRPr="00D36192">
        <w:rPr>
          <w:rFonts w:ascii="Arial" w:eastAsia="Calibri" w:hAnsi="Arial" w:cs="Arial"/>
        </w:rPr>
        <w:t>ż</w:t>
      </w:r>
      <w:r w:rsidRPr="00D36192">
        <w:rPr>
          <w:rFonts w:ascii="Arial" w:eastAsia="Calibri" w:hAnsi="Arial" w:cs="Arial"/>
          <w:bCs/>
        </w:rPr>
        <w:t>onego rozwoju gmin europejskich</w:t>
      </w:r>
      <w:r>
        <w:rPr>
          <w:rFonts w:ascii="Arial" w:eastAsia="Calibri" w:hAnsi="Arial" w:cs="Arial"/>
          <w:b/>
          <w:bCs/>
        </w:rPr>
        <w:t xml:space="preserve"> </w:t>
      </w:r>
      <w:r w:rsidRPr="001404F4">
        <w:rPr>
          <w:rFonts w:ascii="Arial" w:eastAsia="Calibri" w:hAnsi="Arial" w:cs="Arial"/>
        </w:rPr>
        <w:t xml:space="preserve">przyjęta </w:t>
      </w:r>
      <w:r>
        <w:rPr>
          <w:rFonts w:ascii="Arial" w:eastAsia="Calibri" w:hAnsi="Arial" w:cs="Arial"/>
        </w:rPr>
        <w:br/>
      </w:r>
      <w:r w:rsidRPr="001404F4">
        <w:rPr>
          <w:rFonts w:ascii="Arial" w:eastAsia="Calibri" w:hAnsi="Arial" w:cs="Arial"/>
        </w:rPr>
        <w:t>z okazji nieformalnego spotkania ministrów w sprawie rozwoju i spójności</w:t>
      </w:r>
      <w:r>
        <w:rPr>
          <w:rFonts w:ascii="Arial" w:eastAsia="Calibri" w:hAnsi="Arial" w:cs="Arial"/>
        </w:rPr>
        <w:t xml:space="preserve"> </w:t>
      </w:r>
      <w:r w:rsidRPr="001404F4">
        <w:rPr>
          <w:rFonts w:ascii="Arial" w:eastAsia="Calibri" w:hAnsi="Arial" w:cs="Arial"/>
        </w:rPr>
        <w:t xml:space="preserve">terytorialnej </w:t>
      </w:r>
      <w:r>
        <w:rPr>
          <w:rFonts w:ascii="Arial" w:eastAsia="Calibri" w:hAnsi="Arial" w:cs="Arial"/>
        </w:rPr>
        <w:br/>
      </w:r>
      <w:r w:rsidRPr="001404F4">
        <w:rPr>
          <w:rFonts w:ascii="Arial" w:eastAsia="Calibri" w:hAnsi="Arial" w:cs="Arial"/>
        </w:rPr>
        <w:t>w Lipsku, w dniach 24–25 maja 2007 r. Karta Lipska podkreśla potrzebę</w:t>
      </w:r>
      <w:r>
        <w:rPr>
          <w:rFonts w:ascii="Arial" w:eastAsia="Calibri" w:hAnsi="Arial" w:cs="Arial"/>
        </w:rPr>
        <w:t xml:space="preserve"> </w:t>
      </w:r>
      <w:r w:rsidRPr="001404F4">
        <w:rPr>
          <w:rFonts w:ascii="Arial" w:eastAsia="Calibri" w:hAnsi="Arial" w:cs="Arial"/>
        </w:rPr>
        <w:t>opracowania s</w:t>
      </w:r>
      <w:r>
        <w:rPr>
          <w:rFonts w:ascii="Arial" w:eastAsia="Calibri" w:hAnsi="Arial" w:cs="Arial"/>
        </w:rPr>
        <w:t>trategii zintegrowanego rozwoju</w:t>
      </w:r>
      <w:r w:rsidRPr="001404F4">
        <w:rPr>
          <w:rFonts w:ascii="Arial" w:eastAsia="Calibri" w:hAnsi="Arial" w:cs="Arial"/>
        </w:rPr>
        <w:t>, przy uwzględnieniu aspektu</w:t>
      </w:r>
      <w:r>
        <w:rPr>
          <w:rFonts w:ascii="Arial" w:eastAsia="Calibri" w:hAnsi="Arial" w:cs="Arial"/>
        </w:rPr>
        <w:t xml:space="preserve"> </w:t>
      </w:r>
      <w:r w:rsidRPr="001404F4">
        <w:rPr>
          <w:rFonts w:ascii="Arial" w:eastAsia="Calibri" w:hAnsi="Arial" w:cs="Arial"/>
        </w:rPr>
        <w:t>ekonomicznego, społecznego i ekologicznego, a także wymiaru zdrowotnego i kulturowego</w:t>
      </w:r>
      <w:r>
        <w:rPr>
          <w:rFonts w:ascii="Arial" w:eastAsia="Calibri" w:hAnsi="Arial" w:cs="Arial"/>
        </w:rPr>
        <w:t xml:space="preserve"> </w:t>
      </w:r>
      <w:r w:rsidRPr="001404F4">
        <w:rPr>
          <w:rFonts w:ascii="Arial" w:eastAsia="Calibri" w:hAnsi="Arial" w:cs="Arial"/>
        </w:rPr>
        <w:t>oraz zdolności instytucjonalnych państwa.</w:t>
      </w:r>
      <w:r>
        <w:rPr>
          <w:rFonts w:ascii="Arial" w:eastAsia="Calibri" w:hAnsi="Arial" w:cs="Arial"/>
        </w:rPr>
        <w:t xml:space="preserve"> </w:t>
      </w:r>
      <w:r w:rsidRPr="001404F4">
        <w:rPr>
          <w:rFonts w:ascii="Arial" w:eastAsia="Calibri" w:hAnsi="Arial" w:cs="Arial"/>
        </w:rPr>
        <w:t xml:space="preserve">Ponadto prowadzenie polityki zintegrowanego rozwoju obszarów </w:t>
      </w:r>
      <w:r>
        <w:rPr>
          <w:rFonts w:ascii="Arial" w:eastAsia="Calibri" w:hAnsi="Arial" w:cs="Arial"/>
        </w:rPr>
        <w:t>zurbanizowanych</w:t>
      </w:r>
      <w:r w:rsidRPr="001404F4">
        <w:rPr>
          <w:rFonts w:ascii="Arial" w:eastAsia="Calibri" w:hAnsi="Arial" w:cs="Arial"/>
        </w:rPr>
        <w:t xml:space="preserve"> winno</w:t>
      </w:r>
      <w:r>
        <w:rPr>
          <w:rFonts w:ascii="Arial" w:eastAsia="Calibri" w:hAnsi="Arial" w:cs="Arial"/>
        </w:rPr>
        <w:t xml:space="preserve"> </w:t>
      </w:r>
      <w:r w:rsidRPr="001404F4">
        <w:rPr>
          <w:rFonts w:ascii="Arial" w:eastAsia="Calibri" w:hAnsi="Arial" w:cs="Arial"/>
        </w:rPr>
        <w:t>uwzględniać warunki i potrzeby lokalne oraz zasadę pomocniczości. Karta opisuje narzędzia</w:t>
      </w:r>
      <w:r>
        <w:rPr>
          <w:rFonts w:ascii="Arial" w:eastAsia="Calibri" w:hAnsi="Arial" w:cs="Arial"/>
        </w:rPr>
        <w:t xml:space="preserve"> </w:t>
      </w:r>
      <w:r w:rsidRPr="001404F4">
        <w:rPr>
          <w:rFonts w:ascii="Arial" w:eastAsia="Calibri" w:hAnsi="Arial" w:cs="Arial"/>
        </w:rPr>
        <w:t>wykorzystywane do wdrażania programów zintegrowanego rozwoju oraz podaje główne</w:t>
      </w:r>
      <w:r>
        <w:rPr>
          <w:rFonts w:ascii="Arial" w:eastAsia="Calibri" w:hAnsi="Arial" w:cs="Arial"/>
        </w:rPr>
        <w:t xml:space="preserve"> </w:t>
      </w:r>
      <w:r w:rsidRPr="001404F4">
        <w:rPr>
          <w:rFonts w:ascii="Arial" w:eastAsia="Calibri" w:hAnsi="Arial" w:cs="Arial"/>
        </w:rPr>
        <w:t xml:space="preserve">zalecenia dotyczące krajowych polityk </w:t>
      </w:r>
      <w:r>
        <w:rPr>
          <w:rFonts w:ascii="Arial" w:eastAsia="Calibri" w:hAnsi="Arial" w:cs="Arial"/>
        </w:rPr>
        <w:t>przestrzennych</w:t>
      </w:r>
      <w:r w:rsidRPr="001404F4">
        <w:rPr>
          <w:rFonts w:ascii="Arial" w:eastAsia="Calibri" w:hAnsi="Arial" w:cs="Arial"/>
        </w:rPr>
        <w:t>.</w:t>
      </w:r>
      <w:r>
        <w:rPr>
          <w:rFonts w:ascii="Arial" w:eastAsia="Calibri" w:hAnsi="Arial" w:cs="Arial"/>
        </w:rPr>
        <w:t xml:space="preserve"> </w:t>
      </w:r>
      <w:r w:rsidRPr="001404F4">
        <w:rPr>
          <w:rFonts w:ascii="Arial" w:eastAsia="Calibri" w:hAnsi="Arial" w:cs="Arial"/>
        </w:rPr>
        <w:t>ZPR realizuje podejście ujęte w Karcie Lipskiej. Program uwzględnia szeroki wymiar</w:t>
      </w:r>
      <w:r>
        <w:rPr>
          <w:rFonts w:ascii="Arial" w:eastAsia="Calibri" w:hAnsi="Arial" w:cs="Arial"/>
        </w:rPr>
        <w:t xml:space="preserve"> </w:t>
      </w:r>
      <w:r w:rsidRPr="001404F4">
        <w:rPr>
          <w:rFonts w:ascii="Arial" w:eastAsia="Calibri" w:hAnsi="Arial" w:cs="Arial"/>
        </w:rPr>
        <w:t xml:space="preserve">zintegrowanego rozwoju </w:t>
      </w:r>
      <w:r>
        <w:rPr>
          <w:rFonts w:ascii="Arial" w:eastAsia="Calibri" w:hAnsi="Arial" w:cs="Arial"/>
        </w:rPr>
        <w:t>przestrzennego</w:t>
      </w:r>
      <w:r w:rsidRPr="001404F4">
        <w:rPr>
          <w:rFonts w:ascii="Arial" w:eastAsia="Calibri" w:hAnsi="Arial" w:cs="Arial"/>
        </w:rPr>
        <w:t xml:space="preserve"> zarówno w aspekcie ekonomicznym, społecznym, jak</w:t>
      </w:r>
      <w:r>
        <w:rPr>
          <w:rFonts w:ascii="Arial" w:eastAsia="Calibri" w:hAnsi="Arial" w:cs="Arial"/>
        </w:rPr>
        <w:t xml:space="preserve"> </w:t>
      </w:r>
      <w:r w:rsidRPr="001404F4">
        <w:rPr>
          <w:rFonts w:ascii="Arial" w:eastAsia="Calibri" w:hAnsi="Arial" w:cs="Arial"/>
        </w:rPr>
        <w:t>również zwraca uwagę na warunki i potrzeby lokalne.</w:t>
      </w:r>
    </w:p>
    <w:p w:rsidR="0047707E" w:rsidRPr="0047707E" w:rsidRDefault="001404F4" w:rsidP="0047707E">
      <w:pPr>
        <w:autoSpaceDE w:val="0"/>
        <w:autoSpaceDN w:val="0"/>
        <w:adjustRightInd w:val="0"/>
        <w:spacing w:line="360" w:lineRule="auto"/>
        <w:ind w:firstLine="567"/>
        <w:jc w:val="both"/>
        <w:rPr>
          <w:rFonts w:ascii="Arial" w:eastAsia="Calibri" w:hAnsi="Arial" w:cs="Arial"/>
        </w:rPr>
      </w:pPr>
      <w:r w:rsidRPr="00D36192">
        <w:rPr>
          <w:rFonts w:ascii="Arial" w:eastAsia="Calibri" w:hAnsi="Arial" w:cs="Arial"/>
          <w:bCs/>
        </w:rPr>
        <w:t>Europa 2020 – Strategia na rzecz inteligentnego i zrównowa</w:t>
      </w:r>
      <w:r w:rsidRPr="00D36192">
        <w:rPr>
          <w:rFonts w:ascii="Arial" w:eastAsia="Calibri" w:hAnsi="Arial" w:cs="Arial"/>
        </w:rPr>
        <w:t>ż</w:t>
      </w:r>
      <w:r w:rsidRPr="00D36192">
        <w:rPr>
          <w:rFonts w:ascii="Arial" w:eastAsia="Calibri" w:hAnsi="Arial" w:cs="Arial"/>
          <w:bCs/>
        </w:rPr>
        <w:t>onego rozwoju sprzyjaj</w:t>
      </w:r>
      <w:r w:rsidRPr="00D36192">
        <w:rPr>
          <w:rFonts w:ascii="Arial" w:eastAsia="Calibri" w:hAnsi="Arial" w:cs="Arial"/>
        </w:rPr>
        <w:t>ą</w:t>
      </w:r>
      <w:r w:rsidRPr="00D36192">
        <w:rPr>
          <w:rFonts w:ascii="Arial" w:eastAsia="Calibri" w:hAnsi="Arial" w:cs="Arial"/>
          <w:bCs/>
        </w:rPr>
        <w:t>cego wł</w:t>
      </w:r>
      <w:r w:rsidRPr="00D36192">
        <w:rPr>
          <w:rFonts w:ascii="Arial" w:eastAsia="Calibri" w:hAnsi="Arial" w:cs="Arial"/>
        </w:rPr>
        <w:t>ą</w:t>
      </w:r>
      <w:r w:rsidRPr="00D36192">
        <w:rPr>
          <w:rFonts w:ascii="Arial" w:eastAsia="Calibri" w:hAnsi="Arial" w:cs="Arial"/>
          <w:bCs/>
        </w:rPr>
        <w:t>czeniu społecznemu</w:t>
      </w:r>
      <w:r w:rsidRPr="001404F4">
        <w:rPr>
          <w:rFonts w:ascii="Arial" w:eastAsia="Calibri" w:hAnsi="Arial" w:cs="Arial"/>
          <w:b/>
          <w:bCs/>
        </w:rPr>
        <w:t xml:space="preserve"> </w:t>
      </w:r>
      <w:r w:rsidRPr="001404F4">
        <w:rPr>
          <w:rFonts w:ascii="Arial" w:eastAsia="Calibri" w:hAnsi="Arial" w:cs="Arial"/>
          <w:bCs/>
        </w:rPr>
        <w:t>j</w:t>
      </w:r>
      <w:r w:rsidRPr="001404F4">
        <w:rPr>
          <w:rFonts w:ascii="Arial" w:eastAsia="Calibri" w:hAnsi="Arial" w:cs="Arial"/>
        </w:rPr>
        <w:t>est to unijna strategia wzrostu na najbliższe dziesięciolecie, stanowiąca najwyższy poziom</w:t>
      </w:r>
      <w:r>
        <w:rPr>
          <w:rFonts w:ascii="Arial" w:eastAsia="Calibri" w:hAnsi="Arial" w:cs="Arial"/>
        </w:rPr>
        <w:t xml:space="preserve"> </w:t>
      </w:r>
      <w:r w:rsidRPr="001404F4">
        <w:rPr>
          <w:rFonts w:ascii="Arial" w:eastAsia="Calibri" w:hAnsi="Arial" w:cs="Arial"/>
        </w:rPr>
        <w:t>odniesienia przy programowaniu strategicznym każdego poziomu programowania państw</w:t>
      </w:r>
      <w:r>
        <w:rPr>
          <w:rFonts w:ascii="Arial" w:eastAsia="Calibri" w:hAnsi="Arial" w:cs="Arial"/>
        </w:rPr>
        <w:t xml:space="preserve"> </w:t>
      </w:r>
      <w:r w:rsidRPr="001404F4">
        <w:rPr>
          <w:rFonts w:ascii="Arial" w:eastAsia="Calibri" w:hAnsi="Arial" w:cs="Arial"/>
        </w:rPr>
        <w:t>Unii Europejskiej. Dostosowanie się do wytycznych ma wymiar cywilizacyjny. Formułując</w:t>
      </w:r>
      <w:r>
        <w:rPr>
          <w:rFonts w:ascii="Arial" w:eastAsia="Calibri" w:hAnsi="Arial" w:cs="Arial"/>
        </w:rPr>
        <w:t xml:space="preserve"> </w:t>
      </w:r>
      <w:r w:rsidR="0047707E" w:rsidRPr="0047707E">
        <w:rPr>
          <w:rFonts w:ascii="Arial" w:eastAsia="Calibri" w:hAnsi="Arial" w:cs="Arial"/>
        </w:rPr>
        <w:t>zapisy Strategii, w szczególności nadrzędne wytyczne kierunkowe planowania strategicznego</w:t>
      </w:r>
      <w:r w:rsidR="0047707E">
        <w:rPr>
          <w:rFonts w:ascii="Arial" w:eastAsia="Calibri" w:hAnsi="Arial" w:cs="Arial"/>
        </w:rPr>
        <w:t xml:space="preserve"> </w:t>
      </w:r>
      <w:r w:rsidR="0047707E" w:rsidRPr="0047707E">
        <w:rPr>
          <w:rFonts w:ascii="Arial" w:eastAsia="Calibri" w:hAnsi="Arial" w:cs="Arial"/>
        </w:rPr>
        <w:t>należy zwrócić uwagę na następujące kwestie:</w:t>
      </w:r>
    </w:p>
    <w:p w:rsidR="0047707E" w:rsidRP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t>„(…) Strategia Europa 2020 obejmuje trzy wzajemnie ze sobą powiązane priorytety:</w:t>
      </w:r>
    </w:p>
    <w:p w:rsidR="0047707E" w:rsidRP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t>• Rozwój inteligentny: rozwój gospodarki opartej na wiedzy i innowacji;</w:t>
      </w:r>
    </w:p>
    <w:p w:rsidR="0047707E" w:rsidRPr="0047707E" w:rsidRDefault="00F97195" w:rsidP="0047707E">
      <w:pPr>
        <w:autoSpaceDE w:val="0"/>
        <w:autoSpaceDN w:val="0"/>
        <w:adjustRightInd w:val="0"/>
        <w:spacing w:line="360" w:lineRule="auto"/>
        <w:jc w:val="both"/>
        <w:rPr>
          <w:rFonts w:ascii="Arial" w:eastAsia="Calibri" w:hAnsi="Arial" w:cs="Arial"/>
        </w:rPr>
      </w:pPr>
      <w:r>
        <w:rPr>
          <w:rFonts w:ascii="Arial" w:eastAsia="Calibri" w:hAnsi="Arial" w:cs="Arial"/>
        </w:rPr>
        <w:t xml:space="preserve">• </w:t>
      </w:r>
      <w:r w:rsidR="0047707E" w:rsidRPr="0047707E">
        <w:rPr>
          <w:rFonts w:ascii="Arial" w:eastAsia="Calibri" w:hAnsi="Arial" w:cs="Arial"/>
        </w:rPr>
        <w:t>Rozwój zrównoważony: wspieranie gospodarki efektywniej korzystającej z zasobów,</w:t>
      </w:r>
      <w:r w:rsidR="0047707E">
        <w:rPr>
          <w:rFonts w:ascii="Arial" w:eastAsia="Calibri" w:hAnsi="Arial" w:cs="Arial"/>
        </w:rPr>
        <w:t xml:space="preserve"> </w:t>
      </w:r>
      <w:r w:rsidR="0047707E" w:rsidRPr="0047707E">
        <w:rPr>
          <w:rFonts w:ascii="Arial" w:eastAsia="Calibri" w:hAnsi="Arial" w:cs="Arial"/>
        </w:rPr>
        <w:t>bardziej przyjaznej środowisku i bardziej konkurencyjnej;</w:t>
      </w:r>
    </w:p>
    <w:p w:rsidR="0047707E" w:rsidRP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lastRenderedPageBreak/>
        <w:t>• Rozwój sprzyjający włączeniu społecznemu: wspieranie gospodarki o wysokim poziomie</w:t>
      </w:r>
      <w:r>
        <w:rPr>
          <w:rFonts w:ascii="Arial" w:eastAsia="Calibri" w:hAnsi="Arial" w:cs="Arial"/>
        </w:rPr>
        <w:t xml:space="preserve"> </w:t>
      </w:r>
      <w:r w:rsidRPr="0047707E">
        <w:rPr>
          <w:rFonts w:ascii="Arial" w:eastAsia="Calibri" w:hAnsi="Arial" w:cs="Arial"/>
        </w:rPr>
        <w:t>zatrudnienia, zapewniającej spójność społeczną i terytorialną”.</w:t>
      </w:r>
    </w:p>
    <w:p w:rsidR="0047707E" w:rsidRDefault="0047707E" w:rsidP="0047707E">
      <w:pPr>
        <w:autoSpaceDE w:val="0"/>
        <w:autoSpaceDN w:val="0"/>
        <w:adjustRightInd w:val="0"/>
        <w:spacing w:line="360" w:lineRule="auto"/>
        <w:jc w:val="both"/>
        <w:rPr>
          <w:rFonts w:ascii="Arial" w:eastAsia="Calibri" w:hAnsi="Arial" w:cs="Arial"/>
        </w:rPr>
      </w:pPr>
      <w:r w:rsidRPr="0047707E">
        <w:rPr>
          <w:rFonts w:ascii="Arial" w:eastAsia="Calibri" w:hAnsi="Arial" w:cs="Arial"/>
        </w:rPr>
        <w:t xml:space="preserve">Zintegrowany Program Rewitalizacji </w:t>
      </w:r>
      <w:r>
        <w:rPr>
          <w:rFonts w:ascii="Arial" w:eastAsia="Calibri" w:hAnsi="Arial" w:cs="Arial"/>
        </w:rPr>
        <w:t xml:space="preserve">Gminy </w:t>
      </w:r>
      <w:r w:rsidR="00F97195">
        <w:rPr>
          <w:rFonts w:ascii="Arial" w:eastAsia="Calibri" w:hAnsi="Arial" w:cs="Arial"/>
          <w:color w:val="auto"/>
        </w:rPr>
        <w:t>Zduny</w:t>
      </w:r>
      <w:r>
        <w:rPr>
          <w:rFonts w:ascii="Arial" w:eastAsia="Calibri" w:hAnsi="Arial" w:cs="Arial"/>
        </w:rPr>
        <w:t xml:space="preserve"> </w:t>
      </w:r>
      <w:r w:rsidRPr="0047707E">
        <w:rPr>
          <w:rFonts w:ascii="Arial" w:eastAsia="Calibri" w:hAnsi="Arial" w:cs="Arial"/>
        </w:rPr>
        <w:t>zwraca szczególną uwagę</w:t>
      </w:r>
      <w:r>
        <w:rPr>
          <w:rFonts w:ascii="Arial" w:eastAsia="Calibri" w:hAnsi="Arial" w:cs="Arial"/>
        </w:rPr>
        <w:t xml:space="preserve"> </w:t>
      </w:r>
      <w:r w:rsidRPr="0047707E">
        <w:rPr>
          <w:rFonts w:ascii="Arial" w:eastAsia="Calibri" w:hAnsi="Arial" w:cs="Arial"/>
        </w:rPr>
        <w:t>na takie zagadnienia, jak rynek pracy, zatrudnienie, rozwój wiedzy i innowacji oraz walkę</w:t>
      </w:r>
      <w:r>
        <w:rPr>
          <w:rFonts w:ascii="Arial" w:eastAsia="Calibri" w:hAnsi="Arial" w:cs="Arial"/>
        </w:rPr>
        <w:t xml:space="preserve"> </w:t>
      </w:r>
      <w:r>
        <w:rPr>
          <w:rFonts w:ascii="Arial" w:eastAsia="Calibri" w:hAnsi="Arial" w:cs="Arial"/>
        </w:rPr>
        <w:br/>
      </w:r>
      <w:r w:rsidRPr="0047707E">
        <w:rPr>
          <w:rFonts w:ascii="Arial" w:eastAsia="Calibri" w:hAnsi="Arial" w:cs="Arial"/>
        </w:rPr>
        <w:t>z ubóstwem.</w:t>
      </w:r>
    </w:p>
    <w:p w:rsidR="0047707E" w:rsidRPr="0047707E" w:rsidRDefault="0047707E" w:rsidP="001404F4">
      <w:pPr>
        <w:autoSpaceDE w:val="0"/>
        <w:autoSpaceDN w:val="0"/>
        <w:adjustRightInd w:val="0"/>
        <w:spacing w:line="360" w:lineRule="auto"/>
        <w:ind w:firstLine="567"/>
        <w:jc w:val="both"/>
        <w:rPr>
          <w:rFonts w:ascii="Arial" w:eastAsia="Calibri" w:hAnsi="Arial" w:cs="Arial"/>
        </w:rPr>
      </w:pPr>
    </w:p>
    <w:p w:rsidR="00934A45" w:rsidRPr="001404F4" w:rsidRDefault="00934A45" w:rsidP="001404F4">
      <w:pPr>
        <w:autoSpaceDE w:val="0"/>
        <w:autoSpaceDN w:val="0"/>
        <w:adjustRightInd w:val="0"/>
        <w:spacing w:line="360" w:lineRule="auto"/>
        <w:ind w:firstLine="567"/>
        <w:jc w:val="both"/>
        <w:rPr>
          <w:rFonts w:ascii="Arial" w:hAnsi="Arial" w:cs="Arial"/>
        </w:rPr>
      </w:pPr>
      <w:r w:rsidRPr="001404F4">
        <w:rPr>
          <w:rFonts w:ascii="Arial" w:hAnsi="Arial" w:cs="Arial"/>
        </w:rPr>
        <w:t xml:space="preserve">Zintegrowany Program Rewitalizacji </w:t>
      </w:r>
      <w:r w:rsidR="00210FDF" w:rsidRPr="001404F4">
        <w:rPr>
          <w:rFonts w:ascii="Arial" w:hAnsi="Arial" w:cs="Arial"/>
        </w:rPr>
        <w:t>Gminy</w:t>
      </w:r>
      <w:r w:rsidRPr="001404F4">
        <w:rPr>
          <w:rFonts w:ascii="Arial" w:hAnsi="Arial" w:cs="Arial"/>
        </w:rPr>
        <w:t xml:space="preserve"> </w:t>
      </w:r>
      <w:r w:rsidR="00F97195">
        <w:rPr>
          <w:rFonts w:ascii="Arial" w:eastAsia="Calibri" w:hAnsi="Arial" w:cs="Arial"/>
          <w:color w:val="auto"/>
        </w:rPr>
        <w:t>Zduny</w:t>
      </w:r>
      <w:r w:rsidRPr="001404F4">
        <w:rPr>
          <w:rFonts w:ascii="Arial" w:hAnsi="Arial" w:cs="Arial"/>
        </w:rPr>
        <w:t xml:space="preserve"> </w:t>
      </w:r>
      <w:r w:rsidR="0047707E">
        <w:rPr>
          <w:rFonts w:ascii="Arial" w:hAnsi="Arial" w:cs="Arial"/>
        </w:rPr>
        <w:t xml:space="preserve">jest zgodny </w:t>
      </w:r>
      <w:r w:rsidRPr="001404F4">
        <w:rPr>
          <w:rFonts w:ascii="Arial" w:hAnsi="Arial" w:cs="Arial"/>
        </w:rPr>
        <w:t xml:space="preserve">w swoich założeniach z dokumentami na szczeblu </w:t>
      </w:r>
      <w:r w:rsidR="0047707E" w:rsidRPr="001404F4">
        <w:rPr>
          <w:rFonts w:ascii="Arial" w:hAnsi="Arial" w:cs="Arial"/>
        </w:rPr>
        <w:t>krajowym</w:t>
      </w:r>
      <w:r w:rsidR="0047707E">
        <w:rPr>
          <w:rFonts w:ascii="Arial" w:hAnsi="Arial" w:cs="Arial"/>
        </w:rPr>
        <w:t>,</w:t>
      </w:r>
      <w:r w:rsidR="0047707E" w:rsidRPr="0047707E">
        <w:rPr>
          <w:rFonts w:ascii="Arial" w:hAnsi="Arial" w:cs="Arial"/>
        </w:rPr>
        <w:t xml:space="preserve"> </w:t>
      </w:r>
      <w:r w:rsidR="002D2B82">
        <w:rPr>
          <w:rFonts w:ascii="Arial" w:hAnsi="Arial" w:cs="Arial"/>
        </w:rPr>
        <w:t>wojewódzkim, r</w:t>
      </w:r>
      <w:r w:rsidR="0047707E">
        <w:rPr>
          <w:rFonts w:ascii="Arial" w:hAnsi="Arial" w:cs="Arial"/>
        </w:rPr>
        <w:t>egionalnym i</w:t>
      </w:r>
      <w:r w:rsidR="0047707E" w:rsidRPr="001404F4">
        <w:rPr>
          <w:rFonts w:ascii="Arial" w:hAnsi="Arial" w:cs="Arial"/>
        </w:rPr>
        <w:t xml:space="preserve"> </w:t>
      </w:r>
      <w:r w:rsidRPr="001404F4">
        <w:rPr>
          <w:rFonts w:ascii="Arial" w:hAnsi="Arial" w:cs="Arial"/>
        </w:rPr>
        <w:t>lokalnym</w:t>
      </w:r>
      <w:r w:rsidR="0047707E">
        <w:rPr>
          <w:rFonts w:ascii="Arial" w:hAnsi="Arial" w:cs="Arial"/>
        </w:rPr>
        <w:t>.</w:t>
      </w:r>
    </w:p>
    <w:p w:rsidR="00934A45" w:rsidRDefault="00934A45" w:rsidP="00934A45">
      <w:pPr>
        <w:autoSpaceDE w:val="0"/>
        <w:autoSpaceDN w:val="0"/>
        <w:adjustRightInd w:val="0"/>
        <w:rPr>
          <w:rFonts w:ascii="Arial" w:hAnsi="Arial" w:cs="Arial"/>
          <w:i/>
          <w:iCs/>
        </w:rPr>
      </w:pPr>
    </w:p>
    <w:p w:rsidR="00934A45" w:rsidRPr="009946EE" w:rsidRDefault="00934A45" w:rsidP="00D36192">
      <w:pPr>
        <w:autoSpaceDE w:val="0"/>
        <w:autoSpaceDN w:val="0"/>
        <w:adjustRightInd w:val="0"/>
        <w:spacing w:line="360" w:lineRule="auto"/>
        <w:ind w:firstLine="567"/>
        <w:jc w:val="both"/>
        <w:rPr>
          <w:rFonts w:ascii="Arial" w:hAnsi="Arial" w:cs="Arial"/>
        </w:rPr>
      </w:pPr>
      <w:r w:rsidRPr="009946EE">
        <w:rPr>
          <w:rFonts w:ascii="Arial" w:hAnsi="Arial" w:cs="Arial"/>
        </w:rPr>
        <w:t>Strategia Rozwoju Kraju 2020 przedstawia Wizję Polski 2020</w:t>
      </w:r>
      <w:r>
        <w:rPr>
          <w:rFonts w:ascii="Arial" w:hAnsi="Arial" w:cs="Arial"/>
        </w:rPr>
        <w:t>,</w:t>
      </w:r>
      <w:r w:rsidRPr="009946EE">
        <w:rPr>
          <w:rFonts w:ascii="Arial" w:hAnsi="Arial" w:cs="Arial"/>
        </w:rPr>
        <w:t xml:space="preserve"> jako: aktywne społeczeństwo, konkurencyjna gospodarka i sprawne państwo, jednym z działań wymienionych w kluczowych obszarach rozwoju jest Spójność społeczno-gospodarcza </w:t>
      </w:r>
      <w:r w:rsidR="005F25C8">
        <w:rPr>
          <w:rFonts w:ascii="Arial" w:hAnsi="Arial" w:cs="Arial"/>
        </w:rPr>
        <w:br/>
      </w:r>
      <w:r w:rsidRPr="009946EE">
        <w:rPr>
          <w:rFonts w:ascii="Arial" w:hAnsi="Arial" w:cs="Arial"/>
        </w:rPr>
        <w:t>i terytorialna - większa spójność terytorialna, dostępność usług publicznych, szeroka skala szans rozwoju jednostki, mądra i efektywna integracja społeczna. Strategia podaje tutaj, iż</w:t>
      </w:r>
      <w:r>
        <w:rPr>
          <w:rFonts w:ascii="Arial" w:hAnsi="Arial" w:cs="Arial"/>
        </w:rPr>
        <w:t>:</w:t>
      </w:r>
      <w:r w:rsidRPr="009946EE">
        <w:rPr>
          <w:rFonts w:ascii="Arial" w:hAnsi="Arial" w:cs="Arial"/>
        </w:rPr>
        <w:t xml:space="preserve"> Zatrzymane zostaną również procesy marginalizacji na obszarach tracących dotychczasowe funkcje społeczno-gospodarcze i pobudzona zostanie zdolność do rozwoju dzięki procesom rewitalizacyjnym. W najbardziej zdegradowanych dzielnicach miast, w efekcie spójnych działań rewitalizacyjnych, nastąpi lokalizacja nowych funkcji, ożywienie i dywersyfikacja gospodarcza z jednoczesną poprawą sytuacji społecznej.</w:t>
      </w:r>
    </w:p>
    <w:p w:rsidR="00934A45" w:rsidRPr="009946EE" w:rsidRDefault="00934A45" w:rsidP="005F25C8">
      <w:pPr>
        <w:autoSpaceDE w:val="0"/>
        <w:autoSpaceDN w:val="0"/>
        <w:adjustRightInd w:val="0"/>
        <w:spacing w:line="360" w:lineRule="auto"/>
        <w:jc w:val="both"/>
        <w:rPr>
          <w:rFonts w:ascii="Arial" w:hAnsi="Arial" w:cs="Arial"/>
        </w:rPr>
      </w:pPr>
      <w:r w:rsidRPr="009946EE">
        <w:rPr>
          <w:rFonts w:ascii="Arial" w:hAnsi="Arial" w:cs="Arial"/>
        </w:rPr>
        <w:t xml:space="preserve">Strategia </w:t>
      </w:r>
      <w:r>
        <w:rPr>
          <w:rFonts w:ascii="Arial" w:hAnsi="Arial" w:cs="Arial"/>
        </w:rPr>
        <w:t xml:space="preserve">… </w:t>
      </w:r>
      <w:r w:rsidRPr="009946EE">
        <w:rPr>
          <w:rFonts w:ascii="Arial" w:hAnsi="Arial" w:cs="Arial"/>
        </w:rPr>
        <w:t>określa Główne obszary interwencji. Cele i priorytety rozwojowe.</w:t>
      </w:r>
      <w:r>
        <w:rPr>
          <w:rFonts w:ascii="Arial" w:hAnsi="Arial" w:cs="Arial"/>
        </w:rPr>
        <w:br/>
      </w:r>
      <w:r w:rsidRPr="009946EE">
        <w:rPr>
          <w:rFonts w:ascii="Arial" w:hAnsi="Arial" w:cs="Arial"/>
        </w:rPr>
        <w:t xml:space="preserve">W jej ramach powstał Obszar strategiczny III. Spójność społeczna i terytorialna oraz cel III.3. Wzmocnienie mechanizmów terytorialnego równoważenia rozwoju oraz integracja przestrzenna dla rozwijania i pełnego wykorzystania potencjałów regionalnych, a także priorytetowy kierunek interwencji publicznej III.3.3. Tworzenie warunków dla rozwoju ośrodków regionalnych, </w:t>
      </w:r>
      <w:proofErr w:type="spellStart"/>
      <w:r w:rsidRPr="009946EE">
        <w:rPr>
          <w:rFonts w:ascii="Arial" w:hAnsi="Arial" w:cs="Arial"/>
        </w:rPr>
        <w:t>subregionalnych</w:t>
      </w:r>
      <w:proofErr w:type="spellEnd"/>
      <w:r w:rsidRPr="009946EE">
        <w:rPr>
          <w:rFonts w:ascii="Arial" w:hAnsi="Arial" w:cs="Arial"/>
        </w:rPr>
        <w:t xml:space="preserve"> i lokalnych oraz wzmacniania potencjału obszarów wiejskich. </w:t>
      </w:r>
      <w:r w:rsidR="003E737F">
        <w:rPr>
          <w:rFonts w:ascii="Arial" w:hAnsi="Arial" w:cs="Arial"/>
        </w:rPr>
        <w:t>P</w:t>
      </w:r>
      <w:r w:rsidRPr="009946EE">
        <w:rPr>
          <w:rFonts w:ascii="Arial" w:hAnsi="Arial" w:cs="Arial"/>
        </w:rPr>
        <w:t>rowadzone też będą działania na rzecz rewitalizacji zdegradowanych oraz najuboższych obszarów oraz wsparcia</w:t>
      </w:r>
      <w:r>
        <w:rPr>
          <w:rFonts w:ascii="Arial" w:hAnsi="Arial" w:cs="Arial"/>
        </w:rPr>
        <w:t xml:space="preserve"> </w:t>
      </w:r>
      <w:r w:rsidRPr="009946EE">
        <w:rPr>
          <w:rFonts w:ascii="Arial" w:hAnsi="Arial" w:cs="Arial"/>
        </w:rPr>
        <w:t xml:space="preserve">powiązań miasto-wieś. Silne i konkurencyjne </w:t>
      </w:r>
      <w:r w:rsidR="001C3263">
        <w:rPr>
          <w:rFonts w:ascii="Arial" w:hAnsi="Arial" w:cs="Arial"/>
        </w:rPr>
        <w:t xml:space="preserve">gminy </w:t>
      </w:r>
      <w:r w:rsidRPr="009946EE">
        <w:rPr>
          <w:rFonts w:ascii="Arial" w:hAnsi="Arial" w:cs="Arial"/>
        </w:rPr>
        <w:t>średnie i małe powinny bowiem stanowić centra</w:t>
      </w:r>
      <w:r>
        <w:rPr>
          <w:rFonts w:ascii="Arial" w:hAnsi="Arial" w:cs="Arial"/>
        </w:rPr>
        <w:t xml:space="preserve"> </w:t>
      </w:r>
      <w:r w:rsidRPr="009946EE">
        <w:rPr>
          <w:rFonts w:ascii="Arial" w:hAnsi="Arial" w:cs="Arial"/>
        </w:rPr>
        <w:t>rozwoju obszarów wiejskich, przygranicznych, peryferyjnie położonych</w:t>
      </w:r>
      <w:r w:rsidR="003E737F">
        <w:rPr>
          <w:rFonts w:ascii="Arial" w:hAnsi="Arial" w:cs="Arial"/>
        </w:rPr>
        <w:t xml:space="preserve"> </w:t>
      </w:r>
      <w:r w:rsidRPr="009946EE">
        <w:rPr>
          <w:rFonts w:ascii="Arial" w:hAnsi="Arial" w:cs="Arial"/>
        </w:rPr>
        <w:t>w stosunku do głównych miast,</w:t>
      </w:r>
      <w:r>
        <w:rPr>
          <w:rFonts w:ascii="Arial" w:hAnsi="Arial" w:cs="Arial"/>
        </w:rPr>
        <w:t xml:space="preserve"> </w:t>
      </w:r>
      <w:r w:rsidRPr="009946EE">
        <w:rPr>
          <w:rFonts w:ascii="Arial" w:hAnsi="Arial" w:cs="Arial"/>
        </w:rPr>
        <w:t xml:space="preserve">które pośredniczą w rozprzestrzenianiu się rozwoju z miast głównych na dalsze obszary kraju. Zapisy powyżej stanowią kwintesencję działań zaplanowanych do realizacji w ramach </w:t>
      </w:r>
      <w:r w:rsidR="00210FDF">
        <w:rPr>
          <w:rFonts w:ascii="Arial" w:hAnsi="Arial" w:cs="Arial"/>
        </w:rPr>
        <w:t>Zintegrowanego</w:t>
      </w:r>
      <w:r>
        <w:rPr>
          <w:rFonts w:ascii="Arial" w:hAnsi="Arial" w:cs="Arial"/>
        </w:rPr>
        <w:t xml:space="preserve"> </w:t>
      </w:r>
      <w:r w:rsidRPr="009946EE">
        <w:rPr>
          <w:rFonts w:ascii="Arial" w:hAnsi="Arial" w:cs="Arial"/>
        </w:rPr>
        <w:t xml:space="preserve">Programu Rewitalizacji </w:t>
      </w:r>
      <w:r w:rsidR="00210FDF">
        <w:rPr>
          <w:rFonts w:ascii="Arial" w:hAnsi="Arial" w:cs="Arial"/>
        </w:rPr>
        <w:t xml:space="preserve">Gminy </w:t>
      </w:r>
      <w:r w:rsidR="00F97195">
        <w:rPr>
          <w:rFonts w:ascii="Arial" w:eastAsia="Calibri" w:hAnsi="Arial" w:cs="Arial"/>
          <w:color w:val="auto"/>
        </w:rPr>
        <w:t>Zduny</w:t>
      </w:r>
      <w:r w:rsidRPr="009946EE">
        <w:rPr>
          <w:rFonts w:ascii="Arial" w:hAnsi="Arial" w:cs="Arial"/>
        </w:rPr>
        <w:t>. Wszystkie dokumenty wymienione</w:t>
      </w:r>
      <w:r>
        <w:rPr>
          <w:rFonts w:ascii="Arial" w:hAnsi="Arial" w:cs="Arial"/>
        </w:rPr>
        <w:t xml:space="preserve"> </w:t>
      </w:r>
      <w:r w:rsidRPr="009946EE">
        <w:rPr>
          <w:rFonts w:ascii="Arial" w:hAnsi="Arial" w:cs="Arial"/>
        </w:rPr>
        <w:t>we wcześniejszych rozdziałach muszą być spójne ze Strategią, stąd niekwestionowana zgodność</w:t>
      </w:r>
      <w:r>
        <w:rPr>
          <w:rFonts w:ascii="Arial" w:hAnsi="Arial" w:cs="Arial"/>
        </w:rPr>
        <w:t xml:space="preserve"> Z</w:t>
      </w:r>
      <w:r w:rsidRPr="009946EE">
        <w:rPr>
          <w:rFonts w:ascii="Arial" w:hAnsi="Arial" w:cs="Arial"/>
        </w:rPr>
        <w:t>PR z jej zapisami. Działania zaplanowane w ramach programu rewitalizacji pozwolą</w:t>
      </w:r>
      <w:r>
        <w:rPr>
          <w:rFonts w:ascii="Arial" w:hAnsi="Arial" w:cs="Arial"/>
        </w:rPr>
        <w:t xml:space="preserve"> </w:t>
      </w:r>
      <w:r w:rsidRPr="009946EE">
        <w:rPr>
          <w:rFonts w:ascii="Arial" w:hAnsi="Arial" w:cs="Arial"/>
        </w:rPr>
        <w:t>m.in. na aktywizację społeczności,  uczynią ją atrakcyjną i bezpieczną,</w:t>
      </w:r>
      <w:r>
        <w:rPr>
          <w:rFonts w:ascii="Arial" w:hAnsi="Arial" w:cs="Arial"/>
        </w:rPr>
        <w:t xml:space="preserve"> </w:t>
      </w:r>
      <w:r w:rsidRPr="009946EE">
        <w:rPr>
          <w:rFonts w:ascii="Arial" w:hAnsi="Arial" w:cs="Arial"/>
        </w:rPr>
        <w:t xml:space="preserve">nadadzą </w:t>
      </w:r>
      <w:r w:rsidRPr="009946EE">
        <w:rPr>
          <w:rFonts w:ascii="Arial" w:hAnsi="Arial" w:cs="Arial"/>
        </w:rPr>
        <w:lastRenderedPageBreak/>
        <w:t>obszarowi nowe funkcje, które go ożywią i wyzwolą tkwiący w nim potencjał. Powstanie</w:t>
      </w:r>
      <w:r>
        <w:rPr>
          <w:rFonts w:ascii="Arial" w:hAnsi="Arial" w:cs="Arial"/>
        </w:rPr>
        <w:t xml:space="preserve"> </w:t>
      </w:r>
      <w:r w:rsidRPr="009946EE">
        <w:rPr>
          <w:rFonts w:ascii="Arial" w:hAnsi="Arial" w:cs="Arial"/>
        </w:rPr>
        <w:t>infrastruktury przyczyni się zapewne do pobudzenia miejscowej działalności gospodarczej.</w:t>
      </w:r>
    </w:p>
    <w:p w:rsidR="00934A45" w:rsidRPr="009946EE" w:rsidRDefault="00934A45" w:rsidP="00D36192">
      <w:pPr>
        <w:autoSpaceDE w:val="0"/>
        <w:autoSpaceDN w:val="0"/>
        <w:adjustRightInd w:val="0"/>
        <w:spacing w:line="360" w:lineRule="auto"/>
        <w:ind w:firstLine="567"/>
        <w:jc w:val="both"/>
        <w:rPr>
          <w:rFonts w:ascii="Arial" w:hAnsi="Arial" w:cs="Arial"/>
        </w:rPr>
      </w:pPr>
      <w:r>
        <w:rPr>
          <w:rFonts w:ascii="Arial" w:hAnsi="Arial" w:cs="Arial"/>
        </w:rPr>
        <w:t>G</w:t>
      </w:r>
      <w:r w:rsidRPr="009946EE">
        <w:rPr>
          <w:rFonts w:ascii="Arial" w:hAnsi="Arial" w:cs="Arial"/>
        </w:rPr>
        <w:t xml:space="preserve">łównym celem </w:t>
      </w:r>
      <w:r>
        <w:rPr>
          <w:rFonts w:ascii="Arial" w:hAnsi="Arial" w:cs="Arial"/>
        </w:rPr>
        <w:t xml:space="preserve">Założeń </w:t>
      </w:r>
      <w:r w:rsidRPr="009946EE">
        <w:rPr>
          <w:rFonts w:ascii="Arial" w:hAnsi="Arial" w:cs="Arial"/>
        </w:rPr>
        <w:t>Narodow</w:t>
      </w:r>
      <w:r>
        <w:rPr>
          <w:rFonts w:ascii="Arial" w:hAnsi="Arial" w:cs="Arial"/>
        </w:rPr>
        <w:t>ego</w:t>
      </w:r>
      <w:r w:rsidRPr="009946EE">
        <w:rPr>
          <w:rFonts w:ascii="Arial" w:hAnsi="Arial" w:cs="Arial"/>
        </w:rPr>
        <w:t xml:space="preserve"> Plan</w:t>
      </w:r>
      <w:r>
        <w:rPr>
          <w:rFonts w:ascii="Arial" w:hAnsi="Arial" w:cs="Arial"/>
        </w:rPr>
        <w:t>u</w:t>
      </w:r>
      <w:r w:rsidRPr="009946EE">
        <w:rPr>
          <w:rFonts w:ascii="Arial" w:hAnsi="Arial" w:cs="Arial"/>
        </w:rPr>
        <w:t xml:space="preserve"> Rewitalizacji 2022</w:t>
      </w:r>
      <w:r>
        <w:rPr>
          <w:rFonts w:ascii="Arial" w:hAnsi="Arial" w:cs="Arial"/>
        </w:rPr>
        <w:t xml:space="preserve"> </w:t>
      </w:r>
      <w:r w:rsidRPr="009946EE">
        <w:rPr>
          <w:rFonts w:ascii="Arial" w:hAnsi="Arial" w:cs="Arial"/>
        </w:rPr>
        <w:t>jest poprawa</w:t>
      </w:r>
      <w:r>
        <w:rPr>
          <w:rFonts w:ascii="Arial" w:hAnsi="Arial" w:cs="Arial"/>
        </w:rPr>
        <w:t xml:space="preserve"> </w:t>
      </w:r>
      <w:r w:rsidRPr="009946EE">
        <w:rPr>
          <w:rFonts w:ascii="Arial" w:hAnsi="Arial" w:cs="Arial"/>
        </w:rPr>
        <w:t>warunków rozwoju obszarów zdegradowanych w wymiarze przestrzennym, społecznym, kulturowym</w:t>
      </w:r>
      <w:r>
        <w:rPr>
          <w:rFonts w:ascii="Arial" w:hAnsi="Arial" w:cs="Arial"/>
        </w:rPr>
        <w:t xml:space="preserve"> </w:t>
      </w:r>
      <w:r w:rsidRPr="009946EE">
        <w:rPr>
          <w:rFonts w:ascii="Arial" w:hAnsi="Arial" w:cs="Arial"/>
        </w:rPr>
        <w:t xml:space="preserve">i gospodarczym. Cele zawarte w niniejszym </w:t>
      </w:r>
      <w:r>
        <w:rPr>
          <w:rFonts w:ascii="Arial" w:hAnsi="Arial" w:cs="Arial"/>
        </w:rPr>
        <w:t>Zintegrowanym</w:t>
      </w:r>
      <w:r w:rsidRPr="009946EE">
        <w:rPr>
          <w:rFonts w:ascii="Arial" w:hAnsi="Arial" w:cs="Arial"/>
        </w:rPr>
        <w:t xml:space="preserve"> Programie Rewitalizacji </w:t>
      </w:r>
      <w:r w:rsidR="001C3263">
        <w:rPr>
          <w:rFonts w:ascii="Arial" w:hAnsi="Arial" w:cs="Arial"/>
        </w:rPr>
        <w:t xml:space="preserve">Gminy </w:t>
      </w:r>
      <w:r w:rsidR="00F97195">
        <w:rPr>
          <w:rFonts w:ascii="Arial" w:eastAsia="Calibri" w:hAnsi="Arial" w:cs="Arial"/>
          <w:color w:val="auto"/>
        </w:rPr>
        <w:t>Zduny</w:t>
      </w:r>
      <w:r w:rsidRPr="009946EE">
        <w:rPr>
          <w:rFonts w:ascii="Arial" w:hAnsi="Arial" w:cs="Arial"/>
        </w:rPr>
        <w:t xml:space="preserve"> służą</w:t>
      </w:r>
      <w:r>
        <w:rPr>
          <w:rFonts w:ascii="Arial" w:hAnsi="Arial" w:cs="Arial"/>
        </w:rPr>
        <w:t xml:space="preserve"> </w:t>
      </w:r>
      <w:r w:rsidRPr="009946EE">
        <w:rPr>
          <w:rFonts w:ascii="Arial" w:hAnsi="Arial" w:cs="Arial"/>
        </w:rPr>
        <w:t>realizacji celu głównego NPR.</w:t>
      </w:r>
      <w:r>
        <w:rPr>
          <w:rFonts w:ascii="Arial" w:hAnsi="Arial" w:cs="Arial"/>
        </w:rPr>
        <w:t xml:space="preserve"> </w:t>
      </w:r>
      <w:r w:rsidRPr="009946EE">
        <w:rPr>
          <w:rFonts w:ascii="Arial" w:hAnsi="Arial" w:cs="Arial"/>
        </w:rPr>
        <w:t xml:space="preserve">Niniejszy </w:t>
      </w:r>
      <w:r>
        <w:rPr>
          <w:rFonts w:ascii="Arial" w:hAnsi="Arial" w:cs="Arial"/>
        </w:rPr>
        <w:t>Z</w:t>
      </w:r>
      <w:r w:rsidRPr="009946EE">
        <w:rPr>
          <w:rFonts w:ascii="Arial" w:hAnsi="Arial" w:cs="Arial"/>
        </w:rPr>
        <w:t>PR jest również spójny ze wskazanym w dokumencie generalnym zakresem i sposobem</w:t>
      </w:r>
      <w:r>
        <w:rPr>
          <w:rFonts w:ascii="Arial" w:hAnsi="Arial" w:cs="Arial"/>
        </w:rPr>
        <w:t xml:space="preserve"> </w:t>
      </w:r>
      <w:r w:rsidRPr="009946EE">
        <w:rPr>
          <w:rFonts w:ascii="Arial" w:hAnsi="Arial" w:cs="Arial"/>
        </w:rPr>
        <w:t xml:space="preserve">przygotowania programów rewitalizacji, </w:t>
      </w:r>
      <w:r>
        <w:rPr>
          <w:rFonts w:ascii="Arial" w:hAnsi="Arial" w:cs="Arial"/>
        </w:rPr>
        <w:t xml:space="preserve">gdyż: </w:t>
      </w:r>
      <w:r w:rsidRPr="009946EE">
        <w:rPr>
          <w:rFonts w:ascii="Arial" w:hAnsi="Arial" w:cs="Arial"/>
        </w:rPr>
        <w:t>Program rewitalizacji musi mieć charakter zintegrowany, wieloaspektowy, obejmujący</w:t>
      </w:r>
      <w:r>
        <w:rPr>
          <w:rFonts w:ascii="Arial" w:hAnsi="Arial" w:cs="Arial"/>
        </w:rPr>
        <w:t xml:space="preserve"> </w:t>
      </w:r>
      <w:r w:rsidRPr="009946EE">
        <w:rPr>
          <w:rFonts w:ascii="Arial" w:hAnsi="Arial" w:cs="Arial"/>
        </w:rPr>
        <w:t>zidentyfikowany na podstawie przeprowadzonej diagnozy obszar kryzysowy. (…) Procesy rewitalizacji</w:t>
      </w:r>
      <w:r>
        <w:rPr>
          <w:rFonts w:ascii="Arial" w:hAnsi="Arial" w:cs="Arial"/>
        </w:rPr>
        <w:t xml:space="preserve"> </w:t>
      </w:r>
      <w:r w:rsidRPr="009946EE">
        <w:rPr>
          <w:rFonts w:ascii="Arial" w:hAnsi="Arial" w:cs="Arial"/>
        </w:rPr>
        <w:t>muszą być określane przy założeniu precyzyjnego skoncentrowania na najbardziej zdegradowanych</w:t>
      </w:r>
      <w:r>
        <w:rPr>
          <w:rFonts w:ascii="Arial" w:hAnsi="Arial" w:cs="Arial"/>
        </w:rPr>
        <w:t xml:space="preserve"> </w:t>
      </w:r>
      <w:r w:rsidRPr="009946EE">
        <w:rPr>
          <w:rFonts w:ascii="Arial" w:hAnsi="Arial" w:cs="Arial"/>
        </w:rPr>
        <w:t>(problemowych) obszarach. Program rewitalizacji musi jednoznacznie wskazywać obszary w oparciu</w:t>
      </w:r>
      <w:r>
        <w:rPr>
          <w:rFonts w:ascii="Arial" w:hAnsi="Arial" w:cs="Arial"/>
        </w:rPr>
        <w:t xml:space="preserve"> </w:t>
      </w:r>
      <w:r w:rsidR="008C7B8F">
        <w:rPr>
          <w:rFonts w:ascii="Arial" w:hAnsi="Arial" w:cs="Arial"/>
        </w:rPr>
        <w:br/>
      </w:r>
      <w:r w:rsidRPr="009946EE">
        <w:rPr>
          <w:rFonts w:ascii="Arial" w:hAnsi="Arial" w:cs="Arial"/>
        </w:rPr>
        <w:t>o zasadę, że rewitalizację należy prowadzić tam, gdzie występuje największe nasilenie niepożądanych</w:t>
      </w:r>
      <w:r>
        <w:rPr>
          <w:rFonts w:ascii="Arial" w:hAnsi="Arial" w:cs="Arial"/>
        </w:rPr>
        <w:t xml:space="preserve"> </w:t>
      </w:r>
      <w:r w:rsidRPr="009946EE">
        <w:rPr>
          <w:rFonts w:ascii="Arial" w:hAnsi="Arial" w:cs="Arial"/>
        </w:rPr>
        <w:t>zjawisk i gdzie koncentracja problemów jest największa. (…) Działania rewitalizacyjne muszą</w:t>
      </w:r>
      <w:r>
        <w:rPr>
          <w:rFonts w:ascii="Arial" w:hAnsi="Arial" w:cs="Arial"/>
        </w:rPr>
        <w:t xml:space="preserve"> </w:t>
      </w:r>
      <w:r w:rsidRPr="009946EE">
        <w:rPr>
          <w:rFonts w:ascii="Arial" w:hAnsi="Arial" w:cs="Arial"/>
        </w:rPr>
        <w:t>koncentrować się na rozwiązaniu kluczowych problemów, które według diagnozy najbardziej</w:t>
      </w:r>
      <w:r>
        <w:rPr>
          <w:rFonts w:ascii="Arial" w:hAnsi="Arial" w:cs="Arial"/>
        </w:rPr>
        <w:t xml:space="preserve"> </w:t>
      </w:r>
      <w:r w:rsidRPr="009946EE">
        <w:rPr>
          <w:rFonts w:ascii="Arial" w:hAnsi="Arial" w:cs="Arial"/>
        </w:rPr>
        <w:t>przyczyniają się do powstania i trwania kryzysu danego obszaru. (…) Programy rewitalizacji muszą</w:t>
      </w:r>
      <w:r>
        <w:rPr>
          <w:rFonts w:ascii="Arial" w:hAnsi="Arial" w:cs="Arial"/>
        </w:rPr>
        <w:t xml:space="preserve"> </w:t>
      </w:r>
      <w:r w:rsidRPr="009946EE">
        <w:rPr>
          <w:rFonts w:ascii="Arial" w:hAnsi="Arial" w:cs="Arial"/>
        </w:rPr>
        <w:t>ujmować działania w sposób kompleksowy tak, aby nie pomijać kontekstu społecznego,</w:t>
      </w:r>
      <w:r>
        <w:rPr>
          <w:rFonts w:ascii="Arial" w:hAnsi="Arial" w:cs="Arial"/>
        </w:rPr>
        <w:t xml:space="preserve"> </w:t>
      </w:r>
      <w:r w:rsidRPr="009946EE">
        <w:rPr>
          <w:rFonts w:ascii="Arial" w:hAnsi="Arial" w:cs="Arial"/>
        </w:rPr>
        <w:t xml:space="preserve">ekonomicznego, środowiskowego związanego </w:t>
      </w:r>
      <w:r w:rsidR="008C7B8F">
        <w:rPr>
          <w:rFonts w:ascii="Arial" w:hAnsi="Arial" w:cs="Arial"/>
        </w:rPr>
        <w:br/>
      </w:r>
      <w:r w:rsidRPr="009946EE">
        <w:rPr>
          <w:rFonts w:ascii="Arial" w:hAnsi="Arial" w:cs="Arial"/>
        </w:rPr>
        <w:t>z tożsamością danego obszaru, a także jego</w:t>
      </w:r>
      <w:r>
        <w:rPr>
          <w:rFonts w:ascii="Arial" w:hAnsi="Arial" w:cs="Arial"/>
        </w:rPr>
        <w:t xml:space="preserve"> </w:t>
      </w:r>
      <w:r w:rsidRPr="009946EE">
        <w:rPr>
          <w:rFonts w:ascii="Arial" w:hAnsi="Arial" w:cs="Arial"/>
        </w:rPr>
        <w:t>społecznego i przestrzennego otoczenia. (…) Należy podkreślić, że konieczne jest dążenie w realizacji</w:t>
      </w:r>
      <w:r>
        <w:rPr>
          <w:rFonts w:ascii="Arial" w:hAnsi="Arial" w:cs="Arial"/>
        </w:rPr>
        <w:t xml:space="preserve"> </w:t>
      </w:r>
      <w:r w:rsidRPr="009946EE">
        <w:rPr>
          <w:rFonts w:ascii="Arial" w:hAnsi="Arial" w:cs="Arial"/>
        </w:rPr>
        <w:t>programów rewitalizacji do koordynacji instrumentów wsparcia. Na przykład w zakresie procesów</w:t>
      </w:r>
      <w:r>
        <w:rPr>
          <w:rFonts w:ascii="Arial" w:hAnsi="Arial" w:cs="Arial"/>
        </w:rPr>
        <w:t xml:space="preserve"> </w:t>
      </w:r>
      <w:r w:rsidRPr="009946EE">
        <w:rPr>
          <w:rFonts w:ascii="Arial" w:hAnsi="Arial" w:cs="Arial"/>
        </w:rPr>
        <w:t>rewitalizacyjnych pośrednio lub bezpośrednio związanych z prowadzeniem inwestycji w budynkach,</w:t>
      </w:r>
      <w:r>
        <w:rPr>
          <w:rFonts w:ascii="Arial" w:hAnsi="Arial" w:cs="Arial"/>
        </w:rPr>
        <w:t xml:space="preserve"> </w:t>
      </w:r>
      <w:r w:rsidR="008C7B8F">
        <w:rPr>
          <w:rFonts w:ascii="Arial" w:hAnsi="Arial" w:cs="Arial"/>
        </w:rPr>
        <w:br/>
      </w:r>
      <w:r w:rsidRPr="009946EE">
        <w:rPr>
          <w:rFonts w:ascii="Arial" w:hAnsi="Arial" w:cs="Arial"/>
        </w:rPr>
        <w:t>w szczególności w sposób komplementarny powinny być traktowane takie instrumenty jak Fundusz</w:t>
      </w:r>
      <w:r>
        <w:rPr>
          <w:rFonts w:ascii="Arial" w:hAnsi="Arial" w:cs="Arial"/>
        </w:rPr>
        <w:t xml:space="preserve"> </w:t>
      </w:r>
      <w:r w:rsidRPr="009946EE">
        <w:rPr>
          <w:rFonts w:ascii="Arial" w:hAnsi="Arial" w:cs="Arial"/>
        </w:rPr>
        <w:t xml:space="preserve">Termomodernizacji i Remontów i programy </w:t>
      </w:r>
      <w:proofErr w:type="spellStart"/>
      <w:r w:rsidRPr="009946EE">
        <w:rPr>
          <w:rFonts w:ascii="Arial" w:hAnsi="Arial" w:cs="Arial"/>
        </w:rPr>
        <w:t>NFOŚiGW</w:t>
      </w:r>
      <w:proofErr w:type="spellEnd"/>
      <w:r w:rsidRPr="009946EE">
        <w:rPr>
          <w:rFonts w:ascii="Arial" w:hAnsi="Arial" w:cs="Arial"/>
        </w:rPr>
        <w:t xml:space="preserve"> dotyczące modernizacji budynków publicznych</w:t>
      </w:r>
      <w:r>
        <w:rPr>
          <w:rFonts w:ascii="Arial" w:hAnsi="Arial" w:cs="Arial"/>
        </w:rPr>
        <w:t xml:space="preserve"> </w:t>
      </w:r>
      <w:r w:rsidRPr="009946EE">
        <w:rPr>
          <w:rFonts w:ascii="Arial" w:hAnsi="Arial" w:cs="Arial"/>
        </w:rPr>
        <w:t xml:space="preserve">oraz działania finansowane ze środków UE (w ramach </w:t>
      </w:r>
      <w:proofErr w:type="spellStart"/>
      <w:r w:rsidRPr="009946EE">
        <w:rPr>
          <w:rFonts w:ascii="Arial" w:hAnsi="Arial" w:cs="Arial"/>
        </w:rPr>
        <w:t>POIiŚ</w:t>
      </w:r>
      <w:proofErr w:type="spellEnd"/>
      <w:r w:rsidRPr="009946EE">
        <w:rPr>
          <w:rFonts w:ascii="Arial" w:hAnsi="Arial" w:cs="Arial"/>
        </w:rPr>
        <w:t xml:space="preserve"> oraz RPO) dotyczące efektywności</w:t>
      </w:r>
      <w:r>
        <w:rPr>
          <w:rFonts w:ascii="Arial" w:hAnsi="Arial" w:cs="Arial"/>
        </w:rPr>
        <w:t xml:space="preserve"> </w:t>
      </w:r>
      <w:r w:rsidRPr="009946EE">
        <w:rPr>
          <w:rFonts w:ascii="Arial" w:hAnsi="Arial" w:cs="Arial"/>
        </w:rPr>
        <w:t xml:space="preserve">energetycznej i rewitalizacji budynków mieszkalnych </w:t>
      </w:r>
      <w:r w:rsidR="008C7B8F">
        <w:rPr>
          <w:rFonts w:ascii="Arial" w:hAnsi="Arial" w:cs="Arial"/>
        </w:rPr>
        <w:br/>
      </w:r>
      <w:r w:rsidRPr="009946EE">
        <w:rPr>
          <w:rFonts w:ascii="Arial" w:hAnsi="Arial" w:cs="Arial"/>
        </w:rPr>
        <w:t>i publicznych. (…) Konieczne jest angażowanie</w:t>
      </w:r>
      <w:r>
        <w:rPr>
          <w:rFonts w:ascii="Arial" w:hAnsi="Arial" w:cs="Arial"/>
        </w:rPr>
        <w:t xml:space="preserve"> </w:t>
      </w:r>
      <w:r w:rsidRPr="009946EE">
        <w:rPr>
          <w:rFonts w:ascii="Arial" w:hAnsi="Arial" w:cs="Arial"/>
        </w:rPr>
        <w:t>społeczeństwa (…) Ważne jest, aby programy rewitalizacji musiały posiadać przejrzysty system</w:t>
      </w:r>
      <w:r>
        <w:rPr>
          <w:rFonts w:ascii="Arial" w:hAnsi="Arial" w:cs="Arial"/>
        </w:rPr>
        <w:t xml:space="preserve"> </w:t>
      </w:r>
      <w:r w:rsidRPr="009946EE">
        <w:rPr>
          <w:rFonts w:ascii="Arial" w:hAnsi="Arial" w:cs="Arial"/>
        </w:rPr>
        <w:t>monitoringu skuteczności działań i odpowiednio elastyczny system wprowadzania modyfikacji</w:t>
      </w:r>
      <w:r>
        <w:rPr>
          <w:rFonts w:ascii="Arial" w:hAnsi="Arial" w:cs="Arial"/>
        </w:rPr>
        <w:t xml:space="preserve"> </w:t>
      </w:r>
      <w:r w:rsidRPr="009946EE">
        <w:rPr>
          <w:rFonts w:ascii="Arial" w:hAnsi="Arial" w:cs="Arial"/>
        </w:rPr>
        <w:t>w reakcji na zmiany.</w:t>
      </w:r>
      <w:r>
        <w:rPr>
          <w:rFonts w:ascii="Arial" w:hAnsi="Arial" w:cs="Arial"/>
        </w:rPr>
        <w:t xml:space="preserve"> </w:t>
      </w:r>
      <w:r w:rsidRPr="009946EE">
        <w:rPr>
          <w:rFonts w:ascii="Arial" w:hAnsi="Arial" w:cs="Arial"/>
        </w:rPr>
        <w:t>Zadania inwestycyjne zawarte w LPR służą realizacji poszczególnych Priorytetów Inwestycyjnych</w:t>
      </w:r>
      <w:r>
        <w:rPr>
          <w:rFonts w:ascii="Arial" w:hAnsi="Arial" w:cs="Arial"/>
        </w:rPr>
        <w:t xml:space="preserve"> </w:t>
      </w:r>
      <w:r w:rsidRPr="009946EE">
        <w:rPr>
          <w:rFonts w:ascii="Arial" w:hAnsi="Arial" w:cs="Arial"/>
        </w:rPr>
        <w:t>na rzecz rewitalizacji (wszystkie o kluczowym znaczeniu dla rewitalizacji), wymienionych</w:t>
      </w:r>
      <w:r>
        <w:rPr>
          <w:rFonts w:ascii="Arial" w:hAnsi="Arial" w:cs="Arial"/>
        </w:rPr>
        <w:t xml:space="preserve"> </w:t>
      </w:r>
      <w:r w:rsidRPr="009946EE">
        <w:rPr>
          <w:rFonts w:ascii="Arial" w:hAnsi="Arial" w:cs="Arial"/>
        </w:rPr>
        <w:t xml:space="preserve">w Narodowym Planie Rewitalizacji 2022, w szczególności wpisują się </w:t>
      </w:r>
      <w:r w:rsidR="008C7B8F">
        <w:rPr>
          <w:rFonts w:ascii="Arial" w:hAnsi="Arial" w:cs="Arial"/>
        </w:rPr>
        <w:br/>
      </w:r>
      <w:r w:rsidRPr="009946EE">
        <w:rPr>
          <w:rFonts w:ascii="Arial" w:hAnsi="Arial" w:cs="Arial"/>
        </w:rPr>
        <w:t>w:</w:t>
      </w:r>
      <w:r>
        <w:rPr>
          <w:rFonts w:ascii="Arial" w:hAnsi="Arial" w:cs="Arial"/>
        </w:rPr>
        <w:t xml:space="preserve"> </w:t>
      </w:r>
      <w:r w:rsidRPr="009946EE">
        <w:rPr>
          <w:rFonts w:ascii="Arial" w:hAnsi="Arial" w:cs="Arial"/>
        </w:rPr>
        <w:t>Cel tematyczny 4 Wspieranie przejścia na gospodarkę niskoemisyjną we wszystkich sektorach</w:t>
      </w:r>
      <w:r>
        <w:rPr>
          <w:rFonts w:ascii="Arial" w:hAnsi="Arial" w:cs="Arial"/>
        </w:rPr>
        <w:t xml:space="preserve"> </w:t>
      </w:r>
      <w:r w:rsidRPr="009946EE">
        <w:rPr>
          <w:rFonts w:ascii="Arial" w:hAnsi="Arial" w:cs="Arial"/>
        </w:rPr>
        <w:t xml:space="preserve">4.3 Wspieranie efektywności energetycznej, inteligentnego zarządzania energią </w:t>
      </w:r>
      <w:r w:rsidRPr="009946EE">
        <w:rPr>
          <w:rFonts w:ascii="Arial" w:hAnsi="Arial" w:cs="Arial"/>
        </w:rPr>
        <w:lastRenderedPageBreak/>
        <w:t>i wykorzystywania</w:t>
      </w:r>
      <w:r>
        <w:rPr>
          <w:rFonts w:ascii="Arial" w:hAnsi="Arial" w:cs="Arial"/>
        </w:rPr>
        <w:t xml:space="preserve"> </w:t>
      </w:r>
      <w:r w:rsidRPr="009946EE">
        <w:rPr>
          <w:rFonts w:ascii="Arial" w:hAnsi="Arial" w:cs="Arial"/>
        </w:rPr>
        <w:t>odnawialnych źródeł energii w budynkach publicznych i w sektorze mieszkaniowym.</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Cel tematyczny 6 Zachowanie i ochrona środowiska naturalnego oraz wspieranie efektywnego</w:t>
      </w:r>
      <w:r>
        <w:rPr>
          <w:rFonts w:ascii="Arial" w:hAnsi="Arial" w:cs="Arial"/>
        </w:rPr>
        <w:t xml:space="preserve"> </w:t>
      </w:r>
      <w:r w:rsidRPr="009946EE">
        <w:rPr>
          <w:rFonts w:ascii="Arial" w:hAnsi="Arial" w:cs="Arial"/>
        </w:rPr>
        <w:t>gospodarowania zasobami</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6.3 Zachowanie, ochrona, promowanie i rozwój dziedzictwa naturalnego i kulturowego;</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 xml:space="preserve">6.5 Podejmowanie przedsięwzięć mających na celu poprawę </w:t>
      </w:r>
      <w:r w:rsidR="005109E1">
        <w:rPr>
          <w:rFonts w:ascii="Arial" w:hAnsi="Arial" w:cs="Arial"/>
        </w:rPr>
        <w:t>przestrzeni publiczne,</w:t>
      </w:r>
      <w:r w:rsidR="009A2F3F">
        <w:rPr>
          <w:rFonts w:ascii="Arial" w:hAnsi="Arial" w:cs="Arial"/>
        </w:rPr>
        <w:t xml:space="preserve"> </w:t>
      </w:r>
      <w:r w:rsidRPr="009946EE">
        <w:rPr>
          <w:rFonts w:ascii="Arial" w:hAnsi="Arial" w:cs="Arial"/>
        </w:rPr>
        <w:t xml:space="preserve">rewitalizację </w:t>
      </w:r>
      <w:r w:rsidR="003E737F">
        <w:rPr>
          <w:rFonts w:ascii="Arial" w:hAnsi="Arial" w:cs="Arial"/>
        </w:rPr>
        <w:t>wsi, zm</w:t>
      </w:r>
      <w:r w:rsidRPr="009946EE">
        <w:rPr>
          <w:rFonts w:ascii="Arial" w:hAnsi="Arial" w:cs="Arial"/>
        </w:rPr>
        <w:t>niejszenie zanieczyszczenia powietrza oraz propagowania działań służących</w:t>
      </w:r>
      <w:r>
        <w:rPr>
          <w:rFonts w:ascii="Arial" w:hAnsi="Arial" w:cs="Arial"/>
        </w:rPr>
        <w:t xml:space="preserve"> </w:t>
      </w:r>
      <w:r w:rsidRPr="009946EE">
        <w:rPr>
          <w:rFonts w:ascii="Arial" w:hAnsi="Arial" w:cs="Arial"/>
        </w:rPr>
        <w:t>zmniejszaniu hałasu.</w:t>
      </w:r>
    </w:p>
    <w:p w:rsidR="00934A45" w:rsidRPr="009946EE" w:rsidRDefault="00934A45" w:rsidP="00B72D31">
      <w:pPr>
        <w:autoSpaceDE w:val="0"/>
        <w:autoSpaceDN w:val="0"/>
        <w:adjustRightInd w:val="0"/>
        <w:spacing w:line="360" w:lineRule="auto"/>
        <w:jc w:val="both"/>
        <w:rPr>
          <w:rFonts w:ascii="Arial" w:hAnsi="Arial" w:cs="Arial"/>
        </w:rPr>
      </w:pPr>
      <w:r w:rsidRPr="009946EE">
        <w:rPr>
          <w:rFonts w:ascii="Arial" w:hAnsi="Arial" w:cs="Arial"/>
        </w:rPr>
        <w:t>Cel tematyczny 9 Wspieranie włączenia społecznego i walka z ubóstwem</w:t>
      </w:r>
    </w:p>
    <w:p w:rsidR="00934A45" w:rsidRPr="009946EE" w:rsidRDefault="00934A45" w:rsidP="00E668EB">
      <w:pPr>
        <w:autoSpaceDE w:val="0"/>
        <w:autoSpaceDN w:val="0"/>
        <w:adjustRightInd w:val="0"/>
        <w:spacing w:line="360" w:lineRule="auto"/>
        <w:jc w:val="both"/>
        <w:rPr>
          <w:rFonts w:ascii="Arial" w:hAnsi="Arial" w:cs="Arial"/>
        </w:rPr>
      </w:pPr>
      <w:r w:rsidRPr="009946EE">
        <w:rPr>
          <w:rFonts w:ascii="Arial" w:hAnsi="Arial" w:cs="Arial"/>
        </w:rPr>
        <w:t>9.1 Inwestycje w infrastrukturę zdrowotną i społeczną, które przyczyniają się do rozwoju krajowego,</w:t>
      </w:r>
      <w:r>
        <w:rPr>
          <w:rFonts w:ascii="Arial" w:hAnsi="Arial" w:cs="Arial"/>
        </w:rPr>
        <w:t xml:space="preserve"> </w:t>
      </w:r>
      <w:r w:rsidRPr="009946EE">
        <w:rPr>
          <w:rFonts w:ascii="Arial" w:hAnsi="Arial" w:cs="Arial"/>
        </w:rPr>
        <w:t>regionalnego i lokalnego, zmniejszania nierówności w zakresie stanu zdrowia, promowanie włączenia</w:t>
      </w:r>
      <w:r>
        <w:rPr>
          <w:rFonts w:ascii="Arial" w:hAnsi="Arial" w:cs="Arial"/>
        </w:rPr>
        <w:t xml:space="preserve"> </w:t>
      </w:r>
      <w:r w:rsidRPr="009946EE">
        <w:rPr>
          <w:rFonts w:ascii="Arial" w:hAnsi="Arial" w:cs="Arial"/>
        </w:rPr>
        <w:t>społecznego poprzez lepszy dostęp do usług społecznych, kulturalnych i rekreacyjnych oraz przejścia</w:t>
      </w:r>
      <w:r>
        <w:rPr>
          <w:rFonts w:ascii="Arial" w:hAnsi="Arial" w:cs="Arial"/>
        </w:rPr>
        <w:t xml:space="preserve"> </w:t>
      </w:r>
      <w:r w:rsidRPr="009946EE">
        <w:rPr>
          <w:rFonts w:ascii="Arial" w:hAnsi="Arial" w:cs="Arial"/>
        </w:rPr>
        <w:t>z usług instytucjonalnych do usług na poziomie społeczności lokalnych;</w:t>
      </w:r>
    </w:p>
    <w:p w:rsidR="00934A45" w:rsidRPr="009946EE" w:rsidRDefault="00934A45" w:rsidP="00E668EB">
      <w:pPr>
        <w:autoSpaceDE w:val="0"/>
        <w:autoSpaceDN w:val="0"/>
        <w:adjustRightInd w:val="0"/>
        <w:spacing w:line="360" w:lineRule="auto"/>
        <w:jc w:val="both"/>
        <w:rPr>
          <w:rFonts w:ascii="Arial" w:hAnsi="Arial" w:cs="Arial"/>
        </w:rPr>
      </w:pPr>
      <w:r w:rsidRPr="009946EE">
        <w:rPr>
          <w:rFonts w:ascii="Arial" w:hAnsi="Arial" w:cs="Arial"/>
        </w:rPr>
        <w:t xml:space="preserve">9.2 wspieranie rewitalizacji fizycznej, gospodarczej i społecznej ubogich społeczności </w:t>
      </w:r>
      <w:r w:rsidR="00E668EB">
        <w:rPr>
          <w:rFonts w:ascii="Arial" w:hAnsi="Arial" w:cs="Arial"/>
        </w:rPr>
        <w:br/>
      </w:r>
      <w:r w:rsidRPr="009946EE">
        <w:rPr>
          <w:rFonts w:ascii="Arial" w:hAnsi="Arial" w:cs="Arial"/>
        </w:rPr>
        <w:t>i obszarów</w:t>
      </w:r>
      <w:r>
        <w:rPr>
          <w:rFonts w:ascii="Arial" w:hAnsi="Arial" w:cs="Arial"/>
        </w:rPr>
        <w:t xml:space="preserve"> </w:t>
      </w:r>
      <w:r w:rsidRPr="009946EE">
        <w:rPr>
          <w:rFonts w:ascii="Arial" w:hAnsi="Arial" w:cs="Arial"/>
        </w:rPr>
        <w:t>miejskich i wiejskich</w:t>
      </w:r>
      <w:r>
        <w:rPr>
          <w:rFonts w:ascii="Arial" w:hAnsi="Arial" w:cs="Arial"/>
        </w:rPr>
        <w:t xml:space="preserve"> </w:t>
      </w:r>
      <w:r w:rsidRPr="009946EE">
        <w:rPr>
          <w:rFonts w:ascii="Arial" w:hAnsi="Arial" w:cs="Arial"/>
        </w:rPr>
        <w:t xml:space="preserve">.Podsumowując: </w:t>
      </w:r>
      <w:r w:rsidR="00747E54">
        <w:rPr>
          <w:rFonts w:ascii="Arial" w:hAnsi="Arial" w:cs="Arial"/>
        </w:rPr>
        <w:t>Zintegrowan</w:t>
      </w:r>
      <w:r>
        <w:rPr>
          <w:rFonts w:ascii="Arial" w:hAnsi="Arial" w:cs="Arial"/>
        </w:rPr>
        <w:t>y</w:t>
      </w:r>
      <w:r w:rsidRPr="009946EE">
        <w:rPr>
          <w:rFonts w:ascii="Arial" w:hAnsi="Arial" w:cs="Arial"/>
        </w:rPr>
        <w:t xml:space="preserve"> Program Rewitalizacji </w:t>
      </w:r>
      <w:r w:rsidR="00C72E4A">
        <w:rPr>
          <w:rFonts w:ascii="Arial" w:hAnsi="Arial" w:cs="Arial"/>
        </w:rPr>
        <w:t>Gminy</w:t>
      </w:r>
      <w:r w:rsidRPr="009946EE">
        <w:rPr>
          <w:rFonts w:ascii="Arial" w:hAnsi="Arial" w:cs="Arial"/>
        </w:rPr>
        <w:t xml:space="preserve"> </w:t>
      </w:r>
      <w:r w:rsidR="00F97195">
        <w:rPr>
          <w:rFonts w:ascii="Arial" w:eastAsia="Calibri" w:hAnsi="Arial" w:cs="Arial"/>
          <w:color w:val="auto"/>
        </w:rPr>
        <w:t>Zduny</w:t>
      </w:r>
      <w:r w:rsidRPr="009946EE">
        <w:rPr>
          <w:rFonts w:ascii="Arial" w:hAnsi="Arial" w:cs="Arial"/>
        </w:rPr>
        <w:t xml:space="preserve"> wpisuje się</w:t>
      </w:r>
      <w:r>
        <w:rPr>
          <w:rFonts w:ascii="Arial" w:hAnsi="Arial" w:cs="Arial"/>
        </w:rPr>
        <w:t xml:space="preserve"> </w:t>
      </w:r>
      <w:r w:rsidRPr="009946EE">
        <w:rPr>
          <w:rFonts w:ascii="Arial" w:hAnsi="Arial" w:cs="Arial"/>
        </w:rPr>
        <w:t>w Założenia Narodowego Planu Rewitalizacji 2022.</w:t>
      </w:r>
    </w:p>
    <w:p w:rsidR="00934A45" w:rsidRPr="009946EE" w:rsidRDefault="00934A45" w:rsidP="00E668EB">
      <w:pPr>
        <w:autoSpaceDE w:val="0"/>
        <w:autoSpaceDN w:val="0"/>
        <w:adjustRightInd w:val="0"/>
        <w:spacing w:line="360" w:lineRule="auto"/>
        <w:jc w:val="both"/>
        <w:rPr>
          <w:rFonts w:ascii="Arial" w:hAnsi="Arial" w:cs="Arial"/>
        </w:rPr>
      </w:pPr>
      <w:r w:rsidRPr="009946EE">
        <w:rPr>
          <w:rFonts w:ascii="Arial" w:hAnsi="Arial" w:cs="Arial"/>
        </w:rPr>
        <w:t>Ustaw</w:t>
      </w:r>
      <w:r w:rsidR="005109E1">
        <w:rPr>
          <w:rFonts w:ascii="Arial" w:hAnsi="Arial" w:cs="Arial"/>
        </w:rPr>
        <w:t>a</w:t>
      </w:r>
      <w:r w:rsidRPr="009946EE">
        <w:rPr>
          <w:rFonts w:ascii="Arial" w:hAnsi="Arial" w:cs="Arial"/>
        </w:rPr>
        <w:t xml:space="preserve"> krajobrazowa </w:t>
      </w:r>
      <w:r>
        <w:rPr>
          <w:rFonts w:ascii="Arial" w:hAnsi="Arial" w:cs="Arial"/>
        </w:rPr>
        <w:t xml:space="preserve">z kolei </w:t>
      </w:r>
      <w:r w:rsidRPr="009946EE">
        <w:rPr>
          <w:rFonts w:ascii="Arial" w:hAnsi="Arial" w:cs="Arial"/>
        </w:rPr>
        <w:t xml:space="preserve">dotyka głównie kwestii ochrony krajobrazu kulturowego historycznych przestrzeni </w:t>
      </w:r>
      <w:r w:rsidR="005109E1">
        <w:rPr>
          <w:rFonts w:ascii="Arial" w:hAnsi="Arial" w:cs="Arial"/>
        </w:rPr>
        <w:t>publicznych</w:t>
      </w:r>
      <w:r w:rsidRPr="009946EE">
        <w:rPr>
          <w:rFonts w:ascii="Arial" w:hAnsi="Arial" w:cs="Arial"/>
        </w:rPr>
        <w:t>. Podkreśla, że krajobraz kulturowy obecnie znajduje się w polu badawczym coraz większej ilości dyscyplin naukowych. Obok ujęć klasycznych, traktujących krajobraz w kategoriach fizjonomicznych, rozwija się ujęcie systemowo - analityczne. Ta wielość znaczeń jest przyczyną między innymi braku spójnej i jednolitej wizji zarządzania ochroną krajobrazem.</w:t>
      </w:r>
    </w:p>
    <w:p w:rsidR="00934A45" w:rsidRPr="00DB445A" w:rsidRDefault="00934A45" w:rsidP="00E668EB">
      <w:pPr>
        <w:pStyle w:val="Default"/>
        <w:spacing w:line="360" w:lineRule="auto"/>
        <w:jc w:val="both"/>
        <w:rPr>
          <w:rFonts w:ascii="Arial" w:eastAsia="Microsoft Sans Serif" w:hAnsi="Arial" w:cs="Arial"/>
          <w:lang w:eastAsia="pl-PL"/>
        </w:rPr>
      </w:pPr>
      <w:r w:rsidRPr="00DB445A">
        <w:rPr>
          <w:rFonts w:ascii="Arial" w:eastAsia="Microsoft Sans Serif" w:hAnsi="Arial" w:cs="Arial"/>
          <w:lang w:eastAsia="pl-PL"/>
        </w:rPr>
        <w:t xml:space="preserve">Przewodnim </w:t>
      </w:r>
      <w:r w:rsidR="001A5C1B">
        <w:rPr>
          <w:rFonts w:ascii="Arial" w:eastAsia="Microsoft Sans Serif" w:hAnsi="Arial" w:cs="Arial"/>
          <w:lang w:eastAsia="pl-PL"/>
        </w:rPr>
        <w:t xml:space="preserve">wątkiem </w:t>
      </w:r>
      <w:r w:rsidRPr="00DB445A">
        <w:rPr>
          <w:rFonts w:ascii="Arial" w:eastAsia="Microsoft Sans Serif" w:hAnsi="Arial" w:cs="Arial"/>
          <w:lang w:eastAsia="pl-PL"/>
        </w:rPr>
        <w:t xml:space="preserve">ustawy są kwestie uregulowania ochrony krajobrazu w przestrzeni publicznej wprowadzone na mocy uchwalonej przez Sejm 24 kwietnia 2015 r. Ustawy </w:t>
      </w:r>
      <w:r w:rsidR="001A5C1B">
        <w:rPr>
          <w:rFonts w:ascii="Arial" w:eastAsia="Microsoft Sans Serif" w:hAnsi="Arial" w:cs="Arial"/>
          <w:lang w:eastAsia="pl-PL"/>
        </w:rPr>
        <w:br/>
      </w:r>
      <w:r w:rsidRPr="00DB445A">
        <w:rPr>
          <w:rFonts w:ascii="Arial" w:eastAsia="Microsoft Sans Serif" w:hAnsi="Arial" w:cs="Arial"/>
          <w:lang w:eastAsia="pl-PL"/>
        </w:rPr>
        <w:t xml:space="preserve">o zmianie niektórych ustaw w związku ze wzmocnieniem narzędzi ochrony krajobrazu - tzw. „ustawy krajobrazowej”. </w:t>
      </w:r>
    </w:p>
    <w:p w:rsidR="00934A45" w:rsidRDefault="00934A45" w:rsidP="00A77202">
      <w:pPr>
        <w:autoSpaceDE w:val="0"/>
        <w:autoSpaceDN w:val="0"/>
        <w:adjustRightInd w:val="0"/>
        <w:spacing w:line="360" w:lineRule="auto"/>
        <w:jc w:val="both"/>
        <w:rPr>
          <w:rFonts w:ascii="Arial" w:hAnsi="Arial" w:cs="Arial"/>
        </w:rPr>
      </w:pPr>
      <w:r>
        <w:rPr>
          <w:rFonts w:ascii="Arial" w:hAnsi="Arial" w:cs="Arial"/>
        </w:rPr>
        <w:t xml:space="preserve">Ustawa </w:t>
      </w:r>
      <w:r w:rsidRPr="009946EE">
        <w:rPr>
          <w:rFonts w:ascii="Arial" w:hAnsi="Arial" w:cs="Arial"/>
        </w:rPr>
        <w:t xml:space="preserve">podkreśla wagę regulacji ustawowej kwestii obecności reklam w przestrzeni publicznej – co </w:t>
      </w:r>
      <w:r>
        <w:rPr>
          <w:rFonts w:ascii="Arial" w:hAnsi="Arial" w:cs="Arial"/>
        </w:rPr>
        <w:t xml:space="preserve">jest </w:t>
      </w:r>
      <w:r w:rsidRPr="009946EE">
        <w:rPr>
          <w:rFonts w:ascii="Arial" w:hAnsi="Arial" w:cs="Arial"/>
        </w:rPr>
        <w:t xml:space="preserve">jednym z celów opracowanej ustawy krajobrazowej. </w:t>
      </w:r>
    </w:p>
    <w:p w:rsidR="00A77202" w:rsidRPr="00A77202" w:rsidRDefault="00A77202" w:rsidP="00A77202">
      <w:pPr>
        <w:autoSpaceDE w:val="0"/>
        <w:autoSpaceDN w:val="0"/>
        <w:adjustRightInd w:val="0"/>
        <w:spacing w:line="360" w:lineRule="auto"/>
        <w:jc w:val="both"/>
        <w:rPr>
          <w:rFonts w:ascii="Arial" w:hAnsi="Arial" w:cs="Arial"/>
        </w:rPr>
      </w:pPr>
      <w:r w:rsidRPr="00A77202">
        <w:rPr>
          <w:rFonts w:ascii="Arial" w:hAnsi="Arial" w:cs="Arial"/>
        </w:rPr>
        <w:t xml:space="preserve">Ustawa definiuje pojęcie reklamy, szyldu, krajobrazu, krajobrazu kulturowego, krajobrazu priorytetowego. Ustawa zapoczątkowała ochronę krajobrazu na „serio”, co oznacza wprowadzenie konkretnych nakazów i zakazów. „Ustawa krajobrazowa” nałożyła m.in. obowiązek sporządzenia w terminie trzech lat od wejścia w życie ustawy przez samorządy wojewódzkie audytów krajobrazowych, w których mają być zdefiniowane obszary krajobrazów priorytetowych. Dla tych obszarów sejmiki województw mają możliwość </w:t>
      </w:r>
      <w:r w:rsidRPr="00A77202">
        <w:rPr>
          <w:rFonts w:ascii="Arial" w:hAnsi="Arial" w:cs="Arial"/>
        </w:rPr>
        <w:lastRenderedPageBreak/>
        <w:t>ustalania norm prawnych dotyczących wysokości, kształtu budynków i ewentualnie stosowania materiałów - budulców lokalnych lub tradycyjnej architektury.</w:t>
      </w:r>
    </w:p>
    <w:p w:rsidR="00934A45" w:rsidRPr="00A77202" w:rsidRDefault="00934A45" w:rsidP="00A77202">
      <w:pPr>
        <w:autoSpaceDE w:val="0"/>
        <w:autoSpaceDN w:val="0"/>
        <w:adjustRightInd w:val="0"/>
        <w:spacing w:line="360" w:lineRule="auto"/>
        <w:jc w:val="both"/>
        <w:rPr>
          <w:rFonts w:ascii="Arial" w:hAnsi="Arial" w:cs="Arial"/>
        </w:rPr>
      </w:pPr>
      <w:r w:rsidRPr="00A77202">
        <w:rPr>
          <w:rFonts w:ascii="Arial" w:hAnsi="Arial" w:cs="Arial"/>
        </w:rPr>
        <w:t xml:space="preserve">Ustawa w dużej mierze artykułuje jak ważne w kształtowaniu krajobrazu kulturowego jest świadome lokalizowanie dominant w przestrzeni przy pomocy narzędzi planistycznych. Obiekty mające charakter dominant lokalizowane powinny być jedynie w ramach ustaleń planu miejscowego stanowiącego podstawę planowania przestrzennego w </w:t>
      </w:r>
      <w:r w:rsidR="001C3263">
        <w:rPr>
          <w:rFonts w:ascii="Arial" w:hAnsi="Arial" w:cs="Arial"/>
        </w:rPr>
        <w:t>gminach</w:t>
      </w:r>
      <w:r w:rsidRPr="00A77202">
        <w:rPr>
          <w:rFonts w:ascii="Arial" w:hAnsi="Arial" w:cs="Arial"/>
        </w:rPr>
        <w:t>. Wtedy obiekty silnie oddziałujące na krajobraz będą rozmieszczane tak, by nie wchodziły w konflikt z cennymi obiektami i obszarami.</w:t>
      </w:r>
    </w:p>
    <w:p w:rsidR="00934A45" w:rsidRPr="00A77202" w:rsidRDefault="00934A45" w:rsidP="00A77202">
      <w:pPr>
        <w:autoSpaceDE w:val="0"/>
        <w:autoSpaceDN w:val="0"/>
        <w:adjustRightInd w:val="0"/>
        <w:spacing w:line="360" w:lineRule="auto"/>
        <w:jc w:val="both"/>
        <w:rPr>
          <w:rFonts w:ascii="Arial" w:hAnsi="Arial" w:cs="Arial"/>
        </w:rPr>
      </w:pPr>
      <w:r w:rsidRPr="00A77202">
        <w:rPr>
          <w:rFonts w:ascii="Arial" w:hAnsi="Arial" w:cs="Arial"/>
        </w:rPr>
        <w:t xml:space="preserve">Obecnie dużą wagę nadawano powiązaniu ustawy krajobrazowej z projektem ustawy </w:t>
      </w:r>
      <w:r w:rsidR="00D659F3" w:rsidRPr="00A77202">
        <w:rPr>
          <w:rFonts w:ascii="Arial" w:hAnsi="Arial" w:cs="Arial"/>
        </w:rPr>
        <w:br/>
      </w:r>
      <w:r w:rsidRPr="00A77202">
        <w:rPr>
          <w:rFonts w:ascii="Arial" w:hAnsi="Arial" w:cs="Arial"/>
        </w:rPr>
        <w:t xml:space="preserve">o rewitalizacji, upatrując szansę rehabilitacji krajobrazu kulturowego i ochrony najcenniejszych walorów dziedzictwa z możliwością wykorzystania walorów i zasobów </w:t>
      </w:r>
      <w:r w:rsidR="00D659F3" w:rsidRPr="00A77202">
        <w:rPr>
          <w:rFonts w:ascii="Arial" w:hAnsi="Arial" w:cs="Arial"/>
        </w:rPr>
        <w:br/>
      </w:r>
      <w:r w:rsidRPr="00A77202">
        <w:rPr>
          <w:rFonts w:ascii="Arial" w:hAnsi="Arial" w:cs="Arial"/>
        </w:rPr>
        <w:t xml:space="preserve">w kierunku rozwoju regionów. </w:t>
      </w:r>
    </w:p>
    <w:p w:rsidR="00934A45" w:rsidRPr="004570C5" w:rsidRDefault="00934A45" w:rsidP="00D36192">
      <w:pPr>
        <w:autoSpaceDE w:val="0"/>
        <w:autoSpaceDN w:val="0"/>
        <w:adjustRightInd w:val="0"/>
        <w:spacing w:line="360" w:lineRule="auto"/>
        <w:ind w:firstLine="567"/>
        <w:jc w:val="both"/>
        <w:rPr>
          <w:rFonts w:ascii="Arial" w:eastAsiaTheme="minorHAnsi" w:hAnsi="Arial" w:cs="Arial"/>
          <w:color w:val="auto"/>
        </w:rPr>
      </w:pPr>
      <w:r w:rsidRPr="00A77202">
        <w:rPr>
          <w:rFonts w:ascii="Arial" w:hAnsi="Arial" w:cs="Arial"/>
        </w:rPr>
        <w:t>Kolejnym strategicznym dokumentem o charakterze krajowym jest Narodowa Strategia Rozwoju Kultury, której elementem jest Narodowy Program Kultury „Ochrona zabytków i dziedzictwa kulturowego”. Wskazuje on politykę Państwa w zakresie ochrony dziedzictwa narodowego. Instrumentami wdrażania strategii</w:t>
      </w:r>
      <w:r w:rsidRPr="004570C5">
        <w:rPr>
          <w:rFonts w:ascii="Arial" w:eastAsiaTheme="minorHAnsi" w:hAnsi="Arial" w:cs="Arial"/>
          <w:color w:val="auto"/>
        </w:rPr>
        <w:t xml:space="preserve"> są programy operacyjne, stanowiące podstawę finansowania działań w zakresu dziedzictwa kulturowego z budżetu Państwa, rozdysponowane przez  Ministerstwo Kultury i Dziedzictwa Narodowego. Zarówno Programy, jak i ich zakresy ulegają zmianie w poszczególnych latach. Dotychczas najważniejszym z nich jest ogłaszany corocznie Program Operacyjny „Dziedzictwo Kulturowe”, posiadający wyróżnione priorytety i działania. Program ten umożliwia pozyskiwanie środków finansowych  na przeprowadzenie działań rewitalizacyjnych oraz rewaloryzacyjnych obiektów i obszarów zabytkowych.</w:t>
      </w:r>
    </w:p>
    <w:p w:rsidR="00934A45" w:rsidRPr="004570C5" w:rsidRDefault="00934A45" w:rsidP="004570C5">
      <w:pPr>
        <w:pStyle w:val="Default"/>
        <w:spacing w:line="360" w:lineRule="auto"/>
        <w:jc w:val="both"/>
        <w:rPr>
          <w:rFonts w:ascii="Arial" w:eastAsiaTheme="minorHAnsi" w:hAnsi="Arial" w:cs="Arial"/>
          <w:color w:val="auto"/>
        </w:rPr>
      </w:pPr>
      <w:r w:rsidRPr="004570C5">
        <w:rPr>
          <w:rFonts w:ascii="Arial" w:eastAsiaTheme="minorHAnsi" w:hAnsi="Arial" w:cs="Arial"/>
          <w:color w:val="auto"/>
        </w:rPr>
        <w:t>Dokumentem strategicznym w zakresie ochrony dziedzictwa kulturowego na poziomie wojewódzkim jest Wojewódzki program opieki nad zabytkami w województwie łódzkim na lata 2012-2015, przyjęty Uchwałą nr XXVI/487/12 z dnia 21.06.2012 r.</w:t>
      </w:r>
    </w:p>
    <w:p w:rsidR="00934A45" w:rsidRPr="004570C5" w:rsidRDefault="00934A45" w:rsidP="004570C5">
      <w:pPr>
        <w:pStyle w:val="Default"/>
        <w:spacing w:line="360" w:lineRule="auto"/>
        <w:jc w:val="both"/>
        <w:rPr>
          <w:rFonts w:ascii="Arial" w:eastAsiaTheme="minorHAnsi" w:hAnsi="Arial" w:cs="Arial"/>
          <w:color w:val="auto"/>
        </w:rPr>
      </w:pPr>
      <w:r w:rsidRPr="004570C5">
        <w:rPr>
          <w:rFonts w:ascii="Arial" w:eastAsiaTheme="minorHAnsi" w:hAnsi="Arial" w:cs="Arial"/>
          <w:color w:val="auto"/>
        </w:rPr>
        <w:t xml:space="preserve">W programie tym wartości kulturowe </w:t>
      </w:r>
      <w:r w:rsidR="00F97195">
        <w:rPr>
          <w:rFonts w:ascii="Arial" w:hAnsi="Arial" w:cs="Arial"/>
          <w:color w:val="auto"/>
        </w:rPr>
        <w:t>Zdun</w:t>
      </w:r>
      <w:r w:rsidRPr="004570C5">
        <w:rPr>
          <w:rFonts w:ascii="Arial" w:eastAsiaTheme="minorHAnsi" w:hAnsi="Arial" w:cs="Arial"/>
          <w:color w:val="auto"/>
        </w:rPr>
        <w:t xml:space="preserve"> zostały w znacznym stopniu dostrzeżone </w:t>
      </w:r>
      <w:r w:rsidR="00B72D31">
        <w:rPr>
          <w:rFonts w:ascii="Arial" w:eastAsiaTheme="minorHAnsi" w:hAnsi="Arial" w:cs="Arial"/>
          <w:color w:val="auto"/>
        </w:rPr>
        <w:br/>
      </w:r>
      <w:r w:rsidRPr="004570C5">
        <w:rPr>
          <w:rFonts w:ascii="Arial" w:eastAsiaTheme="minorHAnsi" w:hAnsi="Arial" w:cs="Arial"/>
          <w:color w:val="auto"/>
        </w:rPr>
        <w:t xml:space="preserve">i traktowane jako znaczące dla terenu województwa. </w:t>
      </w:r>
    </w:p>
    <w:p w:rsidR="00934A45" w:rsidRPr="009946EE" w:rsidRDefault="005614C4" w:rsidP="00934A45">
      <w:pPr>
        <w:pStyle w:val="Teksttreci40"/>
        <w:shd w:val="clear" w:color="auto" w:fill="auto"/>
        <w:spacing w:before="0" w:after="273" w:line="360" w:lineRule="auto"/>
        <w:ind w:left="20" w:firstLine="406"/>
        <w:jc w:val="both"/>
        <w:rPr>
          <w:rFonts w:ascii="Arial" w:eastAsiaTheme="minorHAnsi" w:hAnsi="Arial" w:cs="Arial"/>
          <w:sz w:val="24"/>
          <w:szCs w:val="24"/>
          <w:lang w:eastAsia="en-US"/>
        </w:rPr>
      </w:pPr>
      <w:r>
        <w:rPr>
          <w:rFonts w:ascii="Arial" w:eastAsiaTheme="minorHAnsi" w:hAnsi="Arial" w:cs="Arial"/>
          <w:noProof/>
          <w:sz w:val="24"/>
          <w:szCs w:val="24"/>
        </w:rPr>
        <w:lastRenderedPageBreak/>
        <w:drawing>
          <wp:anchor distT="0" distB="0" distL="114300" distR="114300" simplePos="0" relativeHeight="251778560" behindDoc="0" locked="0" layoutInCell="1" allowOverlap="1">
            <wp:simplePos x="0" y="0"/>
            <wp:positionH relativeFrom="column">
              <wp:posOffset>-404495</wp:posOffset>
            </wp:positionH>
            <wp:positionV relativeFrom="paragraph">
              <wp:posOffset>974725</wp:posOffset>
            </wp:positionV>
            <wp:extent cx="6476365" cy="4895850"/>
            <wp:effectExtent l="19050" t="0" r="635" b="0"/>
            <wp:wrapSquare wrapText="bothSides"/>
            <wp:docPr id="4" name="Obraz 5" descr="Zestawienie_nadesłanych_wniosk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tawienie_nadesłanych_wniosków.jpg"/>
                    <pic:cNvPicPr/>
                  </pic:nvPicPr>
                  <pic:blipFill>
                    <a:blip r:embed="rId10" cstate="print"/>
                    <a:stretch>
                      <a:fillRect/>
                    </a:stretch>
                  </pic:blipFill>
                  <pic:spPr>
                    <a:xfrm>
                      <a:off x="0" y="0"/>
                      <a:ext cx="6476365" cy="4895850"/>
                    </a:xfrm>
                    <a:prstGeom prst="rect">
                      <a:avLst/>
                    </a:prstGeom>
                    <a:ln w="38100">
                      <a:noFill/>
                    </a:ln>
                  </pic:spPr>
                </pic:pic>
              </a:graphicData>
            </a:graphic>
          </wp:anchor>
        </w:drawing>
      </w:r>
      <w:r w:rsidR="00934A45" w:rsidRPr="009946EE">
        <w:rPr>
          <w:rFonts w:ascii="Arial" w:eastAsiaTheme="minorHAnsi" w:hAnsi="Arial" w:cs="Arial"/>
          <w:sz w:val="24"/>
          <w:szCs w:val="24"/>
          <w:lang w:eastAsia="en-US"/>
        </w:rPr>
        <w:t xml:space="preserve">Zgodnie z zapisami </w:t>
      </w:r>
      <w:proofErr w:type="spellStart"/>
      <w:r w:rsidR="00934A45" w:rsidRPr="009946EE">
        <w:rPr>
          <w:rFonts w:ascii="Arial" w:eastAsiaTheme="minorHAnsi" w:hAnsi="Arial" w:cs="Arial"/>
          <w:sz w:val="24"/>
          <w:szCs w:val="24"/>
          <w:lang w:eastAsia="en-US"/>
        </w:rPr>
        <w:t>WPOnZ</w:t>
      </w:r>
      <w:proofErr w:type="spellEnd"/>
      <w:r w:rsidR="00934A45" w:rsidRPr="009946EE">
        <w:rPr>
          <w:rFonts w:ascii="Arial" w:eastAsiaTheme="minorHAnsi" w:hAnsi="Arial" w:cs="Arial"/>
          <w:sz w:val="24"/>
          <w:szCs w:val="24"/>
          <w:lang w:eastAsia="en-US"/>
        </w:rPr>
        <w:t xml:space="preserve"> dziedzictwo kulturowe </w:t>
      </w:r>
      <w:r w:rsidR="00527A5C">
        <w:rPr>
          <w:rFonts w:ascii="Arial" w:eastAsiaTheme="minorHAnsi" w:hAnsi="Arial" w:cs="Arial"/>
          <w:sz w:val="24"/>
          <w:szCs w:val="24"/>
          <w:lang w:eastAsia="en-US"/>
        </w:rPr>
        <w:t>Gminy</w:t>
      </w:r>
      <w:r w:rsidR="00934A45" w:rsidRPr="009946EE">
        <w:rPr>
          <w:rFonts w:ascii="Arial" w:eastAsiaTheme="minorHAnsi" w:hAnsi="Arial" w:cs="Arial"/>
          <w:sz w:val="24"/>
          <w:szCs w:val="24"/>
          <w:lang w:eastAsia="en-US"/>
        </w:rPr>
        <w:t xml:space="preserve"> </w:t>
      </w:r>
      <w:r w:rsidR="00F97195" w:rsidRPr="00F97195">
        <w:rPr>
          <w:rFonts w:ascii="Arial" w:eastAsia="Calibri" w:hAnsi="Arial" w:cs="Arial"/>
          <w:sz w:val="24"/>
          <w:szCs w:val="24"/>
        </w:rPr>
        <w:t>Zduny</w:t>
      </w:r>
      <w:r w:rsidR="00934A45" w:rsidRPr="009946EE">
        <w:rPr>
          <w:rFonts w:ascii="Arial" w:eastAsiaTheme="minorHAnsi" w:hAnsi="Arial" w:cs="Arial"/>
          <w:sz w:val="24"/>
          <w:szCs w:val="24"/>
          <w:lang w:eastAsia="en-US"/>
        </w:rPr>
        <w:t xml:space="preserve"> posiada walory ponadlokalne, stanowiąc strategiczne znaczenie w kształtowaniu systemu ochrony dziedzictwa kulturowego województwa i kraju.</w:t>
      </w:r>
    </w:p>
    <w:p w:rsidR="00D36192" w:rsidRDefault="00D36192" w:rsidP="00934A45">
      <w:pPr>
        <w:spacing w:line="360" w:lineRule="auto"/>
        <w:ind w:hanging="851"/>
        <w:rPr>
          <w:rFonts w:ascii="Arial" w:hAnsi="Arial" w:cs="Arial"/>
        </w:rPr>
      </w:pPr>
    </w:p>
    <w:p w:rsidR="00934A45" w:rsidRPr="009946EE" w:rsidRDefault="00934A45" w:rsidP="00934A45">
      <w:pPr>
        <w:spacing w:line="360" w:lineRule="auto"/>
        <w:ind w:hanging="851"/>
        <w:rPr>
          <w:rFonts w:ascii="Arial" w:hAnsi="Arial" w:cs="Arial"/>
        </w:rPr>
      </w:pPr>
      <w:r w:rsidRPr="009946EE">
        <w:rPr>
          <w:rFonts w:ascii="Arial" w:hAnsi="Arial" w:cs="Arial"/>
        </w:rPr>
        <w:t xml:space="preserve">Mapa z Wojewódzkiego Programu Opiek nad zabytkami na lata 2012 - 2015 </w:t>
      </w:r>
    </w:p>
    <w:p w:rsidR="00D36192" w:rsidRDefault="00D36192" w:rsidP="00934A45">
      <w:pPr>
        <w:spacing w:before="240" w:line="360" w:lineRule="auto"/>
        <w:rPr>
          <w:rFonts w:ascii="Arial" w:hAnsi="Arial" w:cs="Arial"/>
        </w:rPr>
      </w:pPr>
    </w:p>
    <w:p w:rsidR="00934A45" w:rsidRPr="009946EE" w:rsidRDefault="00934A45" w:rsidP="00934A45">
      <w:pPr>
        <w:spacing w:before="240" w:line="360" w:lineRule="auto"/>
        <w:rPr>
          <w:rFonts w:ascii="Arial" w:hAnsi="Arial" w:cs="Arial"/>
        </w:rPr>
      </w:pPr>
      <w:proofErr w:type="spellStart"/>
      <w:r w:rsidRPr="009946EE">
        <w:rPr>
          <w:rFonts w:ascii="Arial" w:hAnsi="Arial" w:cs="Arial"/>
        </w:rPr>
        <w:t>WPOnZ</w:t>
      </w:r>
      <w:proofErr w:type="spellEnd"/>
      <w:r w:rsidRPr="009946EE">
        <w:rPr>
          <w:rFonts w:ascii="Arial" w:hAnsi="Arial" w:cs="Arial"/>
        </w:rPr>
        <w:t xml:space="preserve"> przewiduje dalszą kontynuację prac rewitalizacyjnych </w:t>
      </w:r>
      <w:r w:rsidR="00527A5C">
        <w:rPr>
          <w:rFonts w:ascii="Arial" w:hAnsi="Arial" w:cs="Arial"/>
        </w:rPr>
        <w:t>Gminy</w:t>
      </w:r>
      <w:r w:rsidRPr="009946EE">
        <w:rPr>
          <w:rFonts w:ascii="Arial" w:hAnsi="Arial" w:cs="Arial"/>
        </w:rPr>
        <w:t xml:space="preserve"> </w:t>
      </w:r>
      <w:r w:rsidR="00F97195" w:rsidRPr="00F97195">
        <w:rPr>
          <w:rFonts w:ascii="Arial" w:eastAsia="Calibri" w:hAnsi="Arial" w:cs="Arial"/>
          <w:color w:val="auto"/>
        </w:rPr>
        <w:t>Zduny</w:t>
      </w:r>
      <w:r w:rsidRPr="009946EE">
        <w:rPr>
          <w:rFonts w:ascii="Arial" w:hAnsi="Arial" w:cs="Arial"/>
        </w:rPr>
        <w:t>.</w:t>
      </w:r>
    </w:p>
    <w:p w:rsidR="00E11C86" w:rsidRPr="00E11C86" w:rsidRDefault="00934A45" w:rsidP="00E11C86">
      <w:pPr>
        <w:spacing w:line="360" w:lineRule="auto"/>
        <w:ind w:firstLine="567"/>
        <w:jc w:val="both"/>
        <w:rPr>
          <w:rFonts w:ascii="Arial" w:hAnsi="Arial" w:cs="Arial"/>
        </w:rPr>
      </w:pPr>
      <w:r w:rsidRPr="009946EE">
        <w:rPr>
          <w:rFonts w:ascii="Arial" w:hAnsi="Arial" w:cs="Arial"/>
        </w:rPr>
        <w:t xml:space="preserve">W zakresie poprawy stanu obiektów i obszarów zabytkowych wskazano na potrzebę rewaloryzacji, remontów i przeprowadzania prac konserwatorskich bieżących w obiektach </w:t>
      </w:r>
      <w:r w:rsidR="00E11C86" w:rsidRPr="00E11C86">
        <w:rPr>
          <w:rFonts w:ascii="Arial" w:hAnsi="Arial" w:cs="Arial"/>
        </w:rPr>
        <w:t>uznan</w:t>
      </w:r>
      <w:r w:rsidR="00E11C86">
        <w:rPr>
          <w:rFonts w:ascii="Arial" w:hAnsi="Arial" w:cs="Arial"/>
        </w:rPr>
        <w:t>ych</w:t>
      </w:r>
      <w:r w:rsidR="00E11C86" w:rsidRPr="00E11C86">
        <w:rPr>
          <w:rFonts w:ascii="Arial" w:hAnsi="Arial" w:cs="Arial"/>
        </w:rPr>
        <w:t xml:space="preserve"> za reprezentatywne. Wśród nich w kategorii kościoły zakwalifikowano: </w:t>
      </w:r>
      <w:r w:rsidR="00E11C86">
        <w:rPr>
          <w:rFonts w:ascii="Arial" w:hAnsi="Arial" w:cs="Arial"/>
        </w:rPr>
        <w:t xml:space="preserve">kościół - sanktuarium </w:t>
      </w:r>
      <w:proofErr w:type="spellStart"/>
      <w:r w:rsidR="00ED07D1" w:rsidRPr="002C60F8">
        <w:rPr>
          <w:rFonts w:ascii="Arial" w:hAnsi="Arial" w:cs="Arial"/>
        </w:rPr>
        <w:t>pw</w:t>
      </w:r>
      <w:proofErr w:type="spellEnd"/>
      <w:r w:rsidR="00ED07D1" w:rsidRPr="002C60F8">
        <w:rPr>
          <w:rFonts w:ascii="Arial" w:hAnsi="Arial" w:cs="Arial"/>
        </w:rPr>
        <w:t xml:space="preserve">. Św. Mikołaja, biskupa w Bąkowie Górnym; </w:t>
      </w:r>
      <w:hyperlink r:id="rId11" w:history="1">
        <w:r w:rsidR="002C60F8" w:rsidRPr="002C60F8">
          <w:rPr>
            <w:rFonts w:ascii="Arial" w:hAnsi="Arial" w:cs="Arial"/>
          </w:rPr>
          <w:t>Parafia p.w. Wszystkich Świętych w Złakowie Kościelnym</w:t>
        </w:r>
      </w:hyperlink>
      <w:r w:rsidR="002C60F8" w:rsidRPr="002C60F8">
        <w:rPr>
          <w:rFonts w:ascii="Arial" w:hAnsi="Arial" w:cs="Arial"/>
        </w:rPr>
        <w:t xml:space="preserve">, </w:t>
      </w:r>
      <w:hyperlink r:id="rId12" w:history="1">
        <w:r w:rsidR="002C60F8" w:rsidRPr="002C60F8">
          <w:rPr>
            <w:rFonts w:ascii="Arial" w:hAnsi="Arial" w:cs="Arial"/>
          </w:rPr>
          <w:t>Parafia św. Jakuba Apostoła w Zdunach</w:t>
        </w:r>
      </w:hyperlink>
      <w:r w:rsidR="00E11C86" w:rsidRPr="008E3ACF">
        <w:rPr>
          <w:rFonts w:ascii="Arial" w:hAnsi="Arial" w:cs="Arial"/>
        </w:rPr>
        <w:t>.</w:t>
      </w:r>
      <w:r w:rsidR="00E11C86" w:rsidRPr="00E11C86">
        <w:rPr>
          <w:rFonts w:ascii="Arial" w:hAnsi="Arial" w:cs="Arial"/>
        </w:rPr>
        <w:t xml:space="preserve"> Obiekty i obszary zamieszczone na liście obiektów reprezentatywnych są brane pod uwagę przy ocenianiu wniosków złożonych do Urzędu Marszałkowskiego  w Łodzi przy ubieganiu się o środki przyznawane na rewaloryzację zabytków..</w:t>
      </w:r>
    </w:p>
    <w:p w:rsidR="00E11C86" w:rsidRPr="002C60F8" w:rsidRDefault="00E11C86" w:rsidP="002C60F8"/>
    <w:p w:rsidR="00934A45" w:rsidRDefault="00934A45" w:rsidP="004570C5">
      <w:pPr>
        <w:pStyle w:val="Teksttreci40"/>
        <w:shd w:val="clear" w:color="auto" w:fill="auto"/>
        <w:spacing w:before="0" w:after="273" w:line="360" w:lineRule="auto"/>
        <w:ind w:left="20" w:firstLine="406"/>
        <w:jc w:val="both"/>
        <w:rPr>
          <w:rFonts w:ascii="Arial" w:eastAsia="Microsoft Sans Serif" w:hAnsi="Arial" w:cs="Arial"/>
          <w:color w:val="000000"/>
          <w:sz w:val="24"/>
          <w:szCs w:val="24"/>
        </w:rPr>
      </w:pPr>
      <w:r>
        <w:rPr>
          <w:rFonts w:ascii="Arial" w:eastAsia="Microsoft Sans Serif" w:hAnsi="Arial" w:cs="Arial"/>
          <w:color w:val="000000"/>
          <w:sz w:val="24"/>
          <w:szCs w:val="24"/>
        </w:rPr>
        <w:t xml:space="preserve">Uchwałą Nr LII/928/14 Sejmiku Województwa Łódzkiego dnia 30 września 2014 r. przyjęto Sprawozdanie z realizacji Wojewódzkiego programu opieki nad zabytkami </w:t>
      </w:r>
      <w:r>
        <w:rPr>
          <w:rFonts w:ascii="Arial" w:eastAsia="Microsoft Sans Serif" w:hAnsi="Arial" w:cs="Arial"/>
          <w:color w:val="000000"/>
          <w:sz w:val="24"/>
          <w:szCs w:val="24"/>
        </w:rPr>
        <w:br/>
        <w:t xml:space="preserve">w województwie łódzkim na lata 2012-2015 z lat 2012-2013.  </w:t>
      </w:r>
    </w:p>
    <w:p w:rsidR="00934A45" w:rsidRPr="00527A5C" w:rsidRDefault="00934A45" w:rsidP="006245B4">
      <w:pPr>
        <w:spacing w:line="360" w:lineRule="auto"/>
        <w:jc w:val="both"/>
        <w:rPr>
          <w:rFonts w:ascii="Arial" w:hAnsi="Arial" w:cs="Arial"/>
        </w:rPr>
      </w:pPr>
      <w:r w:rsidRPr="008657FC">
        <w:rPr>
          <w:rFonts w:ascii="Arial" w:hAnsi="Arial" w:cs="Arial"/>
        </w:rPr>
        <w:t xml:space="preserve">W wyniku przeprowadzonej analizy realizacji założonych w WPONZ działań i zadań </w:t>
      </w:r>
      <w:r w:rsidRPr="00527A5C">
        <w:rPr>
          <w:rFonts w:ascii="Arial" w:hAnsi="Arial" w:cs="Arial"/>
        </w:rPr>
        <w:t xml:space="preserve">przeprowadzonych w latach 2012-2013 wynika że na terenie </w:t>
      </w:r>
      <w:r w:rsidR="00527A5C" w:rsidRPr="00527A5C">
        <w:rPr>
          <w:rFonts w:ascii="Arial" w:hAnsi="Arial" w:cs="Arial"/>
        </w:rPr>
        <w:t xml:space="preserve">Gminy </w:t>
      </w:r>
      <w:r w:rsidR="00F97195" w:rsidRPr="00F97195">
        <w:rPr>
          <w:rFonts w:ascii="Arial" w:eastAsia="Calibri" w:hAnsi="Arial" w:cs="Arial"/>
          <w:color w:val="auto"/>
        </w:rPr>
        <w:t>Zduny</w:t>
      </w:r>
      <w:r w:rsidRPr="00527A5C">
        <w:rPr>
          <w:rFonts w:ascii="Arial" w:hAnsi="Arial" w:cs="Arial"/>
        </w:rPr>
        <w:t xml:space="preserve">: </w:t>
      </w:r>
    </w:p>
    <w:p w:rsidR="00934A45" w:rsidRPr="00527A5C" w:rsidRDefault="00934A45" w:rsidP="00CB4D44">
      <w:pPr>
        <w:pStyle w:val="Akapitzlist"/>
        <w:numPr>
          <w:ilvl w:val="0"/>
          <w:numId w:val="18"/>
        </w:numPr>
        <w:spacing w:line="360" w:lineRule="auto"/>
        <w:ind w:left="426" w:hanging="426"/>
        <w:jc w:val="both"/>
        <w:rPr>
          <w:rFonts w:ascii="Arial" w:eastAsia="Microsoft Sans Serif" w:hAnsi="Arial" w:cs="Arial"/>
          <w:color w:val="000000"/>
          <w:sz w:val="24"/>
          <w:szCs w:val="24"/>
        </w:rPr>
      </w:pPr>
      <w:r w:rsidRPr="00527A5C">
        <w:rPr>
          <w:rFonts w:ascii="Arial" w:eastAsia="Microsoft Sans Serif" w:hAnsi="Arial" w:cs="Arial"/>
          <w:color w:val="000000"/>
          <w:sz w:val="24"/>
          <w:szCs w:val="24"/>
        </w:rPr>
        <w:t xml:space="preserve">Prowadzono złożone i kompleksowe działania </w:t>
      </w:r>
      <w:r w:rsidR="00527A5C" w:rsidRPr="00527A5C">
        <w:rPr>
          <w:rFonts w:ascii="Arial" w:eastAsia="Microsoft Sans Serif" w:hAnsi="Arial" w:cs="Arial"/>
          <w:color w:val="000000"/>
          <w:sz w:val="24"/>
          <w:szCs w:val="24"/>
        </w:rPr>
        <w:t xml:space="preserve">zmierzające do kompleksowych działań </w:t>
      </w:r>
      <w:r w:rsidRPr="00527A5C">
        <w:rPr>
          <w:rFonts w:ascii="Arial" w:eastAsia="Microsoft Sans Serif" w:hAnsi="Arial" w:cs="Arial"/>
          <w:color w:val="000000"/>
          <w:sz w:val="24"/>
          <w:szCs w:val="24"/>
        </w:rPr>
        <w:t>rewitalizacyjn</w:t>
      </w:r>
      <w:r w:rsidR="00527A5C" w:rsidRPr="00527A5C">
        <w:rPr>
          <w:rFonts w:ascii="Arial" w:eastAsia="Microsoft Sans Serif" w:hAnsi="Arial" w:cs="Arial"/>
          <w:color w:val="000000"/>
          <w:sz w:val="24"/>
          <w:szCs w:val="24"/>
        </w:rPr>
        <w:t>ych</w:t>
      </w:r>
      <w:r w:rsidRPr="00527A5C">
        <w:rPr>
          <w:rFonts w:ascii="Arial" w:eastAsia="Microsoft Sans Serif" w:hAnsi="Arial" w:cs="Arial"/>
          <w:color w:val="000000"/>
          <w:sz w:val="24"/>
          <w:szCs w:val="24"/>
        </w:rPr>
        <w:t xml:space="preserve">. </w:t>
      </w:r>
    </w:p>
    <w:p w:rsidR="00934A45" w:rsidRPr="00ED7541" w:rsidRDefault="00934A45" w:rsidP="00D36192">
      <w:pPr>
        <w:autoSpaceDE w:val="0"/>
        <w:autoSpaceDN w:val="0"/>
        <w:adjustRightInd w:val="0"/>
        <w:spacing w:line="360" w:lineRule="auto"/>
        <w:ind w:firstLine="567"/>
        <w:jc w:val="both"/>
        <w:rPr>
          <w:rFonts w:ascii="Arial" w:hAnsi="Arial" w:cs="Arial"/>
        </w:rPr>
      </w:pPr>
      <w:r w:rsidRPr="00274194">
        <w:rPr>
          <w:rFonts w:ascii="Arial" w:hAnsi="Arial" w:cs="Arial"/>
        </w:rPr>
        <w:t>Kolejnym prestiżowym dokumentem samorządu województwa łódzkiego jest Strategia Rozwoju Województwa Łódzkiego 2020 przyjęta przez Sejmik Województ</w:t>
      </w:r>
      <w:r>
        <w:rPr>
          <w:rFonts w:ascii="Arial" w:hAnsi="Arial" w:cs="Arial"/>
        </w:rPr>
        <w:t xml:space="preserve">wa Łódzkiego w </w:t>
      </w:r>
      <w:r w:rsidRPr="00274194">
        <w:rPr>
          <w:rFonts w:ascii="Arial" w:hAnsi="Arial" w:cs="Arial"/>
        </w:rPr>
        <w:t xml:space="preserve">lipcu 2012 roku. Planowana wizja rozwoju województwa łódzkiego uwzględnia kreowanie różnorodności kulturowej oraz umocnienie identyfikacji mieszkańców z kulturą </w:t>
      </w:r>
      <w:r>
        <w:rPr>
          <w:rFonts w:ascii="Arial" w:hAnsi="Arial" w:cs="Arial"/>
        </w:rPr>
        <w:t>regionu. Wspierane oraz inicjowan</w:t>
      </w:r>
      <w:r w:rsidRPr="00274194">
        <w:rPr>
          <w:rFonts w:ascii="Arial" w:hAnsi="Arial" w:cs="Arial"/>
        </w:rPr>
        <w:t xml:space="preserve">e mają być działania w zakresie kreowania folkloru i produktów regionalnych. </w:t>
      </w:r>
      <w:r w:rsidRPr="00ED7541">
        <w:rPr>
          <w:rFonts w:ascii="Arial" w:hAnsi="Arial" w:cs="Arial"/>
        </w:rPr>
        <w:t xml:space="preserve">Jak zapisano w Strategii Rozwoju Województwa Łódzkiego 2020, jeden z trendów i strategicznych wyzwań rozwojowych do 2020 roku to: </w:t>
      </w:r>
      <w:r>
        <w:rPr>
          <w:rFonts w:ascii="Arial" w:hAnsi="Arial" w:cs="Arial"/>
        </w:rPr>
        <w:t>deklaracja, że d</w:t>
      </w:r>
      <w:r w:rsidRPr="00ED7541">
        <w:rPr>
          <w:rFonts w:ascii="Arial" w:hAnsi="Arial" w:cs="Arial"/>
        </w:rPr>
        <w:t xml:space="preserve">o 2020 r. kontynuowane będą procesy rewitalizacji zdegradowanych obszarów poprzemysłowych i mieszkaniowych w </w:t>
      </w:r>
      <w:r w:rsidR="001C3263">
        <w:rPr>
          <w:rFonts w:ascii="Arial" w:hAnsi="Arial" w:cs="Arial"/>
        </w:rPr>
        <w:t>gminach</w:t>
      </w:r>
      <w:r w:rsidRPr="00ED7541">
        <w:rPr>
          <w:rFonts w:ascii="Arial" w:hAnsi="Arial" w:cs="Arial"/>
        </w:rPr>
        <w:t>, uruchomione zostaną procesy przyczyniające się do poprawy ładu przestrzennego. Jednocześnie przewiduje się,</w:t>
      </w:r>
      <w:r>
        <w:rPr>
          <w:rFonts w:ascii="Arial" w:hAnsi="Arial" w:cs="Arial"/>
        </w:rPr>
        <w:t xml:space="preserve"> iż</w:t>
      </w:r>
      <w:r w:rsidRPr="00ED7541">
        <w:rPr>
          <w:rFonts w:ascii="Arial" w:hAnsi="Arial" w:cs="Arial"/>
        </w:rPr>
        <w:t xml:space="preserve"> nastąpi pogłębienie procesu chaotycznej urbanizacji obszarów podmiejskich, co przyczyni się m. in. do wzrostu kosztów infrastrukturalnych i społecznych.</w:t>
      </w:r>
    </w:p>
    <w:p w:rsidR="00934A45" w:rsidRPr="00647849" w:rsidRDefault="00934A45" w:rsidP="00527A5C">
      <w:pPr>
        <w:autoSpaceDE w:val="0"/>
        <w:autoSpaceDN w:val="0"/>
        <w:adjustRightInd w:val="0"/>
        <w:spacing w:line="360" w:lineRule="auto"/>
        <w:jc w:val="both"/>
        <w:rPr>
          <w:rFonts w:ascii="Arial" w:hAnsi="Arial" w:cs="Arial"/>
        </w:rPr>
      </w:pPr>
      <w:r w:rsidRPr="00647849">
        <w:rPr>
          <w:rFonts w:ascii="Arial" w:hAnsi="Arial" w:cs="Arial"/>
        </w:rPr>
        <w:t>Jednym z głównych wyzwań rozwojowych Strategii jest „Rozwój głównych ośrodków miejskich i wielofunkcyjny rozwój obszarów wiejskich”, a w tym m.in. kształtowanie</w:t>
      </w:r>
      <w:r>
        <w:rPr>
          <w:rFonts w:ascii="Arial" w:hAnsi="Arial" w:cs="Arial"/>
        </w:rPr>
        <w:br/>
      </w:r>
      <w:r w:rsidRPr="00647849">
        <w:rPr>
          <w:rFonts w:ascii="Arial" w:hAnsi="Arial" w:cs="Arial"/>
        </w:rPr>
        <w:t>i poprawa ładu przestrzennego oraz intensyfikacja procesów rewitalizacji. Istota Strategii zakłada, że polityka rozwoju będzie realizowana na dwóch równoległych płaszczyznach: - horyzontalnej, która odnosi się do obszaru całego województwa oraz - terytorialno-funkcjonalnej, która dotyczy obszarów miejskich, wiejskich oraz funkcjonalnych.</w:t>
      </w:r>
    </w:p>
    <w:p w:rsidR="00934A45" w:rsidRPr="00655713" w:rsidRDefault="00934A45" w:rsidP="006245B4">
      <w:pPr>
        <w:autoSpaceDE w:val="0"/>
        <w:autoSpaceDN w:val="0"/>
        <w:adjustRightInd w:val="0"/>
        <w:spacing w:line="360" w:lineRule="auto"/>
        <w:jc w:val="both"/>
        <w:rPr>
          <w:rFonts w:ascii="Arial" w:hAnsi="Arial" w:cs="Arial"/>
        </w:rPr>
      </w:pPr>
      <w:r w:rsidRPr="00655713">
        <w:rPr>
          <w:rFonts w:ascii="Arial" w:hAnsi="Arial" w:cs="Arial"/>
        </w:rPr>
        <w:t xml:space="preserve">Jednym z głównych wyzwań rozwojowych Strategii jest „Rozwój głównych ośrodków miejskich i wielofunkcyjny rozwój obszarów wiejskich”, a w tym m.in. kształtowanie </w:t>
      </w:r>
      <w:r w:rsidR="00D659F3">
        <w:rPr>
          <w:rFonts w:ascii="Arial" w:hAnsi="Arial" w:cs="Arial"/>
        </w:rPr>
        <w:br/>
      </w:r>
      <w:r w:rsidRPr="00655713">
        <w:rPr>
          <w:rFonts w:ascii="Arial" w:hAnsi="Arial" w:cs="Arial"/>
        </w:rPr>
        <w:t xml:space="preserve">i poprawa ładu przestrzennego oraz intensyfikacja procesów rewitalizacji. Istota Strategii zakłada, że polityka rozwoju będzie realizowana na dwóch równoległych płaszczyznach: </w:t>
      </w:r>
    </w:p>
    <w:p w:rsidR="00934A45" w:rsidRPr="00655713" w:rsidRDefault="00934A45" w:rsidP="006245B4">
      <w:pPr>
        <w:autoSpaceDE w:val="0"/>
        <w:autoSpaceDN w:val="0"/>
        <w:adjustRightInd w:val="0"/>
        <w:spacing w:line="360" w:lineRule="auto"/>
        <w:jc w:val="both"/>
        <w:rPr>
          <w:rFonts w:ascii="Arial" w:hAnsi="Arial" w:cs="Arial"/>
        </w:rPr>
      </w:pPr>
      <w:r w:rsidRPr="00655713">
        <w:rPr>
          <w:rFonts w:ascii="Arial" w:hAnsi="Arial" w:cs="Arial"/>
        </w:rPr>
        <w:t>- horyzontalnej, która odnosi się do obszaru całego województwa oraz</w:t>
      </w:r>
    </w:p>
    <w:p w:rsidR="00934A45" w:rsidRPr="00655713" w:rsidRDefault="00934A45" w:rsidP="006245B4">
      <w:pPr>
        <w:autoSpaceDE w:val="0"/>
        <w:autoSpaceDN w:val="0"/>
        <w:adjustRightInd w:val="0"/>
        <w:spacing w:line="360" w:lineRule="auto"/>
        <w:jc w:val="both"/>
        <w:rPr>
          <w:rFonts w:ascii="Arial" w:hAnsi="Arial" w:cs="Arial"/>
        </w:rPr>
      </w:pPr>
      <w:r w:rsidRPr="00655713">
        <w:rPr>
          <w:rFonts w:ascii="Arial" w:hAnsi="Arial" w:cs="Arial"/>
        </w:rPr>
        <w:t>- terytorialno-funkcjonalnej, która dotyczy obszarów miejskich, wiejskich oraz funkcjonalnych.</w:t>
      </w:r>
    </w:p>
    <w:p w:rsidR="00934A45" w:rsidRPr="00655713" w:rsidRDefault="00934A45" w:rsidP="00527A5C">
      <w:pPr>
        <w:autoSpaceDE w:val="0"/>
        <w:autoSpaceDN w:val="0"/>
        <w:adjustRightInd w:val="0"/>
        <w:spacing w:before="240" w:line="360" w:lineRule="auto"/>
        <w:jc w:val="both"/>
        <w:rPr>
          <w:rFonts w:ascii="Arial" w:hAnsi="Arial" w:cs="Arial"/>
        </w:rPr>
      </w:pPr>
      <w:r w:rsidRPr="00655713">
        <w:rPr>
          <w:rFonts w:ascii="Arial" w:hAnsi="Arial" w:cs="Arial"/>
        </w:rPr>
        <w:lastRenderedPageBreak/>
        <w:t>W ramach polityki horyzontalnej i jej celu strategicznego „Region wykorzystujący potencjał</w:t>
      </w:r>
      <w:r>
        <w:rPr>
          <w:rFonts w:ascii="Arial" w:hAnsi="Arial" w:cs="Arial"/>
        </w:rPr>
        <w:t xml:space="preserve"> </w:t>
      </w:r>
      <w:r w:rsidRPr="00655713">
        <w:rPr>
          <w:rFonts w:ascii="Arial" w:hAnsi="Arial" w:cs="Arial"/>
        </w:rPr>
        <w:t xml:space="preserve">endogeniczny do rozwoju inteligentnej gospodarki, oparty na kreatywności </w:t>
      </w:r>
      <w:r w:rsidR="00D659F3">
        <w:rPr>
          <w:rFonts w:ascii="Arial" w:hAnsi="Arial" w:cs="Arial"/>
        </w:rPr>
        <w:br/>
      </w:r>
      <w:r w:rsidRPr="00655713">
        <w:rPr>
          <w:rFonts w:ascii="Arial" w:hAnsi="Arial" w:cs="Arial"/>
        </w:rPr>
        <w:t>i przedsiębiorczości</w:t>
      </w:r>
      <w:r>
        <w:rPr>
          <w:rFonts w:ascii="Arial" w:hAnsi="Arial" w:cs="Arial"/>
        </w:rPr>
        <w:t xml:space="preserve"> </w:t>
      </w:r>
      <w:r w:rsidRPr="00655713">
        <w:rPr>
          <w:rFonts w:ascii="Arial" w:hAnsi="Arial" w:cs="Arial"/>
        </w:rPr>
        <w:t>mieszkańców” w celu operacyjnym 9 „Zrównoważony system osadniczy” zakłada się działanie</w:t>
      </w:r>
      <w:r>
        <w:rPr>
          <w:rFonts w:ascii="Arial" w:hAnsi="Arial" w:cs="Arial"/>
        </w:rPr>
        <w:t xml:space="preserve"> </w:t>
      </w:r>
      <w:r w:rsidRPr="00655713">
        <w:rPr>
          <w:rFonts w:ascii="Arial" w:hAnsi="Arial" w:cs="Arial"/>
        </w:rPr>
        <w:t xml:space="preserve">„Wspieranie procesów rewitalizacji i poprawa ładu przestrzennego”, w szczególności </w:t>
      </w:r>
      <w:r w:rsidRPr="00655713">
        <w:rPr>
          <w:rFonts w:ascii="Arial" w:hAnsi="Arial" w:cs="Arial"/>
          <w:b/>
          <w:bCs/>
        </w:rPr>
        <w:t>„</w:t>
      </w:r>
      <w:r w:rsidRPr="00655713">
        <w:rPr>
          <w:rFonts w:ascii="Arial" w:hAnsi="Arial" w:cs="Arial"/>
        </w:rPr>
        <w:t>Kluczowym</w:t>
      </w:r>
      <w:r>
        <w:rPr>
          <w:rFonts w:ascii="Arial" w:hAnsi="Arial" w:cs="Arial"/>
        </w:rPr>
        <w:t xml:space="preserve"> </w:t>
      </w:r>
      <w:r w:rsidRPr="00655713">
        <w:rPr>
          <w:rFonts w:ascii="Arial" w:hAnsi="Arial" w:cs="Arial"/>
        </w:rPr>
        <w:t>kierunkiem działań w zakresie wzmacniania roli ośrodków miejskich oraz podniesienia</w:t>
      </w:r>
      <w:r>
        <w:rPr>
          <w:rFonts w:ascii="Arial" w:hAnsi="Arial" w:cs="Arial"/>
        </w:rPr>
        <w:t xml:space="preserve"> </w:t>
      </w:r>
      <w:r w:rsidRPr="00655713">
        <w:rPr>
          <w:rFonts w:ascii="Arial" w:hAnsi="Arial" w:cs="Arial"/>
        </w:rPr>
        <w:t>ich atrakcyjności, jako miejsca do życia i inwestowania, jest kształtowanie ładu przestrzennego.</w:t>
      </w:r>
    </w:p>
    <w:p w:rsidR="00934A45" w:rsidRDefault="00934A45" w:rsidP="00527A5C">
      <w:pPr>
        <w:autoSpaceDE w:val="0"/>
        <w:autoSpaceDN w:val="0"/>
        <w:adjustRightInd w:val="0"/>
        <w:spacing w:line="360" w:lineRule="auto"/>
        <w:jc w:val="both"/>
        <w:rPr>
          <w:rFonts w:ascii="Arial" w:hAnsi="Arial" w:cs="Arial"/>
        </w:rPr>
      </w:pPr>
      <w:r w:rsidRPr="00655713">
        <w:rPr>
          <w:rFonts w:ascii="Arial" w:hAnsi="Arial" w:cs="Arial"/>
        </w:rPr>
        <w:t xml:space="preserve">Zakłada się rewitalizację zdegradowanych obszarów poprzemysłowych </w:t>
      </w:r>
      <w:r>
        <w:rPr>
          <w:rFonts w:ascii="Arial" w:hAnsi="Arial" w:cs="Arial"/>
        </w:rPr>
        <w:br/>
      </w:r>
      <w:r w:rsidRPr="00655713">
        <w:rPr>
          <w:rFonts w:ascii="Arial" w:hAnsi="Arial" w:cs="Arial"/>
        </w:rPr>
        <w:t xml:space="preserve">i mieszkaniowych w </w:t>
      </w:r>
      <w:r w:rsidR="001C3263">
        <w:rPr>
          <w:rFonts w:ascii="Arial" w:hAnsi="Arial" w:cs="Arial"/>
        </w:rPr>
        <w:t>gminach</w:t>
      </w:r>
      <w:r w:rsidRPr="00655713">
        <w:rPr>
          <w:rFonts w:ascii="Arial" w:hAnsi="Arial" w:cs="Arial"/>
        </w:rPr>
        <w:t>,</w:t>
      </w:r>
      <w:r>
        <w:rPr>
          <w:rFonts w:ascii="Arial" w:hAnsi="Arial" w:cs="Arial"/>
        </w:rPr>
        <w:t xml:space="preserve"> </w:t>
      </w:r>
      <w:r w:rsidRPr="00655713">
        <w:rPr>
          <w:rFonts w:ascii="Arial" w:hAnsi="Arial" w:cs="Arial"/>
        </w:rPr>
        <w:t>podjęcie działań zmierzających do poprawy jakości przestrzeni publicznych, w tym o znaczeniu</w:t>
      </w:r>
      <w:r>
        <w:rPr>
          <w:rFonts w:ascii="Arial" w:hAnsi="Arial" w:cs="Arial"/>
        </w:rPr>
        <w:t xml:space="preserve"> </w:t>
      </w:r>
      <w:r w:rsidRPr="00655713">
        <w:rPr>
          <w:rFonts w:ascii="Arial" w:hAnsi="Arial" w:cs="Arial"/>
        </w:rPr>
        <w:t xml:space="preserve">symbolicznym, oraz przeciwdziałanie niekontrolowanej </w:t>
      </w:r>
      <w:proofErr w:type="spellStart"/>
      <w:r w:rsidRPr="00655713">
        <w:rPr>
          <w:rFonts w:ascii="Arial" w:hAnsi="Arial" w:cs="Arial"/>
        </w:rPr>
        <w:t>suburbanizacji</w:t>
      </w:r>
      <w:proofErr w:type="spellEnd"/>
      <w:r w:rsidRPr="00655713">
        <w:rPr>
          <w:rFonts w:ascii="Arial" w:hAnsi="Arial" w:cs="Arial"/>
        </w:rPr>
        <w:t>. Przyjmuje się, że osiągnięcie</w:t>
      </w:r>
      <w:r>
        <w:rPr>
          <w:rFonts w:ascii="Arial" w:hAnsi="Arial" w:cs="Arial"/>
        </w:rPr>
        <w:t xml:space="preserve"> </w:t>
      </w:r>
      <w:r w:rsidRPr="00655713">
        <w:rPr>
          <w:rFonts w:ascii="Arial" w:hAnsi="Arial" w:cs="Arial"/>
        </w:rPr>
        <w:t>celu „Zrównoważony system osadniczy” pozwoli na uzyskanie dobrej dostępności do usług</w:t>
      </w:r>
      <w:r>
        <w:rPr>
          <w:rFonts w:ascii="Arial" w:hAnsi="Arial" w:cs="Arial"/>
        </w:rPr>
        <w:t xml:space="preserve"> </w:t>
      </w:r>
      <w:r w:rsidRPr="00655713">
        <w:rPr>
          <w:rFonts w:ascii="Arial" w:hAnsi="Arial" w:cs="Arial"/>
        </w:rPr>
        <w:t>publicznych, zapewni rozprzestrzenianie się rozwoju na obszarze całego województwa oraz spójność</w:t>
      </w:r>
      <w:r>
        <w:rPr>
          <w:rFonts w:ascii="Arial" w:hAnsi="Arial" w:cs="Arial"/>
        </w:rPr>
        <w:t xml:space="preserve"> </w:t>
      </w:r>
      <w:r w:rsidRPr="00655713">
        <w:rPr>
          <w:rFonts w:ascii="Arial" w:hAnsi="Arial" w:cs="Arial"/>
        </w:rPr>
        <w:t>przestrzenną. Zachodzące procesy synergii przyczynią się do wzrostu konkurencyjności regionu</w:t>
      </w:r>
      <w:r>
        <w:rPr>
          <w:rFonts w:ascii="Arial" w:hAnsi="Arial" w:cs="Arial"/>
        </w:rPr>
        <w:t xml:space="preserve"> </w:t>
      </w:r>
      <w:r w:rsidRPr="00655713">
        <w:rPr>
          <w:rFonts w:ascii="Arial" w:hAnsi="Arial" w:cs="Arial"/>
        </w:rPr>
        <w:t>w skali kraju i Europy.”</w:t>
      </w:r>
    </w:p>
    <w:p w:rsidR="00934A45" w:rsidRPr="00655713" w:rsidRDefault="00934A45" w:rsidP="00527A5C">
      <w:pPr>
        <w:autoSpaceDE w:val="0"/>
        <w:autoSpaceDN w:val="0"/>
        <w:adjustRightInd w:val="0"/>
        <w:spacing w:line="360" w:lineRule="auto"/>
        <w:jc w:val="both"/>
        <w:rPr>
          <w:rFonts w:ascii="Arial" w:hAnsi="Arial" w:cs="Arial"/>
        </w:rPr>
      </w:pPr>
      <w:r w:rsidRPr="00655713">
        <w:rPr>
          <w:rFonts w:ascii="Arial" w:hAnsi="Arial" w:cs="Arial"/>
        </w:rPr>
        <w:t xml:space="preserve">Strategiczny kierunek działania 9.2 zakłada: Wspieranie procesów rewitalizacji i poprawa ładu przestrzennego, w tym: rewitalizacja zdegradowanych obszarów mieszkaniowych </w:t>
      </w:r>
      <w:r w:rsidR="00D659F3">
        <w:rPr>
          <w:rFonts w:ascii="Arial" w:hAnsi="Arial" w:cs="Arial"/>
        </w:rPr>
        <w:br/>
      </w:r>
      <w:r w:rsidRPr="00655713">
        <w:rPr>
          <w:rFonts w:ascii="Arial" w:hAnsi="Arial" w:cs="Arial"/>
        </w:rPr>
        <w:t xml:space="preserve">i poprzemysłowych, w tym rewaloryzacja zabytkowych układów przestrzennych oraz obiektów zabytkowych, m. in. poprzez: wsparcie dla tworzenia i realizacji zintegrowanych projektów obejmujących kompleksową odnowę obszarów, organizację warsztatów </w:t>
      </w:r>
      <w:r w:rsidR="00D659F3">
        <w:rPr>
          <w:rFonts w:ascii="Arial" w:hAnsi="Arial" w:cs="Arial"/>
        </w:rPr>
        <w:br/>
      </w:r>
      <w:r w:rsidRPr="00655713">
        <w:rPr>
          <w:rFonts w:ascii="Arial" w:hAnsi="Arial" w:cs="Arial"/>
        </w:rPr>
        <w:t xml:space="preserve">i konferencji w zakresie możliwości rozwiązywania problemów na obszarach zdegradowanych, wspieranie prac konserwatorskich prowadzących do odnowy obiektów </w:t>
      </w:r>
      <w:r w:rsidR="00D659F3">
        <w:rPr>
          <w:rFonts w:ascii="Arial" w:hAnsi="Arial" w:cs="Arial"/>
        </w:rPr>
        <w:br/>
      </w:r>
      <w:r w:rsidRPr="00655713">
        <w:rPr>
          <w:rFonts w:ascii="Arial" w:hAnsi="Arial" w:cs="Arial"/>
        </w:rPr>
        <w:t>i obszarów zabytkowych oraz wykorzystania obiektów zabytkowych na cele kulturalne, społeczne, edukacyjne, turystyczne, gospodarcze, organizowanie konkursów na najlepiej przeprowadzone rewitalizacje i rewaloryzacje.</w:t>
      </w:r>
    </w:p>
    <w:p w:rsidR="00934A45" w:rsidRDefault="00934A45" w:rsidP="00616CFA">
      <w:pPr>
        <w:autoSpaceDE w:val="0"/>
        <w:autoSpaceDN w:val="0"/>
        <w:adjustRightInd w:val="0"/>
        <w:spacing w:line="360" w:lineRule="auto"/>
        <w:jc w:val="both"/>
        <w:rPr>
          <w:rFonts w:ascii="Arial" w:hAnsi="Arial" w:cs="Arial"/>
        </w:rPr>
      </w:pPr>
      <w:r w:rsidRPr="00655713">
        <w:rPr>
          <w:rFonts w:ascii="Arial" w:hAnsi="Arial" w:cs="Arial"/>
        </w:rPr>
        <w:t xml:space="preserve">Jednocześnie w ramach polityki horyzontalnej silny nacisk położono na Wysoki standard </w:t>
      </w:r>
      <w:r w:rsidR="00D659F3">
        <w:rPr>
          <w:rFonts w:ascii="Arial" w:hAnsi="Arial" w:cs="Arial"/>
        </w:rPr>
        <w:br/>
      </w:r>
      <w:r w:rsidRPr="00655713">
        <w:rPr>
          <w:rFonts w:ascii="Arial" w:hAnsi="Arial" w:cs="Arial"/>
        </w:rPr>
        <w:t>i dostęp do usług publicznych – cel operacyjny 5. Jak czytamy dalej: Równie istotny jest dostęp do usług kultury, turystyki, sportu i rekreacji, związanych z rozwojem tzw. przemysłów czasu wolnego wzmacniających jakość kapitału społecznego, potencjał gospodarczy województwa i umożliwiających promowanie zdrowego stylu życia. Zakłada się wspieranie rozwoju podstawowej infrastruktury kultury, zwłaszcza na terenach małych miast i obszarów wiejskich. (…) W zakresie infrastruktury sportu, turystyki, rekreacji zakłada się unowocześnienie bazy turystycznej i obiektów sportowych oraz podjęcie zintegrowanych działań na rzecz rozwoju turystyki aktywnej, uzdrowiskowej i kulturowej.</w:t>
      </w:r>
    </w:p>
    <w:p w:rsidR="00934A45" w:rsidRDefault="00934A45" w:rsidP="00616CFA">
      <w:pPr>
        <w:autoSpaceDE w:val="0"/>
        <w:autoSpaceDN w:val="0"/>
        <w:adjustRightInd w:val="0"/>
        <w:spacing w:line="360" w:lineRule="auto"/>
        <w:jc w:val="both"/>
        <w:rPr>
          <w:rFonts w:ascii="Arial" w:hAnsi="Arial" w:cs="Arial"/>
        </w:rPr>
      </w:pPr>
      <w:r w:rsidRPr="00655713">
        <w:rPr>
          <w:rFonts w:ascii="Arial" w:hAnsi="Arial" w:cs="Arial"/>
        </w:rPr>
        <w:lastRenderedPageBreak/>
        <w:t>W ramach polityki terytorialno-funkcjonalnej, na obszarach miejskich Dokument wyznacza</w:t>
      </w:r>
      <w:r>
        <w:rPr>
          <w:rFonts w:ascii="Arial" w:hAnsi="Arial" w:cs="Arial"/>
        </w:rPr>
        <w:t xml:space="preserve"> </w:t>
      </w:r>
      <w:r w:rsidRPr="00655713">
        <w:rPr>
          <w:rFonts w:ascii="Arial" w:hAnsi="Arial" w:cs="Arial"/>
        </w:rPr>
        <w:t>strategiczne kierunki działań, m.in. Wspieranie systemowych działań rewitalizacyjnych obszarów</w:t>
      </w:r>
      <w:r>
        <w:rPr>
          <w:rFonts w:ascii="Arial" w:hAnsi="Arial" w:cs="Arial"/>
        </w:rPr>
        <w:t xml:space="preserve"> </w:t>
      </w:r>
      <w:r w:rsidRPr="00655713">
        <w:rPr>
          <w:rFonts w:ascii="Arial" w:hAnsi="Arial" w:cs="Arial"/>
        </w:rPr>
        <w:t>zdegradowanych społecznie i gospodarczo</w:t>
      </w:r>
      <w:r>
        <w:rPr>
          <w:rFonts w:ascii="Arial" w:hAnsi="Arial" w:cs="Arial"/>
        </w:rPr>
        <w:t xml:space="preserve"> </w:t>
      </w:r>
      <w:r w:rsidRPr="00655713">
        <w:rPr>
          <w:rFonts w:ascii="Arial" w:hAnsi="Arial" w:cs="Arial"/>
        </w:rPr>
        <w:t xml:space="preserve"> oraz Wspieranie działań na rzecz kształtowania</w:t>
      </w:r>
      <w:r>
        <w:rPr>
          <w:rFonts w:ascii="Arial" w:hAnsi="Arial" w:cs="Arial"/>
        </w:rPr>
        <w:t xml:space="preserve"> </w:t>
      </w:r>
      <w:r w:rsidRPr="00655713">
        <w:rPr>
          <w:rFonts w:ascii="Arial" w:hAnsi="Arial" w:cs="Arial"/>
        </w:rPr>
        <w:t>przestrzeni publicznych wysokiej jakości.</w:t>
      </w:r>
      <w:r>
        <w:rPr>
          <w:rFonts w:ascii="Arial" w:hAnsi="Arial" w:cs="Arial"/>
        </w:rPr>
        <w:t xml:space="preserve"> </w:t>
      </w:r>
      <w:r w:rsidRPr="00655713">
        <w:rPr>
          <w:rFonts w:ascii="Arial" w:hAnsi="Arial" w:cs="Arial"/>
        </w:rPr>
        <w:t xml:space="preserve">Planowane do realizacji działania rewitalizacyjne na obszarze </w:t>
      </w:r>
      <w:r w:rsidR="006F10BD">
        <w:rPr>
          <w:rFonts w:ascii="Arial" w:hAnsi="Arial" w:cs="Arial"/>
        </w:rPr>
        <w:t xml:space="preserve">Gminy </w:t>
      </w:r>
      <w:r w:rsidR="00F97195" w:rsidRPr="00F97195">
        <w:rPr>
          <w:rFonts w:ascii="Arial" w:eastAsia="Calibri" w:hAnsi="Arial" w:cs="Arial"/>
          <w:color w:val="auto"/>
        </w:rPr>
        <w:t>Zduny</w:t>
      </w:r>
      <w:r w:rsidRPr="00655713">
        <w:rPr>
          <w:rFonts w:ascii="Arial" w:hAnsi="Arial" w:cs="Arial"/>
        </w:rPr>
        <w:t xml:space="preserve"> wpisują się zatem</w:t>
      </w:r>
      <w:r>
        <w:rPr>
          <w:rFonts w:ascii="Arial" w:hAnsi="Arial" w:cs="Arial"/>
        </w:rPr>
        <w:t xml:space="preserve"> </w:t>
      </w:r>
      <w:r w:rsidRPr="00655713">
        <w:rPr>
          <w:rFonts w:ascii="Arial" w:hAnsi="Arial" w:cs="Arial"/>
        </w:rPr>
        <w:t>w pełni w założenia Strategii Rozwoju Województwa Łódzkiego 2020. Obszar objęty rewitalizacją jest</w:t>
      </w:r>
      <w:r>
        <w:rPr>
          <w:rFonts w:ascii="Arial" w:hAnsi="Arial" w:cs="Arial"/>
        </w:rPr>
        <w:t xml:space="preserve"> </w:t>
      </w:r>
      <w:r w:rsidRPr="00655713">
        <w:rPr>
          <w:rFonts w:ascii="Arial" w:hAnsi="Arial" w:cs="Arial"/>
        </w:rPr>
        <w:t xml:space="preserve">terenem, który ulega destrukcji. Przeprowadzenie zawartych w </w:t>
      </w:r>
      <w:r>
        <w:rPr>
          <w:rFonts w:ascii="Arial" w:hAnsi="Arial" w:cs="Arial"/>
        </w:rPr>
        <w:t>Z</w:t>
      </w:r>
      <w:r w:rsidRPr="00655713">
        <w:rPr>
          <w:rFonts w:ascii="Arial" w:hAnsi="Arial" w:cs="Arial"/>
        </w:rPr>
        <w:t>PR działań nie tylko wzmocni ład</w:t>
      </w:r>
      <w:r>
        <w:rPr>
          <w:rFonts w:ascii="Arial" w:hAnsi="Arial" w:cs="Arial"/>
        </w:rPr>
        <w:t xml:space="preserve"> </w:t>
      </w:r>
      <w:r w:rsidRPr="00655713">
        <w:rPr>
          <w:rFonts w:ascii="Arial" w:hAnsi="Arial" w:cs="Arial"/>
        </w:rPr>
        <w:t>przestrzenny obszaru, podniesie jego atrakcyjność, ale również przyczyni się do stworzenia</w:t>
      </w:r>
      <w:r>
        <w:rPr>
          <w:rFonts w:ascii="Arial" w:hAnsi="Arial" w:cs="Arial"/>
        </w:rPr>
        <w:t xml:space="preserve"> </w:t>
      </w:r>
      <w:r w:rsidRPr="00655713">
        <w:rPr>
          <w:rFonts w:ascii="Arial" w:hAnsi="Arial" w:cs="Arial"/>
        </w:rPr>
        <w:t>funkcjonalnej przestrzeni publicznej.</w:t>
      </w:r>
    </w:p>
    <w:p w:rsidR="00934A45" w:rsidRPr="00C72E4A" w:rsidRDefault="00934A45" w:rsidP="00934A45">
      <w:pPr>
        <w:pStyle w:val="Teksttreci0"/>
        <w:shd w:val="clear" w:color="auto" w:fill="auto"/>
        <w:tabs>
          <w:tab w:val="left" w:pos="0"/>
        </w:tabs>
        <w:spacing w:line="360" w:lineRule="auto"/>
        <w:ind w:right="20" w:firstLine="567"/>
        <w:jc w:val="both"/>
        <w:rPr>
          <w:rFonts w:eastAsia="Microsoft Sans Serif" w:cs="Arial"/>
          <w:color w:val="000000"/>
          <w:spacing w:val="0"/>
          <w:sz w:val="24"/>
          <w:szCs w:val="24"/>
        </w:rPr>
      </w:pPr>
      <w:r w:rsidRPr="00C72E4A">
        <w:rPr>
          <w:rFonts w:eastAsia="Microsoft Sans Serif" w:cs="Arial"/>
          <w:color w:val="000000"/>
          <w:spacing w:val="0"/>
          <w:sz w:val="24"/>
          <w:szCs w:val="24"/>
        </w:rPr>
        <w:t>Opracowana strategia mocno podkreśla konieczność wspólnych działań większych grup partnerskich mających szansę pozyskiwania funduszy w ramach realizacji zintegrowanych projektów rewaloryzacyjnych cennych obszarów zabytkowych.</w:t>
      </w:r>
    </w:p>
    <w:p w:rsidR="006E2372" w:rsidRPr="00C72E4A" w:rsidRDefault="006E2372" w:rsidP="006E2372">
      <w:pPr>
        <w:pStyle w:val="Default"/>
        <w:spacing w:line="360" w:lineRule="auto"/>
        <w:ind w:firstLine="567"/>
        <w:jc w:val="both"/>
        <w:rPr>
          <w:rFonts w:ascii="Arial" w:eastAsia="Microsoft Sans Serif" w:hAnsi="Arial" w:cs="Arial"/>
          <w:lang w:eastAsia="pl-PL"/>
        </w:rPr>
      </w:pPr>
      <w:r w:rsidRPr="00C72E4A">
        <w:rPr>
          <w:rFonts w:ascii="Arial" w:eastAsia="Microsoft Sans Serif" w:hAnsi="Arial" w:cs="Arial"/>
          <w:lang w:eastAsia="pl-PL"/>
        </w:rPr>
        <w:t xml:space="preserve">Dokumentem odnoszącym się do zagadnień dziedzictwa kulturowego na poziomie lokalnym jest przede wszystkim opracowana Strategia Rozwoju Gminy </w:t>
      </w:r>
      <w:r w:rsidR="00F97195" w:rsidRPr="00F97195">
        <w:rPr>
          <w:rFonts w:ascii="Arial" w:hAnsi="Arial" w:cs="Arial"/>
          <w:color w:val="auto"/>
        </w:rPr>
        <w:t>Zduny</w:t>
      </w:r>
      <w:r w:rsidRPr="00C72E4A">
        <w:rPr>
          <w:rFonts w:ascii="Arial" w:eastAsia="Microsoft Sans Serif" w:hAnsi="Arial" w:cs="Arial"/>
          <w:lang w:eastAsia="pl-PL"/>
        </w:rPr>
        <w:t xml:space="preserve"> na lata 2014-202</w:t>
      </w:r>
      <w:r w:rsidR="008B3C19">
        <w:rPr>
          <w:rFonts w:ascii="Arial" w:eastAsia="Microsoft Sans Serif" w:hAnsi="Arial" w:cs="Arial"/>
          <w:lang w:eastAsia="pl-PL"/>
        </w:rPr>
        <w:t>2</w:t>
      </w:r>
      <w:r w:rsidRPr="00C72E4A">
        <w:rPr>
          <w:rFonts w:ascii="Arial" w:eastAsia="Microsoft Sans Serif" w:hAnsi="Arial" w:cs="Arial"/>
          <w:lang w:eastAsia="pl-PL"/>
        </w:rPr>
        <w:t xml:space="preserve">, która podkreśla potrzebę ochrony dziedzictwa kulturowego gminy. </w:t>
      </w:r>
    </w:p>
    <w:p w:rsidR="006E03E7" w:rsidRPr="00C72E4A" w:rsidRDefault="006E03E7" w:rsidP="006E2372">
      <w:pPr>
        <w:widowControl w:val="0"/>
        <w:autoSpaceDE w:val="0"/>
        <w:autoSpaceDN w:val="0"/>
        <w:adjustRightInd w:val="0"/>
        <w:spacing w:line="360" w:lineRule="auto"/>
        <w:ind w:firstLine="567"/>
        <w:jc w:val="both"/>
        <w:rPr>
          <w:rFonts w:ascii="Arial" w:hAnsi="Arial" w:cs="Arial"/>
        </w:rPr>
      </w:pPr>
    </w:p>
    <w:p w:rsidR="006E03E7" w:rsidRDefault="006E03E7" w:rsidP="006E2372">
      <w:pPr>
        <w:widowControl w:val="0"/>
        <w:autoSpaceDE w:val="0"/>
        <w:autoSpaceDN w:val="0"/>
        <w:adjustRightInd w:val="0"/>
        <w:spacing w:line="360" w:lineRule="auto"/>
        <w:ind w:firstLine="567"/>
        <w:jc w:val="both"/>
        <w:rPr>
          <w:rFonts w:ascii="Arial" w:hAnsi="Arial" w:cs="Arial"/>
          <w:color w:val="auto"/>
          <w:lang w:eastAsia="en-US"/>
        </w:rPr>
      </w:pPr>
    </w:p>
    <w:p w:rsidR="00E11C86" w:rsidRPr="008B3C19" w:rsidRDefault="006E2372" w:rsidP="008B3C19">
      <w:pPr>
        <w:widowControl w:val="0"/>
        <w:autoSpaceDE w:val="0"/>
        <w:autoSpaceDN w:val="0"/>
        <w:adjustRightInd w:val="0"/>
        <w:spacing w:line="360" w:lineRule="auto"/>
        <w:ind w:firstLine="567"/>
        <w:jc w:val="both"/>
        <w:rPr>
          <w:rFonts w:ascii="Arial" w:hAnsi="Arial" w:cs="Arial"/>
          <w:color w:val="auto"/>
          <w:lang w:eastAsia="en-US"/>
        </w:rPr>
      </w:pPr>
      <w:r w:rsidRPr="00F13DD1">
        <w:rPr>
          <w:rFonts w:ascii="Arial" w:hAnsi="Arial" w:cs="Arial"/>
          <w:color w:val="auto"/>
          <w:lang w:eastAsia="en-US"/>
        </w:rPr>
        <w:t>Prestiżowym</w:t>
      </w:r>
      <w:r w:rsidR="006F10BD">
        <w:rPr>
          <w:rFonts w:ascii="Arial" w:hAnsi="Arial" w:cs="Arial"/>
          <w:color w:val="auto"/>
          <w:lang w:eastAsia="en-US"/>
        </w:rPr>
        <w:t>i</w:t>
      </w:r>
      <w:r w:rsidRPr="00F13DD1">
        <w:rPr>
          <w:rFonts w:ascii="Arial" w:hAnsi="Arial" w:cs="Arial"/>
          <w:color w:val="auto"/>
          <w:lang w:eastAsia="en-US"/>
        </w:rPr>
        <w:t xml:space="preserve"> dokument</w:t>
      </w:r>
      <w:r w:rsidR="006F10BD">
        <w:rPr>
          <w:rFonts w:ascii="Arial" w:hAnsi="Arial" w:cs="Arial"/>
          <w:color w:val="auto"/>
          <w:lang w:eastAsia="en-US"/>
        </w:rPr>
        <w:t>a</w:t>
      </w:r>
      <w:r w:rsidRPr="00F13DD1">
        <w:rPr>
          <w:rFonts w:ascii="Arial" w:hAnsi="Arial" w:cs="Arial"/>
          <w:color w:val="auto"/>
          <w:lang w:eastAsia="en-US"/>
        </w:rPr>
        <w:t>m</w:t>
      </w:r>
      <w:r w:rsidR="006F10BD">
        <w:rPr>
          <w:rFonts w:ascii="Arial" w:hAnsi="Arial" w:cs="Arial"/>
          <w:color w:val="auto"/>
          <w:lang w:eastAsia="en-US"/>
        </w:rPr>
        <w:t>i</w:t>
      </w:r>
      <w:r w:rsidRPr="00F13DD1">
        <w:rPr>
          <w:rFonts w:ascii="Arial" w:hAnsi="Arial" w:cs="Arial"/>
          <w:color w:val="auto"/>
          <w:lang w:eastAsia="en-US"/>
        </w:rPr>
        <w:t xml:space="preserve"> w zakresie ochrony dziedzictwa kulturowego na poziomie lokalnym </w:t>
      </w:r>
      <w:r w:rsidR="00C62119">
        <w:rPr>
          <w:rFonts w:ascii="Arial" w:hAnsi="Arial" w:cs="Arial"/>
          <w:color w:val="auto"/>
          <w:lang w:eastAsia="en-US"/>
        </w:rPr>
        <w:t>są: Gminny Program opieki nad zabytkami dl</w:t>
      </w:r>
      <w:r w:rsidR="00C461B7">
        <w:rPr>
          <w:rFonts w:ascii="Arial" w:hAnsi="Arial" w:cs="Arial"/>
          <w:color w:val="auto"/>
          <w:lang w:eastAsia="en-US"/>
        </w:rPr>
        <w:t xml:space="preserve">a Gminy </w:t>
      </w:r>
      <w:r w:rsidR="00F97195" w:rsidRPr="00F97195">
        <w:rPr>
          <w:rFonts w:ascii="Arial" w:eastAsia="Calibri" w:hAnsi="Arial" w:cs="Arial"/>
          <w:color w:val="auto"/>
        </w:rPr>
        <w:t>Zduny</w:t>
      </w:r>
      <w:r w:rsidR="00C461B7">
        <w:rPr>
          <w:rFonts w:ascii="Arial" w:hAnsi="Arial" w:cs="Arial"/>
          <w:color w:val="auto"/>
          <w:lang w:eastAsia="en-US"/>
        </w:rPr>
        <w:t xml:space="preserve"> na lata 2015-2018</w:t>
      </w:r>
      <w:r w:rsidR="00C461B7">
        <w:rPr>
          <w:rFonts w:ascii="Arial" w:hAnsi="Arial" w:cs="Arial"/>
          <w:color w:val="auto"/>
          <w:lang w:eastAsia="en-US"/>
        </w:rPr>
        <w:br/>
        <w:t xml:space="preserve">i </w:t>
      </w:r>
      <w:r w:rsidRPr="00F13DD1">
        <w:rPr>
          <w:rFonts w:ascii="Arial" w:hAnsi="Arial" w:cs="Arial"/>
          <w:color w:val="auto"/>
          <w:lang w:eastAsia="en-US"/>
        </w:rPr>
        <w:t xml:space="preserve">Gminna ewidencja zabytków Gminy </w:t>
      </w:r>
      <w:r w:rsidR="00F97195" w:rsidRPr="00F97195">
        <w:rPr>
          <w:rFonts w:ascii="Arial" w:eastAsia="Calibri" w:hAnsi="Arial" w:cs="Arial"/>
          <w:color w:val="auto"/>
        </w:rPr>
        <w:t>Zduny</w:t>
      </w:r>
      <w:r>
        <w:rPr>
          <w:rFonts w:ascii="Arial" w:hAnsi="Arial" w:cs="Arial"/>
          <w:color w:val="auto"/>
          <w:lang w:eastAsia="en-US"/>
        </w:rPr>
        <w:t xml:space="preserve">. </w:t>
      </w:r>
    </w:p>
    <w:p w:rsidR="00E11C86" w:rsidRPr="00A61439" w:rsidRDefault="00E11C86" w:rsidP="00E11C86">
      <w:pPr>
        <w:spacing w:before="240" w:line="360" w:lineRule="auto"/>
        <w:ind w:firstLine="540"/>
        <w:jc w:val="both"/>
        <w:rPr>
          <w:rFonts w:ascii="Arial" w:hAnsi="Arial" w:cs="Arial"/>
        </w:rPr>
      </w:pPr>
      <w:r w:rsidRPr="00A61439">
        <w:rPr>
          <w:rFonts w:ascii="Arial" w:hAnsi="Arial" w:cs="Arial"/>
        </w:rPr>
        <w:t xml:space="preserve">Zakładanym efektem wdrażania </w:t>
      </w:r>
      <w:r w:rsidR="008B3C19">
        <w:rPr>
          <w:rFonts w:ascii="Arial" w:hAnsi="Arial" w:cs="Arial"/>
        </w:rPr>
        <w:t>programu rewitalizacji</w:t>
      </w:r>
      <w:r>
        <w:rPr>
          <w:rFonts w:ascii="Arial" w:hAnsi="Arial" w:cs="Arial"/>
          <w:spacing w:val="-10"/>
          <w:lang w:eastAsia="en-US"/>
        </w:rPr>
        <w:t xml:space="preserve"> </w:t>
      </w:r>
      <w:r w:rsidRPr="00A61439">
        <w:rPr>
          <w:rFonts w:ascii="Arial" w:hAnsi="Arial" w:cs="Arial"/>
        </w:rPr>
        <w:t xml:space="preserve">będzie poprawa </w:t>
      </w:r>
      <w:r>
        <w:rPr>
          <w:rFonts w:ascii="Arial" w:hAnsi="Arial" w:cs="Arial"/>
        </w:rPr>
        <w:t>stanu obiektów ujętych w gminnej ewidencji</w:t>
      </w:r>
      <w:r w:rsidRPr="00A61439">
        <w:rPr>
          <w:rFonts w:ascii="Arial" w:hAnsi="Arial" w:cs="Arial"/>
        </w:rPr>
        <w:t xml:space="preserve"> zabytków, podniesienie ich rangi</w:t>
      </w:r>
      <w:r>
        <w:rPr>
          <w:rFonts w:ascii="Arial" w:hAnsi="Arial" w:cs="Arial"/>
        </w:rPr>
        <w:t xml:space="preserve"> </w:t>
      </w:r>
      <w:r w:rsidRPr="00A61439">
        <w:rPr>
          <w:rFonts w:ascii="Arial" w:hAnsi="Arial" w:cs="Arial"/>
        </w:rPr>
        <w:t>oraz kształtowanie produktów regionalnych</w:t>
      </w:r>
      <w:r>
        <w:rPr>
          <w:rFonts w:ascii="Arial" w:hAnsi="Arial" w:cs="Arial"/>
        </w:rPr>
        <w:t xml:space="preserve"> </w:t>
      </w:r>
      <w:r w:rsidRPr="00A61439">
        <w:rPr>
          <w:rFonts w:ascii="Arial" w:hAnsi="Arial" w:cs="Arial"/>
        </w:rPr>
        <w:t>i wzmocnienie tradycji etnograficznych, co wpłynie na aktywizację mieszkańców</w:t>
      </w:r>
      <w:r>
        <w:rPr>
          <w:rFonts w:ascii="Arial" w:hAnsi="Arial" w:cs="Arial"/>
        </w:rPr>
        <w:t xml:space="preserve"> </w:t>
      </w:r>
      <w:r w:rsidRPr="00A61439">
        <w:rPr>
          <w:rFonts w:ascii="Arial" w:hAnsi="Arial" w:cs="Arial"/>
        </w:rPr>
        <w:t>w działaniach</w:t>
      </w:r>
      <w:r>
        <w:rPr>
          <w:rFonts w:ascii="Arial" w:hAnsi="Arial" w:cs="Arial"/>
        </w:rPr>
        <w:t xml:space="preserve"> </w:t>
      </w:r>
      <w:r w:rsidRPr="00A61439">
        <w:rPr>
          <w:rFonts w:ascii="Arial" w:hAnsi="Arial" w:cs="Arial"/>
        </w:rPr>
        <w:t>na rzecz zachowania regionalnego dziedzictwa.</w:t>
      </w:r>
    </w:p>
    <w:p w:rsidR="00E11C86" w:rsidRPr="00A61439" w:rsidRDefault="00E11C86" w:rsidP="00E11C86">
      <w:pPr>
        <w:spacing w:line="360" w:lineRule="auto"/>
        <w:ind w:firstLine="540"/>
        <w:jc w:val="both"/>
        <w:rPr>
          <w:rFonts w:ascii="Arial" w:hAnsi="Arial" w:cs="Arial"/>
        </w:rPr>
      </w:pPr>
    </w:p>
    <w:p w:rsidR="00E11C86" w:rsidRPr="00A61439" w:rsidRDefault="00E11C86" w:rsidP="00E11C86">
      <w:pPr>
        <w:spacing w:line="360" w:lineRule="auto"/>
        <w:ind w:firstLine="540"/>
        <w:jc w:val="both"/>
        <w:rPr>
          <w:rFonts w:ascii="Arial" w:hAnsi="Arial" w:cs="Arial"/>
        </w:rPr>
      </w:pPr>
      <w:r w:rsidRPr="00A61439">
        <w:rPr>
          <w:rFonts w:ascii="Arial" w:hAnsi="Arial" w:cs="Arial"/>
        </w:rPr>
        <w:t xml:space="preserve">Narzędziem zmierzającym do osiągnięcia założonych efektów jest ustalenie </w:t>
      </w:r>
      <w:r>
        <w:rPr>
          <w:rFonts w:ascii="Arial" w:hAnsi="Arial" w:cs="Arial"/>
        </w:rPr>
        <w:br/>
      </w:r>
      <w:r w:rsidRPr="00A61439">
        <w:rPr>
          <w:rFonts w:ascii="Arial" w:hAnsi="Arial" w:cs="Arial"/>
        </w:rPr>
        <w:t>możliwości pozyskiwania środków finan</w:t>
      </w:r>
      <w:r>
        <w:rPr>
          <w:rFonts w:ascii="Arial" w:hAnsi="Arial" w:cs="Arial"/>
        </w:rPr>
        <w:t>sowych na działania związane z za</w:t>
      </w:r>
      <w:r w:rsidRPr="00A61439">
        <w:rPr>
          <w:rFonts w:ascii="Arial" w:hAnsi="Arial" w:cs="Arial"/>
        </w:rPr>
        <w:t xml:space="preserve">chowaniem materialnego i niematerialnego dziedzictwa. </w:t>
      </w:r>
    </w:p>
    <w:p w:rsidR="006E2372" w:rsidRDefault="006E2372" w:rsidP="006E2372">
      <w:pPr>
        <w:pStyle w:val="Teksttreci0"/>
        <w:spacing w:line="360" w:lineRule="auto"/>
        <w:ind w:right="60" w:firstLine="567"/>
        <w:jc w:val="both"/>
        <w:rPr>
          <w:rFonts w:eastAsia="Microsoft Sans Serif"/>
          <w:spacing w:val="0"/>
          <w:sz w:val="24"/>
          <w:szCs w:val="24"/>
        </w:rPr>
      </w:pPr>
      <w:r w:rsidRPr="00876633">
        <w:rPr>
          <w:rFonts w:eastAsia="Microsoft Sans Serif"/>
          <w:spacing w:val="0"/>
          <w:sz w:val="24"/>
          <w:szCs w:val="24"/>
        </w:rPr>
        <w:t xml:space="preserve">Dokumentami odnoszącymi się do zagadnień dziedzictwa kulturowego są: Studium uwarunkowań i kierunków zagospodarowania przestrzennego Gminy </w:t>
      </w:r>
      <w:r w:rsidR="00F97195" w:rsidRPr="00F97195">
        <w:rPr>
          <w:rFonts w:eastAsia="Calibri" w:cs="Arial"/>
          <w:sz w:val="24"/>
          <w:szCs w:val="24"/>
        </w:rPr>
        <w:t>Zduny</w:t>
      </w:r>
      <w:r w:rsidRPr="00876633">
        <w:rPr>
          <w:rFonts w:eastAsia="Microsoft Sans Serif"/>
          <w:spacing w:val="0"/>
          <w:sz w:val="24"/>
          <w:szCs w:val="24"/>
        </w:rPr>
        <w:t xml:space="preserve"> </w:t>
      </w:r>
      <w:r w:rsidRPr="00876633">
        <w:rPr>
          <w:sz w:val="24"/>
          <w:szCs w:val="24"/>
        </w:rPr>
        <w:t xml:space="preserve">oraz </w:t>
      </w:r>
      <w:r w:rsidRPr="00876633">
        <w:rPr>
          <w:rFonts w:eastAsia="Microsoft Sans Serif"/>
          <w:spacing w:val="0"/>
          <w:sz w:val="24"/>
          <w:szCs w:val="24"/>
        </w:rPr>
        <w:t xml:space="preserve">obowiązujące Miejscowe </w:t>
      </w:r>
      <w:r w:rsidR="00C461B7">
        <w:rPr>
          <w:rFonts w:eastAsia="Microsoft Sans Serif"/>
          <w:spacing w:val="0"/>
          <w:sz w:val="24"/>
          <w:szCs w:val="24"/>
        </w:rPr>
        <w:t>p</w:t>
      </w:r>
      <w:r w:rsidRPr="00876633">
        <w:rPr>
          <w:rFonts w:eastAsia="Microsoft Sans Serif"/>
          <w:spacing w:val="0"/>
          <w:sz w:val="24"/>
          <w:szCs w:val="24"/>
        </w:rPr>
        <w:t>lany zagospodarowania przestrzennego</w:t>
      </w:r>
      <w:r w:rsidRPr="00F13DD1">
        <w:rPr>
          <w:rFonts w:eastAsia="Microsoft Sans Serif"/>
          <w:spacing w:val="0"/>
          <w:sz w:val="24"/>
          <w:szCs w:val="24"/>
        </w:rPr>
        <w:t>.</w:t>
      </w:r>
    </w:p>
    <w:p w:rsidR="00121E53" w:rsidRDefault="00121E53" w:rsidP="006E2372">
      <w:pPr>
        <w:pStyle w:val="Teksttreci0"/>
        <w:spacing w:line="360" w:lineRule="auto"/>
        <w:ind w:right="60" w:firstLine="567"/>
        <w:jc w:val="both"/>
        <w:rPr>
          <w:rFonts w:eastAsia="Microsoft Sans Serif"/>
          <w:spacing w:val="0"/>
          <w:sz w:val="24"/>
          <w:szCs w:val="24"/>
        </w:rPr>
      </w:pPr>
    </w:p>
    <w:p w:rsidR="003961FE" w:rsidRDefault="003961FE" w:rsidP="006E2372">
      <w:pPr>
        <w:pStyle w:val="Teksttreci0"/>
        <w:spacing w:line="360" w:lineRule="auto"/>
        <w:ind w:right="60" w:firstLine="567"/>
        <w:jc w:val="both"/>
        <w:rPr>
          <w:rFonts w:eastAsia="Microsoft Sans Serif"/>
          <w:spacing w:val="0"/>
          <w:sz w:val="24"/>
          <w:szCs w:val="24"/>
        </w:rPr>
      </w:pPr>
    </w:p>
    <w:p w:rsidR="00B23CF8" w:rsidRDefault="00B23CF8" w:rsidP="006E2372">
      <w:pPr>
        <w:pStyle w:val="Teksttreci0"/>
        <w:spacing w:line="360" w:lineRule="auto"/>
        <w:ind w:right="60" w:firstLine="567"/>
        <w:jc w:val="both"/>
        <w:rPr>
          <w:rFonts w:eastAsia="Microsoft Sans Serif"/>
          <w:spacing w:val="0"/>
          <w:sz w:val="24"/>
          <w:szCs w:val="24"/>
        </w:rPr>
      </w:pPr>
    </w:p>
    <w:p w:rsidR="00B23CF8" w:rsidRPr="00F13DD1" w:rsidRDefault="00B23CF8" w:rsidP="006E2372">
      <w:pPr>
        <w:pStyle w:val="Teksttreci0"/>
        <w:spacing w:line="360" w:lineRule="auto"/>
        <w:ind w:right="60" w:firstLine="567"/>
        <w:jc w:val="both"/>
        <w:rPr>
          <w:rFonts w:eastAsia="Microsoft Sans Serif"/>
          <w:spacing w:val="0"/>
          <w:sz w:val="24"/>
          <w:szCs w:val="24"/>
        </w:rPr>
      </w:pPr>
    </w:p>
    <w:p w:rsidR="006E2372" w:rsidRPr="00C461B7" w:rsidRDefault="00F37260" w:rsidP="006E03E7">
      <w:pPr>
        <w:autoSpaceDE w:val="0"/>
        <w:autoSpaceDN w:val="0"/>
        <w:adjustRightInd w:val="0"/>
        <w:spacing w:line="360" w:lineRule="auto"/>
        <w:jc w:val="both"/>
        <w:rPr>
          <w:rFonts w:ascii="Arial" w:eastAsia="Calibri" w:hAnsi="Arial" w:cs="Arial"/>
          <w:b/>
          <w:bCs/>
          <w:color w:val="auto"/>
        </w:rPr>
      </w:pPr>
      <w:r w:rsidRPr="00C461B7">
        <w:rPr>
          <w:rFonts w:ascii="Arial" w:eastAsia="Calibri" w:hAnsi="Arial" w:cs="Arial"/>
          <w:b/>
          <w:bCs/>
          <w:color w:val="auto"/>
        </w:rPr>
        <w:lastRenderedPageBreak/>
        <w:t>POLITYKA PRZESTRZENNA</w:t>
      </w:r>
    </w:p>
    <w:p w:rsidR="000A6340" w:rsidRDefault="00F14ED8" w:rsidP="00F14ED8">
      <w:pPr>
        <w:autoSpaceDE w:val="0"/>
        <w:autoSpaceDN w:val="0"/>
        <w:adjustRightInd w:val="0"/>
        <w:spacing w:before="240" w:line="360" w:lineRule="auto"/>
        <w:jc w:val="both"/>
        <w:rPr>
          <w:rFonts w:ascii="Arial" w:eastAsia="Calibri" w:hAnsi="Arial" w:cs="Arial"/>
          <w:color w:val="auto"/>
        </w:rPr>
      </w:pPr>
      <w:r>
        <w:rPr>
          <w:rFonts w:ascii="Arial" w:eastAsia="Arial" w:hAnsi="Arial" w:cs="Times New Roman"/>
          <w:b/>
          <w:color w:val="auto"/>
          <w:spacing w:val="-10"/>
        </w:rPr>
        <w:t xml:space="preserve">        </w:t>
      </w:r>
      <w:r w:rsidR="000A6340" w:rsidRPr="00F14ED8">
        <w:rPr>
          <w:rFonts w:ascii="Arial" w:eastAsia="Calibri" w:hAnsi="Arial" w:cs="Arial"/>
          <w:color w:val="auto"/>
        </w:rPr>
        <w:t>Gmina Zduny położona jest w zachodniej części powiatu łowickiego, w północno – wschodniej części województwa łódzkiego. Graniczy z gminami powiatu łowickiego: Łowicz, Chąśno, Kiernozia oraz Bielawy, a także z gminami powiatu kutnowskiego: Żychlin i Bedlno.</w:t>
      </w:r>
    </w:p>
    <w:p w:rsidR="00E34FBE" w:rsidRPr="00F14ED8" w:rsidRDefault="00E34FBE" w:rsidP="00E34FBE">
      <w:pPr>
        <w:autoSpaceDE w:val="0"/>
        <w:autoSpaceDN w:val="0"/>
        <w:adjustRightInd w:val="0"/>
        <w:spacing w:before="240" w:line="360" w:lineRule="auto"/>
        <w:jc w:val="center"/>
        <w:rPr>
          <w:rFonts w:ascii="Arial" w:eastAsia="Calibri" w:hAnsi="Arial" w:cs="Arial"/>
          <w:color w:val="auto"/>
        </w:rPr>
      </w:pPr>
      <w:r w:rsidRPr="00E34FBE">
        <w:rPr>
          <w:rFonts w:ascii="Arial" w:eastAsia="Calibri" w:hAnsi="Arial" w:cs="Arial"/>
          <w:noProof/>
          <w:color w:val="auto"/>
        </w:rPr>
        <w:drawing>
          <wp:inline distT="0" distB="0" distL="0" distR="0">
            <wp:extent cx="2933700" cy="3095625"/>
            <wp:effectExtent l="0" t="0" r="0" b="9525"/>
            <wp:docPr id="232" name="Obraz 3" descr="http://www.powiat.lowicz.pl/grafika,miniatura,17,gmina-zdu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wiat.lowicz.pl/grafika,miniatura,17,gmina-zduny.gif"/>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3095625"/>
                    </a:xfrm>
                    <a:prstGeom prst="rect">
                      <a:avLst/>
                    </a:prstGeom>
                    <a:noFill/>
                    <a:ln>
                      <a:noFill/>
                    </a:ln>
                  </pic:spPr>
                </pic:pic>
              </a:graphicData>
            </a:graphic>
          </wp:inline>
        </w:drawing>
      </w:r>
    </w:p>
    <w:p w:rsidR="000A6340" w:rsidRDefault="000A6340" w:rsidP="00F14ED8">
      <w:pPr>
        <w:autoSpaceDE w:val="0"/>
        <w:autoSpaceDN w:val="0"/>
        <w:adjustRightInd w:val="0"/>
        <w:spacing w:before="240" w:line="360" w:lineRule="auto"/>
        <w:ind w:firstLine="426"/>
        <w:jc w:val="both"/>
        <w:rPr>
          <w:rFonts w:ascii="Arial" w:eastAsia="Calibri" w:hAnsi="Arial" w:cs="Arial"/>
          <w:color w:val="auto"/>
        </w:rPr>
      </w:pPr>
      <w:r w:rsidRPr="00F14ED8">
        <w:rPr>
          <w:rFonts w:ascii="Arial" w:eastAsia="Calibri" w:hAnsi="Arial" w:cs="Arial"/>
          <w:color w:val="auto"/>
        </w:rPr>
        <w:t>Najbliższymi ośrodkami miejskimi są: Łowicz (odległość od Zdun 13 km), Żychlin (odległość od Zdun 16 km), Kutno (odległość od Zdun 32 km). Największe ośrodki miejskie oddalone są od miejscowości Zduny w odległości 65 km miasto Łódź, a 95 km Warszawa. Przez Zduny przebiega również trasa ruchu kolejowego Kunowice-</w:t>
      </w:r>
      <w:r w:rsidR="00D45BEA">
        <w:rPr>
          <w:rFonts w:ascii="Arial" w:eastAsia="Calibri" w:hAnsi="Arial" w:cs="Arial"/>
          <w:color w:val="auto"/>
        </w:rPr>
        <w:t xml:space="preserve"> </w:t>
      </w:r>
      <w:r w:rsidRPr="00F14ED8">
        <w:rPr>
          <w:rFonts w:ascii="Arial" w:eastAsia="Calibri" w:hAnsi="Arial" w:cs="Arial"/>
          <w:color w:val="auto"/>
        </w:rPr>
        <w:t>Poznań-</w:t>
      </w:r>
      <w:r w:rsidR="00D45BEA">
        <w:rPr>
          <w:rFonts w:ascii="Arial" w:eastAsia="Calibri" w:hAnsi="Arial" w:cs="Arial"/>
          <w:color w:val="auto"/>
        </w:rPr>
        <w:t xml:space="preserve"> </w:t>
      </w:r>
      <w:r w:rsidRPr="00F14ED8">
        <w:rPr>
          <w:rFonts w:ascii="Arial" w:eastAsia="Calibri" w:hAnsi="Arial" w:cs="Arial"/>
          <w:color w:val="auto"/>
        </w:rPr>
        <w:t>Warszawa-Terespol.</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Przez teren Gminy – niemalże przecinając ja na pół – przebiega droga krajowa nr 92. Droga ta przebiega równolegle do autostrady A2 i pozwala mieszkańcom Gminy na bezpośredni dojazd do Łowicza i Kutna.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W Łowiczu droga ta krzyżuje się z drogą krajową nr 14, która to z kolei prowadzi do węzła autostradowego i autostrad A1 oraz A2.</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W Kutnie natomiast krzyżuje się z drogą krajową nr 60 (kierunek Płock).</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Przez obszar Gminy przebiegają następujące drogi:</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lastRenderedPageBreak/>
        <w:t>powiatowe</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2100E: Emilianów – Dębowa Góra – Bąków Dolny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2119E: Pniewo – Wiskienica – Niedźwiada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2120E: Żychlin – Grzybów – Jackowice – Bogoria Dolna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2706E: Luszyn – Złaków Borowy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2709E: Złaków Kościelny – Złaków Borowy – Kiernozia – Witusza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2710E: Złaków Borowy – Czerniew – Osiek</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2717E: Dębsk – Kocierzew – Złaków Kościelny – Zduny – Sobota – Wola Kałkowa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2727E: Złaków Kościelny – Mastki</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2729E: Łaźniki – Wiskienica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2730E: Bąków Górny – Wiskienica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2731E: Zduny – Maurzyce – Bąków Górny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2732E: Bogoria Górna – Bąków Dolny</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2734E: Bielawy – Sobota – Bąków</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2735E: Bogoria Dolna – Sobota</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2746E: Łyszkowice – Chruślin – Urzecze</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2749E: Maurzyce – Pilaszków – Grudze – Zakulin</w:t>
      </w:r>
    </w:p>
    <w:p w:rsidR="00E34FBE" w:rsidRPr="00057C1A" w:rsidRDefault="00E34FBE" w:rsidP="00057C1A">
      <w:pPr>
        <w:autoSpaceDE w:val="0"/>
        <w:autoSpaceDN w:val="0"/>
        <w:adjustRightInd w:val="0"/>
        <w:spacing w:before="240" w:line="360" w:lineRule="auto"/>
        <w:jc w:val="both"/>
        <w:rPr>
          <w:rFonts w:ascii="Arial" w:eastAsia="Calibri" w:hAnsi="Arial" w:cs="Arial"/>
          <w:color w:val="auto"/>
        </w:rPr>
      </w:pP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gminne (część o powierzchni nieutwardzonej):</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105051E: (Niespusza Nowa) gr. Gm. Chąśno – Złaków Borowy: 2,682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105252E: (</w:t>
      </w:r>
      <w:proofErr w:type="spellStart"/>
      <w:r w:rsidRPr="00057C1A">
        <w:rPr>
          <w:rFonts w:ascii="Arial" w:eastAsia="Calibri" w:hAnsi="Arial" w:cs="Arial"/>
          <w:color w:val="auto"/>
        </w:rPr>
        <w:t>Świeryż</w:t>
      </w:r>
      <w:proofErr w:type="spellEnd"/>
      <w:r w:rsidRPr="00057C1A">
        <w:rPr>
          <w:rFonts w:ascii="Arial" w:eastAsia="Calibri" w:hAnsi="Arial" w:cs="Arial"/>
          <w:color w:val="auto"/>
        </w:rPr>
        <w:t xml:space="preserve">) gr. </w:t>
      </w:r>
      <w:proofErr w:type="spellStart"/>
      <w:r w:rsidRPr="00057C1A">
        <w:rPr>
          <w:rFonts w:ascii="Arial" w:eastAsia="Calibri" w:hAnsi="Arial" w:cs="Arial"/>
          <w:color w:val="auto"/>
        </w:rPr>
        <w:t>Gm</w:t>
      </w:r>
      <w:proofErr w:type="spellEnd"/>
      <w:r w:rsidRPr="00057C1A">
        <w:rPr>
          <w:rFonts w:ascii="Arial" w:eastAsia="Calibri" w:hAnsi="Arial" w:cs="Arial"/>
          <w:color w:val="auto"/>
        </w:rPr>
        <w:t xml:space="preserve"> Łowicz – Szymanowice: 1,181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105255E: (Bocheń) gr. Gm. Łowicz – Strugienice: 1,510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lastRenderedPageBreak/>
        <w:t xml:space="preserve">105401E: Złaków Borowy </w:t>
      </w:r>
      <w:proofErr w:type="spellStart"/>
      <w:r w:rsidRPr="00057C1A">
        <w:rPr>
          <w:rFonts w:ascii="Arial" w:eastAsia="Calibri" w:hAnsi="Arial" w:cs="Arial"/>
          <w:color w:val="auto"/>
        </w:rPr>
        <w:t>Płn</w:t>
      </w:r>
      <w:proofErr w:type="spellEnd"/>
      <w:r w:rsidRPr="00057C1A">
        <w:rPr>
          <w:rFonts w:ascii="Arial" w:eastAsia="Calibri" w:hAnsi="Arial" w:cs="Arial"/>
          <w:color w:val="auto"/>
        </w:rPr>
        <w:t xml:space="preserve"> – Poprzeczka – Zalesie – gr. Gm. Żychlin (Śleszyn): 5,024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105402E: Wiskienica Dolna – Aleksandrówka – (Zosinów) – Wiskienica Górna: 4,740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105403E: Łaźniki – Krótka – Rząśno: 2,810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105404E: Złaków Kościelny – Jackowice: 3,105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105405E: Jackowice – st. kolej. Jackowice: 0,552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105406E: Bogoria Górna – Urzecze: 3,616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105407E: Poprzeczka – gr. gm. Żychlin (Gajew Grzybowski): 0,623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105408E: Szymanowice – Zduny: 1,213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 xml:space="preserve">105409E: Rząśno – </w:t>
      </w:r>
      <w:proofErr w:type="spellStart"/>
      <w:r w:rsidRPr="00057C1A">
        <w:rPr>
          <w:rFonts w:ascii="Arial" w:eastAsia="Calibri" w:hAnsi="Arial" w:cs="Arial"/>
          <w:color w:val="auto"/>
        </w:rPr>
        <w:t>dr</w:t>
      </w:r>
      <w:proofErr w:type="spellEnd"/>
      <w:r w:rsidRPr="00057C1A">
        <w:rPr>
          <w:rFonts w:ascii="Arial" w:eastAsia="Calibri" w:hAnsi="Arial" w:cs="Arial"/>
          <w:color w:val="auto"/>
        </w:rPr>
        <w:t>. kraj. Nr 2 – Bogoria Pofolwarczna: 1,643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 xml:space="preserve">105410E: </w:t>
      </w:r>
      <w:proofErr w:type="spellStart"/>
      <w:r w:rsidRPr="00057C1A">
        <w:rPr>
          <w:rFonts w:ascii="Arial" w:eastAsia="Calibri" w:hAnsi="Arial" w:cs="Arial"/>
          <w:color w:val="auto"/>
        </w:rPr>
        <w:t>dr</w:t>
      </w:r>
      <w:proofErr w:type="spellEnd"/>
      <w:r w:rsidRPr="00057C1A">
        <w:rPr>
          <w:rFonts w:ascii="Arial" w:eastAsia="Calibri" w:hAnsi="Arial" w:cs="Arial"/>
          <w:color w:val="auto"/>
        </w:rPr>
        <w:t>. pow. 38317 (Bogoria) – Nowe Zduny: 1,335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105411E: Zalesie – gr. gm. Żychlin (Grzybów): 0,388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105412E: Pólka (przez wieś): 0,412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105413E: Retki (przez wieś): 5,344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105414E: Rząśno II (przez wieś): 0,880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105415E: Rząśno III (przez wieś): 2,685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105416E: Dąbrowa (przez wieś): 0,514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 xml:space="preserve">105417E: Jackowice – Zduny – do </w:t>
      </w:r>
      <w:proofErr w:type="spellStart"/>
      <w:r w:rsidRPr="00057C1A">
        <w:rPr>
          <w:rFonts w:ascii="Arial" w:eastAsia="Calibri" w:hAnsi="Arial" w:cs="Arial"/>
          <w:color w:val="auto"/>
        </w:rPr>
        <w:t>dr</w:t>
      </w:r>
      <w:proofErr w:type="spellEnd"/>
      <w:r w:rsidRPr="00057C1A">
        <w:rPr>
          <w:rFonts w:ascii="Arial" w:eastAsia="Calibri" w:hAnsi="Arial" w:cs="Arial"/>
          <w:color w:val="auto"/>
        </w:rPr>
        <w:t>. pow. nr 2717E: 2,085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 xml:space="preserve">105418E: Strugienice – od </w:t>
      </w:r>
      <w:proofErr w:type="spellStart"/>
      <w:r w:rsidRPr="00057C1A">
        <w:rPr>
          <w:rFonts w:ascii="Arial" w:eastAsia="Calibri" w:hAnsi="Arial" w:cs="Arial"/>
          <w:color w:val="auto"/>
        </w:rPr>
        <w:t>dr</w:t>
      </w:r>
      <w:proofErr w:type="spellEnd"/>
      <w:r w:rsidRPr="00057C1A">
        <w:rPr>
          <w:rFonts w:ascii="Arial" w:eastAsia="Calibri" w:hAnsi="Arial" w:cs="Arial"/>
          <w:color w:val="auto"/>
        </w:rPr>
        <w:t>. pow. 2731 E: 0,614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 xml:space="preserve">105419E: Jackowice – od </w:t>
      </w:r>
      <w:proofErr w:type="spellStart"/>
      <w:r w:rsidRPr="00057C1A">
        <w:rPr>
          <w:rFonts w:ascii="Arial" w:eastAsia="Calibri" w:hAnsi="Arial" w:cs="Arial"/>
          <w:color w:val="auto"/>
        </w:rPr>
        <w:t>dr</w:t>
      </w:r>
      <w:proofErr w:type="spellEnd"/>
      <w:r w:rsidRPr="00057C1A">
        <w:rPr>
          <w:rFonts w:ascii="Arial" w:eastAsia="Calibri" w:hAnsi="Arial" w:cs="Arial"/>
          <w:color w:val="auto"/>
        </w:rPr>
        <w:t>. pow. 2120E: 0,426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105420E: Jackowice – Zduny: 2,785 km</w:t>
      </w:r>
    </w:p>
    <w:p w:rsidR="00E34FBE" w:rsidRPr="00057C1A" w:rsidRDefault="00E34FBE" w:rsidP="00057C1A">
      <w:pPr>
        <w:autoSpaceDE w:val="0"/>
        <w:autoSpaceDN w:val="0"/>
        <w:adjustRightInd w:val="0"/>
        <w:spacing w:before="240" w:line="360" w:lineRule="auto"/>
        <w:ind w:firstLine="426"/>
        <w:jc w:val="both"/>
        <w:rPr>
          <w:rFonts w:ascii="Arial" w:eastAsia="Calibri" w:hAnsi="Arial" w:cs="Arial"/>
          <w:color w:val="auto"/>
        </w:rPr>
      </w:pPr>
      <w:r w:rsidRPr="00057C1A">
        <w:rPr>
          <w:rFonts w:ascii="Arial" w:eastAsia="Calibri" w:hAnsi="Arial" w:cs="Arial"/>
          <w:color w:val="auto"/>
        </w:rPr>
        <w:t>105421E: Nowe Zduny – Strugienice: 2,546 km</w:t>
      </w:r>
    </w:p>
    <w:p w:rsidR="00E34FBE" w:rsidRDefault="000A6340" w:rsidP="00B23CF8">
      <w:pPr>
        <w:autoSpaceDE w:val="0"/>
        <w:autoSpaceDN w:val="0"/>
        <w:adjustRightInd w:val="0"/>
        <w:spacing w:before="240" w:line="360" w:lineRule="auto"/>
        <w:ind w:firstLine="426"/>
        <w:jc w:val="both"/>
        <w:rPr>
          <w:rFonts w:ascii="Arial" w:eastAsia="Calibri" w:hAnsi="Arial" w:cs="Arial"/>
          <w:b/>
          <w:bCs/>
          <w:color w:val="auto"/>
        </w:rPr>
      </w:pPr>
      <w:r w:rsidRPr="00766ADD">
        <w:rPr>
          <w:rFonts w:ascii="Arial" w:eastAsia="Calibri" w:hAnsi="Arial" w:cs="Arial"/>
          <w:color w:val="auto"/>
        </w:rPr>
        <w:lastRenderedPageBreak/>
        <w:t> </w:t>
      </w:r>
      <w:r w:rsidR="00E34FBE">
        <w:rPr>
          <w:rFonts w:ascii="Arial" w:eastAsia="Calibri" w:hAnsi="Arial" w:cs="Arial"/>
          <w:b/>
          <w:bCs/>
          <w:color w:val="auto"/>
        </w:rPr>
        <w:t>POWIERZCHNIA</w:t>
      </w:r>
    </w:p>
    <w:p w:rsidR="00E34FBE" w:rsidRDefault="00E34FBE" w:rsidP="009E5C2D">
      <w:pPr>
        <w:autoSpaceDE w:val="0"/>
        <w:autoSpaceDN w:val="0"/>
        <w:adjustRightInd w:val="0"/>
        <w:spacing w:line="360" w:lineRule="auto"/>
        <w:jc w:val="both"/>
        <w:rPr>
          <w:rFonts w:ascii="Arial" w:eastAsia="Calibri" w:hAnsi="Arial" w:cs="Arial"/>
          <w:b/>
          <w:bCs/>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Powierzchnia Gminy Zduny wynosi 12 857 ha, co stanowi 13,01% powierzchni powiatu łowickiego. Jest to gmina o charakterze typowo rolniczym. Położona jest w makroregionie Nizin </w:t>
      </w:r>
      <w:proofErr w:type="spellStart"/>
      <w:r w:rsidRPr="006D5FA5">
        <w:rPr>
          <w:rFonts w:ascii="Arial" w:eastAsia="Calibri" w:hAnsi="Arial" w:cs="Arial"/>
          <w:color w:val="auto"/>
        </w:rPr>
        <w:t>Środkowomazowieckich</w:t>
      </w:r>
      <w:proofErr w:type="spellEnd"/>
      <w:r w:rsidRPr="006D5FA5">
        <w:rPr>
          <w:rFonts w:ascii="Arial" w:eastAsia="Calibri" w:hAnsi="Arial" w:cs="Arial"/>
          <w:color w:val="auto"/>
        </w:rPr>
        <w:t>, w obrębie Równiny Łowicko- Błońskiej oraz Równiny Kutnowskiej, z czego większa część pozostaje w regionie Równiny Kutnowskiej.</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Gmina Zduny złożona jest z 24 sołectw:</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Bąków Dolny - o ogólnej powierzchni 655 ha, 98 gospodarstw o łącznej powierzchni 629,5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Bąków Górny - Ogólna powierzchnia to 846 ha, 103 gospodarstwa rolne o łącznej powierzchni </w:t>
      </w:r>
      <w:r w:rsidRPr="006D5FA5">
        <w:rPr>
          <w:rFonts w:ascii="Arial" w:eastAsia="Calibri" w:hAnsi="Arial" w:cs="Arial"/>
          <w:color w:val="auto"/>
        </w:rPr>
        <w:br/>
        <w:t>759,7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Bogoria Dolna - ogólna powierzchnia 308 ha, 36 gospodarstw rolnych o łącznej powierzchni 287,8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Bogoria Górna - ogólna powierzchnia 360 ha, 46 gospodarstw rolnych o łącznej powierzchni 286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Bogoria Pofolwarczna - ogólna powierzchnia 138 ha, 14 gospodarstw rolnych.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Dąbrowa - o ogólnej powierzchni 40 ha, 11 gospodarstw rolnych.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lastRenderedPageBreak/>
        <w:t xml:space="preserve">Jackowice - o ogólnej powierzchni 782 ha, liczy 98 gospodarstw rolnych o łącznej powierzchni </w:t>
      </w:r>
      <w:r w:rsidRPr="006D5FA5">
        <w:rPr>
          <w:rFonts w:ascii="Arial" w:eastAsia="Calibri" w:hAnsi="Arial" w:cs="Arial"/>
          <w:color w:val="auto"/>
        </w:rPr>
        <w:br/>
        <w:t xml:space="preserve">594,3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Łaźniki -. Zajmują powierzchnię 953 ha, liczą 98 gospodarstw rolnych o łącznej powierzchni </w:t>
      </w:r>
      <w:r w:rsidRPr="006D5FA5">
        <w:rPr>
          <w:rFonts w:ascii="Arial" w:eastAsia="Calibri" w:hAnsi="Arial" w:cs="Arial"/>
          <w:color w:val="auto"/>
        </w:rPr>
        <w:br/>
        <w:t>1013,9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Maurzyce - wieś nad Bzurą o ogólnej powierzchni 854 ha, liczy 63 gospodarstw rolnych o łącznej powierzchni 677,3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Nowe Zduny - Ogólna powierzchnia 195 ha, liczy 30 gospodarstw rolnych i 69 nieruchomości rolnych o łącznej powierzchni 144,8 ha; Częścią wsi jest Zduńska Dąbrowa stanowiąca ważny ośrodek edukacyjny;</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Nowy Złaków - o ogólnej powierzchni. 227 ha, liczy 54 gospodarstwa rolne o łącznej powierzchni 215,6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Pólka - o ogólnej powierzchni 35 ha, 6 gospodarstw rolnych o łącznej powierzchni 18,3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Retki – Ogólna powierzchnia 519 ha, liczy 79 gospodarstw rolnych </w:t>
      </w:r>
      <w:r w:rsidRPr="006D5FA5">
        <w:rPr>
          <w:rFonts w:ascii="Arial" w:eastAsia="Calibri" w:hAnsi="Arial" w:cs="Arial"/>
          <w:color w:val="auto"/>
        </w:rPr>
        <w:br/>
        <w:t xml:space="preserve">o łącznej powierzchni 479,7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Rząśno - ogólna powierzchnia 528 ha, 61 gospodarstw rolnych o łącznej powierzchni 492,4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lastRenderedPageBreak/>
        <w:t>Strugienice - Ogólna powierzchnia wsi: 950 ha, liczy 100 gospodarstw rolnych o łącznej powierzchni 932,1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Szymanowice - o ogólnej powierzchni 402 ha, 43 gospodarstwa rolne o łącznej powierzchni 332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Urzecze - o ogólnej powierzchni 867 ha, liczy 83 gospodarstwa rolne o łącznej powierzchni 782,9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Wierznowice - o ogólnej powierzchni 402 ha, liczy 27 gospodarstw rolnych o łącznej powierzchni 378,5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Wiskienica Dolna - ogólna powierzchnia 406 ha, 50 gospodarstw rolnych o łącznej powierzchni 384,4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Wiskienica Górna - ogólna powierzchnia 336 ha, 60 gospodarstw rolnych o łącznej powierzchni 293,9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Zalesie - wieś o ogólnej powierzchnia 278 ha, 20 gospodarstw rolnych o łącznej powierzchni 192,6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Zduny – wieś o ogólnej powierzchni 455 ha, 88 gospodarstw rolnych oraz 112 nieruchomości rolnych o łącznej powierzchni 406,4 ha.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Złaków Borowy - wieś o ogólnej powierzchni 1364 ha, liczącej 143 gospodarstwa rolne o łącznej powierzchni 1299,5 ha.</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r w:rsidRPr="006D5FA5">
        <w:rPr>
          <w:rFonts w:ascii="Arial" w:eastAsia="Calibri" w:hAnsi="Arial" w:cs="Arial"/>
          <w:color w:val="auto"/>
        </w:rPr>
        <w:t xml:space="preserve">Złaków Kościelny - Całość zajmuje powierzchnię 904 ha, liczy 112 gospodarstw rolnych o łącznej powierzchni 857,2 ha, zamieszkuje ją 392 mieszkańców. </w:t>
      </w:r>
    </w:p>
    <w:p w:rsidR="00E34FBE" w:rsidRPr="006D5FA5" w:rsidRDefault="00E34FBE" w:rsidP="006D5FA5">
      <w:pPr>
        <w:autoSpaceDE w:val="0"/>
        <w:autoSpaceDN w:val="0"/>
        <w:adjustRightInd w:val="0"/>
        <w:spacing w:before="240" w:line="360" w:lineRule="auto"/>
        <w:ind w:firstLine="426"/>
        <w:jc w:val="both"/>
        <w:rPr>
          <w:rFonts w:ascii="Arial" w:eastAsia="Calibri" w:hAnsi="Arial" w:cs="Arial"/>
          <w:color w:val="auto"/>
        </w:rPr>
      </w:pPr>
    </w:p>
    <w:p w:rsidR="00E34FBE" w:rsidRDefault="00E34FBE" w:rsidP="009E5C2D">
      <w:pPr>
        <w:autoSpaceDE w:val="0"/>
        <w:autoSpaceDN w:val="0"/>
        <w:adjustRightInd w:val="0"/>
        <w:spacing w:line="360" w:lineRule="auto"/>
        <w:jc w:val="both"/>
        <w:rPr>
          <w:rFonts w:ascii="Arial" w:eastAsia="Calibri" w:hAnsi="Arial" w:cs="Arial"/>
          <w:b/>
          <w:bCs/>
          <w:color w:val="auto"/>
        </w:rPr>
      </w:pPr>
    </w:p>
    <w:p w:rsidR="00CF59CF" w:rsidRDefault="00CF59CF" w:rsidP="009E5C2D">
      <w:pPr>
        <w:autoSpaceDE w:val="0"/>
        <w:autoSpaceDN w:val="0"/>
        <w:adjustRightInd w:val="0"/>
        <w:spacing w:line="360" w:lineRule="auto"/>
        <w:jc w:val="both"/>
        <w:rPr>
          <w:rFonts w:ascii="Arial" w:eastAsia="Calibri" w:hAnsi="Arial" w:cs="Arial"/>
          <w:b/>
          <w:bCs/>
          <w:color w:val="auto"/>
        </w:rPr>
      </w:pPr>
      <w:r>
        <w:rPr>
          <w:rFonts w:ascii="Arial" w:eastAsia="Calibri" w:hAnsi="Arial" w:cs="Arial"/>
          <w:b/>
          <w:bCs/>
          <w:color w:val="auto"/>
        </w:rPr>
        <w:t>ŚRODOWISKO PRZYRODNICZE</w:t>
      </w:r>
    </w:p>
    <w:p w:rsid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Krajobraz gminy jest typowym dla obszarów rolniczych. Z punktu widzenia ochrony różnorodności biologicznej ekosystemów najcenniejszymi obszarami w strukturze przestrzennej krajobrazu pozostają doliny głównych rzek: Bzury i Słudwi. Doliny użytkowane są rolniczo jako użytki zielone, miejscami spotyka się zagajniki olszowe.</w:t>
      </w:r>
    </w:p>
    <w:p w:rsidR="00CF59CF" w:rsidRPr="002E3116" w:rsidRDefault="00CF59CF" w:rsidP="00CF59CF">
      <w:pPr>
        <w:spacing w:line="360" w:lineRule="auto"/>
        <w:jc w:val="both"/>
        <w:rPr>
          <w:rFonts w:cstheme="minorHAnsi"/>
          <w:sz w:val="20"/>
          <w:szCs w:val="20"/>
        </w:rPr>
      </w:pPr>
    </w:p>
    <w:p w:rsid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Klimat</w:t>
      </w: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„Klimat gminy Zduny jest przejściowy, co związane jest z układem południkowym i równoleżnikowym. W układzie południkowym związane jest to ze ścieraniem się morskiego klimatu zachodnio-europejskiego i kontynentalnego wschodnio- europejskiego. Średnia ilość opadów atmosferycznych w ciągu roku wynosi 500 - 550 mm, zaś średnia roczna temperatura waha się w granicach 7,6 - 8,00 C. Często występują okresowe deficyty wody w glebie, co spowodowane jest występowaniem niedoborów opadów atmosferycznych i wysokimi wartościami rocznej sumy parowania terenowego. Długość okresu wegetacyjnego wynosi około 210 – 220 dni. Zazwyczaj występuje długie lato oraz krótkie lub średnie zimy.</w:t>
      </w:r>
    </w:p>
    <w:p w:rsidR="00CF59CF" w:rsidRPr="002E3116" w:rsidRDefault="00CF59CF" w:rsidP="00CF59CF">
      <w:pPr>
        <w:spacing w:line="360" w:lineRule="auto"/>
        <w:jc w:val="both"/>
        <w:rPr>
          <w:rFonts w:cstheme="minorHAnsi"/>
          <w:sz w:val="20"/>
          <w:szCs w:val="20"/>
        </w:rPr>
      </w:pP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Gleby</w:t>
      </w:r>
    </w:p>
    <w:p w:rsidR="00CF59CF" w:rsidRPr="00CF59CF" w:rsidRDefault="00CF59CF" w:rsidP="00CF59CF">
      <w:pPr>
        <w:autoSpaceDE w:val="0"/>
        <w:autoSpaceDN w:val="0"/>
        <w:adjustRightInd w:val="0"/>
        <w:spacing w:line="360" w:lineRule="auto"/>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Prawie wszędzie za wyjątkiem obszarów dolin rzecznych, na terenie gminy Zduny wykształciły się gleby mineralne wytworzone z glin zwałowych lekkich, piasków </w:t>
      </w:r>
      <w:proofErr w:type="spellStart"/>
      <w:r w:rsidRPr="00CF59CF">
        <w:rPr>
          <w:rFonts w:ascii="Arial" w:eastAsia="Calibri" w:hAnsi="Arial" w:cs="Arial"/>
          <w:color w:val="auto"/>
        </w:rPr>
        <w:t>słabogliniastych</w:t>
      </w:r>
      <w:proofErr w:type="spellEnd"/>
      <w:r w:rsidRPr="00CF59CF">
        <w:rPr>
          <w:rFonts w:ascii="Arial" w:eastAsia="Calibri" w:hAnsi="Arial" w:cs="Arial"/>
          <w:color w:val="auto"/>
        </w:rPr>
        <w:t xml:space="preserve"> i gliniastych leżących na glinach. Są to gleby klasy </w:t>
      </w:r>
      <w:proofErr w:type="spellStart"/>
      <w:r w:rsidRPr="00CF59CF">
        <w:rPr>
          <w:rFonts w:ascii="Arial" w:eastAsia="Calibri" w:hAnsi="Arial" w:cs="Arial"/>
          <w:color w:val="auto"/>
        </w:rPr>
        <w:t>brunatnoziemne</w:t>
      </w:r>
      <w:proofErr w:type="spellEnd"/>
      <w:r w:rsidRPr="00CF59CF">
        <w:rPr>
          <w:rFonts w:ascii="Arial" w:eastAsia="Calibri" w:hAnsi="Arial" w:cs="Arial"/>
          <w:color w:val="auto"/>
        </w:rPr>
        <w:t xml:space="preserve"> - gleby płowe, gleby brunatne wyługowane oraz </w:t>
      </w:r>
      <w:proofErr w:type="spellStart"/>
      <w:r w:rsidRPr="00CF59CF">
        <w:rPr>
          <w:rFonts w:ascii="Arial" w:eastAsia="Calibri" w:hAnsi="Arial" w:cs="Arial"/>
          <w:color w:val="auto"/>
        </w:rPr>
        <w:t>pseudoglejowe</w:t>
      </w:r>
      <w:proofErr w:type="spellEnd"/>
      <w:r w:rsidRPr="00CF59CF">
        <w:rPr>
          <w:rFonts w:ascii="Arial" w:eastAsia="Calibri" w:hAnsi="Arial" w:cs="Arial"/>
          <w:color w:val="auto"/>
        </w:rPr>
        <w:t>.</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Gleby rejonu wykształciły się przeważnie na osadach plejstoceńskich i holoceńskich występujących w postaci piasków, żwirów, glin oraz pyłów i iłów. W efekcie gleby regionu są mało zróżnicowane z wybitną dominacją gleb bielicowych. Występują tu także gleby bagienne i torfowe, gleby brunatne, czarne ziemie, rędziny i mady.</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lastRenderedPageBreak/>
        <w:t xml:space="preserve">W obniżeniach dolinnych występują gleby torfowe. Na Równinie Kutnowskiej, miejscami na piaskach </w:t>
      </w:r>
      <w:proofErr w:type="spellStart"/>
      <w:r w:rsidRPr="00CF59CF">
        <w:rPr>
          <w:rFonts w:ascii="Arial" w:eastAsia="Calibri" w:hAnsi="Arial" w:cs="Arial"/>
          <w:color w:val="auto"/>
        </w:rPr>
        <w:t>naglinkowych</w:t>
      </w:r>
      <w:proofErr w:type="spellEnd"/>
      <w:r w:rsidRPr="00CF59CF">
        <w:rPr>
          <w:rFonts w:ascii="Arial" w:eastAsia="Calibri" w:hAnsi="Arial" w:cs="Arial"/>
          <w:color w:val="auto"/>
        </w:rPr>
        <w:t xml:space="preserve"> i na ciężkich glinach morenowych występują gleby brunatne, a na podłożu pyłów czarne ziemie. Na Równinie Łowicko- Błońskiej na pylastej lub piaszczystej pokrywie glin morenowych, występują żyzne gleby </w:t>
      </w:r>
      <w:proofErr w:type="spellStart"/>
      <w:r w:rsidRPr="00CF59CF">
        <w:rPr>
          <w:rFonts w:ascii="Arial" w:eastAsia="Calibri" w:hAnsi="Arial" w:cs="Arial"/>
          <w:color w:val="auto"/>
        </w:rPr>
        <w:t>brunatnoziemne</w:t>
      </w:r>
      <w:proofErr w:type="spellEnd"/>
      <w:r w:rsidRPr="00CF59CF">
        <w:rPr>
          <w:rFonts w:ascii="Arial" w:eastAsia="Calibri" w:hAnsi="Arial" w:cs="Arial"/>
          <w:color w:val="auto"/>
        </w:rPr>
        <w:t xml:space="preserve"> i czarne ziemie, które stały się podstawą dobrze rozwiniętego rolnictwa.</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To właściwie dzięki nim jakość gleb na terenie gminy Zduny jest wysoka. Grunty dobrej jakości głównie III klasy stanowią 56% powierzchni użytków rolnych; 28,5% stanowią grunty średniej jakości - klasy IV. Najsłabsze grunty V i VI klasy stanowią 15,5% użytków rolnych.</w:t>
      </w:r>
    </w:p>
    <w:p w:rsidR="00CF59CF" w:rsidRPr="00860072" w:rsidRDefault="00CF59CF" w:rsidP="00CF59CF">
      <w:pPr>
        <w:spacing w:line="360" w:lineRule="auto"/>
        <w:jc w:val="both"/>
        <w:rPr>
          <w:rFonts w:cstheme="minorHAnsi"/>
          <w:sz w:val="20"/>
          <w:szCs w:val="20"/>
        </w:rPr>
      </w:pPr>
    </w:p>
    <w:p w:rsid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Wody</w:t>
      </w: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Na terenie regionu (powiatu łowickiego) wody podziemne występują w obrębie osadów trzecio i czwartorzędowych. Warstwy wodonośne wykazują duże zróżnicowanie w profilu pionowym jak i w układzie poziomym. Miąższość ich waha się od kilku do kilkunastu metrów. Wodonośne utwory trzeciorzędowe nie tworzą poziomu o charakterze ciągłym. Największe znaczenie mają wody podziemne utworów czwartorzędowych. Najczęściej ujmowane są w postaci studni wierconych i kopanych. Wszystkie gminy rejonu czerpią wodę z czterech podstawowych poziomów wodonośnych: czwartorzędowego, trzeciorzędowego, kredowego i jurajskiego. Obliczone zasoby wód podziemnych wynoszą 134.160 m3/d. Na podstawie wyników badań prowadzonych w ramach monitoringu krajowego i regionalnego na terenie powiatu, wody podziemne zaklasyfikowano do wód średniej i niskiej jakości, co odpowiada III i II klasie czystości. Na terenie gminy Zduny znajdują się punkty pomiarowe do badania jakości zwykłych wód podziemnych w miejscowości Jackowice i Bogoria Górna, gdzie wody zaliczane są do drugiej klasy czystości. Wody podziemne o formacji trzecio i czwartorzędowej oraz kredowej pobierane są na cele bytowo- gospodarcze.</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Wody powierzchniowe regionu (powiatu łowickiego) należą do zle</w:t>
      </w:r>
      <w:r w:rsidR="00766ADD">
        <w:rPr>
          <w:rFonts w:ascii="Arial" w:eastAsia="Calibri" w:hAnsi="Arial" w:cs="Arial"/>
          <w:color w:val="auto"/>
        </w:rPr>
        <w:t>wni lewobrzeżnego dopływu Wisły</w:t>
      </w:r>
      <w:r w:rsidRPr="00CF59CF">
        <w:rPr>
          <w:rFonts w:ascii="Arial" w:eastAsia="Calibri" w:hAnsi="Arial" w:cs="Arial"/>
          <w:color w:val="auto"/>
        </w:rPr>
        <w:t xml:space="preserve">– Bzury. Granice zlewni z uwagi na płaskie położenie terenu są słabo ukształtowane. W skład sieci rzecznej gminy Zduny wchodzi Bzura z lewobrzeżnym dopływem Słudwią z Nidą. Dolina rzeki Bzury stanowi południową część gminy. Północno- wschodnia i północno- zachodnia część gminy leży w dolinie rzeki Słudwi. Rzeki, kanały, rowy melioracyjne, zbiorniki wodne i stawy rybne tworzą sieć hydrograficzną. Główną osią układu hydrograficznego jest rzeka Bzura. Rzeka Bzura prawie na całej swej długości w powiecie prowadzi wody pozaklasowe (badania Wojewódzkiego Inspektoratu Ochrony Środowiska z 2002). Głównymi elementami deklasującymi były azotyny, fosfor ogólny, </w:t>
      </w:r>
      <w:r w:rsidRPr="00CF59CF">
        <w:rPr>
          <w:rFonts w:ascii="Arial" w:eastAsia="Calibri" w:hAnsi="Arial" w:cs="Arial"/>
          <w:color w:val="auto"/>
        </w:rPr>
        <w:lastRenderedPageBreak/>
        <w:t>zanieczyszczenia bakteryjne wyrażone wartością miana Coli typu kałowego, ponadto często substancje biogenne i składniki określane mianem hydrobiologicznych. Ostatnio obserwuje się znaczną poprawę czystości wód w rzekach Bzurze i Słudwi, na terenie gminy Zduny. Wody powierzchniowe pobierane są głównie do celów przemysłowych, rolniczych i rybackich. Na terenie gminy brak jest liczących się powierzchni wód stojących.</w:t>
      </w:r>
    </w:p>
    <w:p w:rsidR="00CF59CF" w:rsidRPr="00CF59CF" w:rsidRDefault="00CF59CF" w:rsidP="00766ADD">
      <w:pPr>
        <w:autoSpaceDE w:val="0"/>
        <w:autoSpaceDN w:val="0"/>
        <w:adjustRightInd w:val="0"/>
        <w:spacing w:line="360" w:lineRule="auto"/>
        <w:jc w:val="both"/>
        <w:rPr>
          <w:rFonts w:ascii="Arial" w:eastAsia="Calibri" w:hAnsi="Arial" w:cs="Arial"/>
          <w:b/>
          <w:color w:val="auto"/>
        </w:rPr>
      </w:pPr>
    </w:p>
    <w:p w:rsidR="00CF59CF" w:rsidRDefault="00CF59CF" w:rsidP="00CF59CF">
      <w:pPr>
        <w:autoSpaceDE w:val="0"/>
        <w:autoSpaceDN w:val="0"/>
        <w:adjustRightInd w:val="0"/>
        <w:spacing w:line="360" w:lineRule="auto"/>
        <w:jc w:val="both"/>
        <w:rPr>
          <w:rFonts w:ascii="Arial" w:eastAsia="Calibri" w:hAnsi="Arial" w:cs="Arial"/>
          <w:b/>
          <w:color w:val="auto"/>
        </w:rPr>
      </w:pPr>
      <w:r w:rsidRPr="00CF59CF">
        <w:rPr>
          <w:rFonts w:ascii="Arial" w:eastAsia="Calibri" w:hAnsi="Arial" w:cs="Arial"/>
          <w:b/>
          <w:color w:val="auto"/>
        </w:rPr>
        <w:t>Lasy i tereny zieleni</w:t>
      </w:r>
    </w:p>
    <w:p w:rsidR="00CF59CF" w:rsidRPr="00CF59CF" w:rsidRDefault="00CF59CF" w:rsidP="00CF59CF">
      <w:pPr>
        <w:autoSpaceDE w:val="0"/>
        <w:autoSpaceDN w:val="0"/>
        <w:adjustRightInd w:val="0"/>
        <w:spacing w:line="360" w:lineRule="auto"/>
        <w:jc w:val="both"/>
        <w:rPr>
          <w:rFonts w:ascii="Arial" w:eastAsia="Calibri" w:hAnsi="Arial" w:cs="Arial"/>
          <w:b/>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Gmina Zduny jest praktycznie terenem wylesionym. Lasy, z drzewostanem leśnym przeważnie sosnowym, zajmują zaledwie 162 ha, co kształtuje lesistość na poziomie poniżej 1-2 %. Większe skupiska leśne występują w obrębie wsi Maurzyce, a także w obrębie ubogich nie nadających się </w:t>
      </w:r>
      <w:r>
        <w:rPr>
          <w:rFonts w:ascii="Arial" w:eastAsia="Calibri" w:hAnsi="Arial" w:cs="Arial"/>
          <w:color w:val="auto"/>
        </w:rPr>
        <w:t xml:space="preserve"> </w:t>
      </w:r>
      <w:r w:rsidRPr="00CF59CF">
        <w:rPr>
          <w:rFonts w:ascii="Arial" w:eastAsia="Calibri" w:hAnsi="Arial" w:cs="Arial"/>
          <w:color w:val="auto"/>
        </w:rPr>
        <w:t>na rolnicze wykorzystanie siedliskach doliny Bzury.</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Głównym elementem systemu przyrodniczego gminy jest dolina rzeki Słudwi z Nidą, z podmokłymi łąkami i bagnami. Gmina Zduny charakteryzuje się typowo rolniczym krajobrazem. Najcenniejszymi obszarami z punktu widzenia ochrony różnorodności biologicznej ekosystemów są doliny głównych rzek: Bzury i Słudwi, z podmokłymi łąkami i bagnami. Ciekawą roślinność o dużych wartościach przyrodniczych, z cennym drzewostanem można spotkać w parku podworskim w Bogorii Górnej, </w:t>
      </w:r>
      <w:r w:rsidRPr="00CF59CF">
        <w:rPr>
          <w:rFonts w:ascii="Arial" w:eastAsia="Calibri" w:hAnsi="Arial" w:cs="Arial"/>
          <w:color w:val="auto"/>
        </w:rPr>
        <w:br/>
        <w:t>a także w parku wiejskim w Zduńskiej Dąbrowie. (…)</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Na obszarze gminy Zduny znajduje się Obszar Chronionego Krajobrazu Doliny Bzury (Uchwała </w:t>
      </w:r>
      <w:r w:rsidRPr="00CF59CF">
        <w:rPr>
          <w:rFonts w:ascii="Arial" w:eastAsia="Calibri" w:hAnsi="Arial" w:cs="Arial"/>
          <w:color w:val="auto"/>
        </w:rPr>
        <w:br/>
        <w:t xml:space="preserve">Nr XIV/93/86 WRN w Skierniewicach, Rozporządzenie Nr 36 województwa skierniewickiego </w:t>
      </w:r>
      <w:r w:rsidRPr="00CF59CF">
        <w:rPr>
          <w:rFonts w:ascii="Arial" w:eastAsia="Calibri" w:hAnsi="Arial" w:cs="Arial"/>
          <w:color w:val="auto"/>
        </w:rPr>
        <w:br/>
        <w:t xml:space="preserve">z dn. 28.07.1997, Dz. Urz. Woj. </w:t>
      </w:r>
      <w:proofErr w:type="spellStart"/>
      <w:r w:rsidRPr="00CF59CF">
        <w:rPr>
          <w:rFonts w:ascii="Arial" w:eastAsia="Calibri" w:hAnsi="Arial" w:cs="Arial"/>
          <w:color w:val="auto"/>
        </w:rPr>
        <w:t>Skiern</w:t>
      </w:r>
      <w:proofErr w:type="spellEnd"/>
      <w:r w:rsidRPr="00CF59CF">
        <w:rPr>
          <w:rFonts w:ascii="Arial" w:eastAsia="Calibri" w:hAnsi="Arial" w:cs="Arial"/>
          <w:color w:val="auto"/>
        </w:rPr>
        <w:t xml:space="preserve">. Nr 18, poz. 113) o powierzchni 1300 ha (całkowita powierzchnia 16 890 ha). Obszar obejmuje ochroną środkowy fragment doliny Bzury oraz dolinę dolnej Mrogi. Dno doliny zbudowane ze zmurszałych gleb torfowych oraz mad piaszczystych użytkowane jest jako łąki i pastwiska. </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W miejscowości Zduńska Dąbrowa znajduje się park wiejski prawem chroniony na podstawie ustawy o ochronie przyrody, a w Bogorii Górnej - Park Dworski wpisany do rejestru zabytków pod nr 721/84.”</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Na terenie gminy znajdują się takie pomniki przyrody jak:</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wiąz szypułkowy znajdujący się w Zdunach, na działce prywatnej,</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jesion wyniosły w Zduńskiej Dąbrowie,</w:t>
      </w:r>
    </w:p>
    <w:p w:rsidR="00A907E5" w:rsidRDefault="00A907E5"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lastRenderedPageBreak/>
        <w:t>Obwody drzew wynoszą od 220 do 305 cm, a wysokość od 17 do 25 m. Pochodzą z nasadzeń z przełomu XIX i XX wieku.</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Obszar gminy Zduny to teren, na którym wyznaczono 3 obszary NATURA 2000, należą do nich:</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Dolina Przysowy i Słudwi, PLB 100003;</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Bzury-Neru, PLH 100006,</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Warszawko-Berlińska, PLB 100001.</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Dolina Przysowy i Słudwi, PLB 100003</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„Ostoja położona jest na terenie dwóch województw: mazowieckiego i łódzkiego. Jest to obszar dolin dwóch niewielkich nizinnych rzek: Słudwi i jej dopływu Przysowy. Dolina w granicach obszaru ma długość 31 kilometrów, rozciągając się od Szczawina Kościelnego do Retek. (…) W krajobrazie obszaru zdecydowanie dominują łąki kośne. Dolinę wypełniają utwory organiczne, w części jeszcze zachowane jako torfowiska niskie, ale w większości już zmurszałe ze względu na przesuszenie wywołane zmeliorowaniem tych terenów i wyprostowaniem oraz pogłębieniem koryt rzecznych. Przed melioracją występowały tu łąki wilgotne. W zagłębieniach terenu zachowały się liczne, miejscami rozległe zabagnienia, które z kolei często sprawiają duże trudności w ich użytkowaniu. Tam gdzie prowadzone jest cały czas wykaszanie, łąki - a tym samym siedliska odpowiednie dla migrujących ptaków - jeszcze się zachowały, natomiast w miejscach nieużytkowanych, zabagnionych przekształciły się w </w:t>
      </w:r>
      <w:proofErr w:type="spellStart"/>
      <w:r w:rsidRPr="00CF59CF">
        <w:rPr>
          <w:rFonts w:ascii="Arial" w:eastAsia="Calibri" w:hAnsi="Arial" w:cs="Arial"/>
          <w:color w:val="auto"/>
        </w:rPr>
        <w:t>ziołorośla</w:t>
      </w:r>
      <w:proofErr w:type="spellEnd"/>
      <w:r w:rsidRPr="00CF59CF">
        <w:rPr>
          <w:rFonts w:ascii="Arial" w:eastAsia="Calibri" w:hAnsi="Arial" w:cs="Arial"/>
          <w:color w:val="auto"/>
        </w:rPr>
        <w:t xml:space="preserve">, turzycowiska i trzcinowiska z </w:t>
      </w:r>
      <w:proofErr w:type="spellStart"/>
      <w:r w:rsidRPr="00CF59CF">
        <w:rPr>
          <w:rFonts w:ascii="Arial" w:eastAsia="Calibri" w:hAnsi="Arial" w:cs="Arial"/>
          <w:color w:val="auto"/>
        </w:rPr>
        <w:t>zakrzaczeniami</w:t>
      </w:r>
      <w:proofErr w:type="spellEnd"/>
      <w:r w:rsidRPr="00CF59CF">
        <w:rPr>
          <w:rFonts w:ascii="Arial" w:eastAsia="Calibri" w:hAnsi="Arial" w:cs="Arial"/>
          <w:color w:val="auto"/>
        </w:rPr>
        <w:t xml:space="preserve"> wierzbowymi - siedliska odpowiednie dla podróżniczka czy gęgawy w okresie lęgów, nie odpowiednie dla ptaków migrujących. Łąki są zalewane w okresie wiosennym, natomiast latem, zwłaszcza, jeżeli opady są niewielkie, ulegają przesuszeniu. Miejscami w obrębie obszaru występują tereny leśne lub zadrzewienia. (…) Obszar ma istotne znaczenie dla ochrony ptaków migrujących w okresie wiosennym. W krótkim okresie czasu koncentrują się tu znaczne ilości ptaków wodno-błotnych. Ogółem obserwowano do 80 000 osobników różnych gatunków w okresie wiosennym. W okresie jesiennym obserwowano do 10 000 osobników. (…) Stan zachowania dla migrujących gatunków oceniono na dobry - B, ze względu na dostępność miejsc żerowisk w postaci dużych przestrzeni siedlisk łąkowych i polnych. (…) Na terenie obszaru stwierdzono regularne lęgi 19 gatunków z załącznika I Dyrektywy Ptasiej. Obszar ma szczególnie znaczenie jako teren lęgowy dwóch gatunków z załącznika I Dyrektywy Ptasiej rybitwy </w:t>
      </w:r>
      <w:r w:rsidRPr="00CF59CF">
        <w:rPr>
          <w:rFonts w:ascii="Arial" w:eastAsia="Calibri" w:hAnsi="Arial" w:cs="Arial"/>
          <w:color w:val="auto"/>
        </w:rPr>
        <w:lastRenderedPageBreak/>
        <w:t>oraz gęgawy.” Występują tu również: podróżniczek, błotniak stawowy, błotniak łąkowy rycyk.</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Bzury-Neru, PLH 100006</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„Charakteryzowany obszar obejmuje odcinek Pradoliny Warszawsko-Berlińskiej pomiędzy Łowiczem a Dąbiem. Pradolina jest obecnie wykorzystywana przez wiele cieków, z których najważniejsze to: Bzura (we wschodniej części Pradoliny) i Ner (w zachodniej części Pradoliny). Koryta większości cieków, w tym Bzury i Neru, są silnie zmienione i uregulowane. (…) Większa część charakteryzowanego obszaru zajmowana jest przez użytki zielone (łąki kośne, pastwiska) i użytki rolne. Niemal cały teren jest użytkowany rolniczo, miejscami intensywnie. (…) Istotnym zjawiskiem w Pradolinie jest obecnie regeneracja lasów łęgowych na porzuconych łąkach wzdłuż cieków. (…) Stosunkowo dużą część Pradoliny Warszawsko-Berlińskiej zajmują kanały melioracyjne, starorzecza i </w:t>
      </w:r>
      <w:proofErr w:type="spellStart"/>
      <w:r w:rsidRPr="00CF59CF">
        <w:rPr>
          <w:rFonts w:ascii="Arial" w:eastAsia="Calibri" w:hAnsi="Arial" w:cs="Arial"/>
          <w:color w:val="auto"/>
        </w:rPr>
        <w:t>torfianki</w:t>
      </w:r>
      <w:proofErr w:type="spellEnd"/>
      <w:r w:rsidRPr="00CF59CF">
        <w:rPr>
          <w:rFonts w:ascii="Arial" w:eastAsia="Calibri" w:hAnsi="Arial" w:cs="Arial"/>
          <w:color w:val="auto"/>
        </w:rPr>
        <w:t xml:space="preserve"> - pozostałość po dawnej eksploatacji cennych pokładów torfu. (…) Bardzo ważnym elementem przyrody Pradoliny są rozległe połacie łąk i pastwisk. Stanowią one istotną ostoję różnorodności biologicznej; można tam spotkać wiele ginących gatunków roślin oraz zwierząt, szczególnie ptaków siewkowatych. Elementem antropogenicznym lecz na stałe wpisanym w krajobraz i przyrodę Pradoliny są stawy rybne, utrzymywane tu od stuleci stawy rybne. Stanowią one istotną w skali Europy ostoję ptaków wodno-błotnych, ważną szczególnie podczas wiosennych i jesiennych przelotów. Stawy rybne zapewniają również przetrwanie wielu gatunkom roślin związanych ze zbiornikami wodnymi. Warty podkreślenia jest fakt, iż silnie zanieczyszczone do niedawna wody Neru i Bzury obecnie stopniowo oczyszczają się, między innymi dzięki procesom samooczyszczania. Do cieków płynących przez Pradolinę wróciły już bobry oraz 18 gatunków ryb, a za nimi - wydry. Przenikanie się przyrody i efektów działalności gospodarczej człowieka w granicach Pradoliny zaowocowało wytworzeniem się specyficznej mozaiki siedlisk przyrodniczych złożonych z łąk, pastwisk, pól uprawnych, turzycowisk, zarośli wierzbowych, łęgów, starorzeczy, stawów i cieków. Na skutek interpelacji przyrodników Ministerstwo Środowiska zdecydowało się ujednolicić granice obu obszarów Natura 2000 ustanowionych w obrębie Pradoliny. W związku z powyższym nastąpiło dopasowanie granic obszaru mniejszego (PLH Pradolina Bzury-Neru) do przebiegu granic obszaru o większej powierzchni (PLB Pradolina Warszawsko-Berlińska). Granice Pradoliny Bzury-Neru poprowadzono zgodnie z wytycznymi do Planu Ochrony obszaru Pradolina Warszawsko-Berlińska, dzięki czemu uzyskano dokładność przebiegu granic do pojedynczych działek ewidencyjnych.”</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lastRenderedPageBreak/>
        <w:t>Występują tu „liczne stanowiska roślin chronionych i ginących (np. goryczka wąskolistna i groszek błotny) oraz liczne występowanie zwierząt, w szczególności ptaków związanych z obszarami wodno-błotnymi. Podsumowując, Pradolina Warszawsko-Berlińska, objęta ochroną w postaci dwóch obszarów Natura 2000 (PLH 100006 Pradolina Bzury-Neru oraz PLB 100001 Pradolina Warszawsko-Berlińska), mimo niemal tysiącletniego użytkowania gospodarczego, stanowi ważną w skali regionu, kraju i całej sieci obszarów Natura 2000, ostoję różnorodności biologicznej.”</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Pradolina Warszawko-Berlińska, PLB 100001</w:t>
      </w:r>
    </w:p>
    <w:p w:rsidR="00CF59CF" w:rsidRPr="00CF59CF" w:rsidRDefault="00CF59CF" w:rsidP="00CF59CF">
      <w:pPr>
        <w:autoSpaceDE w:val="0"/>
        <w:autoSpaceDN w:val="0"/>
        <w:adjustRightInd w:val="0"/>
        <w:spacing w:line="360" w:lineRule="auto"/>
        <w:ind w:firstLine="567"/>
        <w:jc w:val="both"/>
        <w:rPr>
          <w:rFonts w:ascii="Arial" w:eastAsia="Calibri" w:hAnsi="Arial" w:cs="Arial"/>
          <w:color w:val="auto"/>
        </w:rPr>
      </w:pPr>
      <w:r w:rsidRPr="00CF59CF">
        <w:rPr>
          <w:rFonts w:ascii="Arial" w:eastAsia="Calibri" w:hAnsi="Arial" w:cs="Arial"/>
          <w:color w:val="auto"/>
        </w:rPr>
        <w:t xml:space="preserve">„Obszar obejmuje odcinek Pradoliny Warszawsko-Berlińskiej pomiędzy Łowiczem a Dąbiem (długości około 80 km, o średniej szerokości 2 km). W obrębie obszaru specjalnej ochrony ptaków Pradolina Warszawsko-Berlińska PLB100001 znajduje się obszar „siedliskowy” Pradolina Bzury-Neru PLH100006. (…) Charakterystyczną cechą obszaru jest obecność szerokiej na kilka kilometrów płaskiej pradoliny usytuowanej równoleżnikowo. (…) Pradolina odwadniana jest przez dwie rzeki: płynący na zachód Ner, należący do dorzecza Odry oraz płynącą na wschód, należącą do dorzecza Wisły – Bzurę. Ner, który odwadnia zachodnią część pradoliny płynie sztucznym, wyprostowanym korytem. Wpływając do pradoliny rzeka zmienia kierunek z południkowego na równoleżnikowy.” Pradolina „zawiera ostoje ptasie IBA Dolina Neru PL079 oraz Dolina Bzury PL080. Obszar stanowi bardzo ważną ostoje ptaków wodno-błotnych. Występuje, co najmniej 57 gatunków ptaków z Załącznika I „dyrektywy Parlamentu Europejskiego i Rady 2009/147/WE” z czego 26 to gatunki lęgowe. Gniazduje 10 gatunków z Polskiej Czerwonej Księgi (PCK). W okresie lęgowym obszar zasiedla co najmniej 0,5% populacji krajowej następujących gatunków zagrożonych w skali globalnej (C1): rycyk, kulik wielki (PCK) oraz wodniczka. Ponadto w jego obrębie gniazduje co najmniej 1% populacji krajowej (C3 i C6) następujących gatunków ptaków: gęgawa, cyranka, płaskonos, krakwa, perkozek, bąk (PCK), błotniak stawowy, błotniak łąkowy, </w:t>
      </w:r>
      <w:proofErr w:type="spellStart"/>
      <w:r w:rsidRPr="00CF59CF">
        <w:rPr>
          <w:rFonts w:ascii="Arial" w:eastAsia="Calibri" w:hAnsi="Arial" w:cs="Arial"/>
          <w:color w:val="auto"/>
        </w:rPr>
        <w:t>kropiatka</w:t>
      </w:r>
      <w:proofErr w:type="spellEnd"/>
      <w:r w:rsidRPr="00CF59CF">
        <w:rPr>
          <w:rFonts w:ascii="Arial" w:eastAsia="Calibri" w:hAnsi="Arial" w:cs="Arial"/>
          <w:color w:val="auto"/>
        </w:rPr>
        <w:t xml:space="preserve">, zielonka, wodnik, rybitwa </w:t>
      </w:r>
      <w:proofErr w:type="spellStart"/>
      <w:r w:rsidRPr="00CF59CF">
        <w:rPr>
          <w:rFonts w:ascii="Arial" w:eastAsia="Calibri" w:hAnsi="Arial" w:cs="Arial"/>
          <w:color w:val="auto"/>
        </w:rPr>
        <w:t>białowąsa</w:t>
      </w:r>
      <w:proofErr w:type="spellEnd"/>
      <w:r w:rsidRPr="00CF59CF">
        <w:rPr>
          <w:rFonts w:ascii="Arial" w:eastAsia="Calibri" w:hAnsi="Arial" w:cs="Arial"/>
          <w:color w:val="auto"/>
        </w:rPr>
        <w:t xml:space="preserve"> (PCK), rybitwa białoskrzydła (PCK), </w:t>
      </w:r>
      <w:proofErr w:type="spellStart"/>
      <w:r w:rsidRPr="00CF59CF">
        <w:rPr>
          <w:rFonts w:ascii="Arial" w:eastAsia="Calibri" w:hAnsi="Arial" w:cs="Arial"/>
          <w:color w:val="auto"/>
        </w:rPr>
        <w:t>krwawodziób</w:t>
      </w:r>
      <w:proofErr w:type="spellEnd"/>
      <w:r w:rsidRPr="00CF59CF">
        <w:rPr>
          <w:rFonts w:ascii="Arial" w:eastAsia="Calibri" w:hAnsi="Arial" w:cs="Arial"/>
          <w:color w:val="auto"/>
        </w:rPr>
        <w:t xml:space="preserve">, podróżniczek (PCK), brzęczka, remiz, wąsatka (PCK), dziwonia; a powyżej 0,5% - czernica, głowienka, perkoz dwuczuby, perkoz </w:t>
      </w:r>
      <w:proofErr w:type="spellStart"/>
      <w:r w:rsidRPr="00CF59CF">
        <w:rPr>
          <w:rFonts w:ascii="Arial" w:eastAsia="Calibri" w:hAnsi="Arial" w:cs="Arial"/>
          <w:color w:val="auto"/>
        </w:rPr>
        <w:t>rdzawoszyi</w:t>
      </w:r>
      <w:proofErr w:type="spellEnd"/>
      <w:r w:rsidRPr="00CF59CF">
        <w:rPr>
          <w:rFonts w:ascii="Arial" w:eastAsia="Calibri" w:hAnsi="Arial" w:cs="Arial"/>
          <w:color w:val="auto"/>
        </w:rPr>
        <w:t xml:space="preserve">, zausznik, bielik, pustułka, kokoszka, łyska, kszyk, dudek; stosunkowo wysoką liczebność osiągają: bocian biały, czajka, derkacz (gatunek zagrożony w skali globalnej) i żuraw. W okresie wędrówek występuje co najmniej 1% populacji szlaku wędrówkowego (C3) gęsi zbożowej, gęsi </w:t>
      </w:r>
      <w:proofErr w:type="spellStart"/>
      <w:r w:rsidRPr="00CF59CF">
        <w:rPr>
          <w:rFonts w:ascii="Arial" w:eastAsia="Calibri" w:hAnsi="Arial" w:cs="Arial"/>
          <w:color w:val="auto"/>
        </w:rPr>
        <w:t>białoczelnej</w:t>
      </w:r>
      <w:proofErr w:type="spellEnd"/>
      <w:r w:rsidRPr="00CF59CF">
        <w:rPr>
          <w:rFonts w:ascii="Arial" w:eastAsia="Calibri" w:hAnsi="Arial" w:cs="Arial"/>
          <w:color w:val="auto"/>
        </w:rPr>
        <w:t xml:space="preserve">, siewki złotej i łabędzia </w:t>
      </w:r>
      <w:proofErr w:type="spellStart"/>
      <w:r w:rsidRPr="00CF59CF">
        <w:rPr>
          <w:rFonts w:ascii="Arial" w:eastAsia="Calibri" w:hAnsi="Arial" w:cs="Arial"/>
          <w:color w:val="auto"/>
        </w:rPr>
        <w:t>czarnodziobego</w:t>
      </w:r>
      <w:proofErr w:type="spellEnd"/>
      <w:r w:rsidRPr="00CF59CF">
        <w:rPr>
          <w:rFonts w:ascii="Arial" w:eastAsia="Calibri" w:hAnsi="Arial" w:cs="Arial"/>
          <w:color w:val="auto"/>
        </w:rPr>
        <w:t>.”</w:t>
      </w:r>
    </w:p>
    <w:p w:rsidR="00CF59CF" w:rsidRDefault="00CF59CF" w:rsidP="009E5C2D">
      <w:pPr>
        <w:autoSpaceDE w:val="0"/>
        <w:autoSpaceDN w:val="0"/>
        <w:adjustRightInd w:val="0"/>
        <w:spacing w:line="360" w:lineRule="auto"/>
        <w:jc w:val="both"/>
        <w:rPr>
          <w:rFonts w:ascii="Arial" w:eastAsia="Calibri" w:hAnsi="Arial" w:cs="Arial"/>
          <w:b/>
          <w:bCs/>
          <w:color w:val="auto"/>
        </w:rPr>
      </w:pPr>
    </w:p>
    <w:p w:rsidR="00280BE3" w:rsidRPr="00C461B7" w:rsidRDefault="00F37260" w:rsidP="009E5C2D">
      <w:pPr>
        <w:autoSpaceDE w:val="0"/>
        <w:autoSpaceDN w:val="0"/>
        <w:adjustRightInd w:val="0"/>
        <w:spacing w:line="360" w:lineRule="auto"/>
        <w:jc w:val="both"/>
        <w:rPr>
          <w:rFonts w:ascii="Arial" w:eastAsia="Calibri" w:hAnsi="Arial" w:cs="Arial"/>
          <w:b/>
          <w:bCs/>
          <w:color w:val="auto"/>
        </w:rPr>
      </w:pPr>
      <w:r w:rsidRPr="00C461B7">
        <w:rPr>
          <w:rFonts w:ascii="Arial" w:eastAsia="Calibri" w:hAnsi="Arial" w:cs="Arial"/>
          <w:b/>
          <w:bCs/>
          <w:color w:val="auto"/>
        </w:rPr>
        <w:lastRenderedPageBreak/>
        <w:t>DEMOGRAFIA</w:t>
      </w:r>
    </w:p>
    <w:p w:rsidR="00766ADD" w:rsidRPr="00766ADD" w:rsidRDefault="00766ADD" w:rsidP="00766ADD">
      <w:pPr>
        <w:autoSpaceDE w:val="0"/>
        <w:autoSpaceDN w:val="0"/>
        <w:adjustRightInd w:val="0"/>
        <w:spacing w:line="360" w:lineRule="auto"/>
        <w:ind w:firstLine="567"/>
        <w:jc w:val="both"/>
        <w:rPr>
          <w:rFonts w:ascii="Arial" w:eastAsia="Calibri" w:hAnsi="Arial" w:cs="Arial"/>
          <w:color w:val="auto"/>
        </w:rPr>
      </w:pPr>
      <w:r w:rsidRPr="00766ADD">
        <w:rPr>
          <w:rFonts w:ascii="Arial" w:eastAsia="Calibri" w:hAnsi="Arial" w:cs="Arial"/>
          <w:color w:val="auto"/>
        </w:rPr>
        <w:t>Zgodnie z danymi statystycznymi udostępnionymi przez Główny Urząd Statystyczny, na dzień 31 grudnia 2013 roku gminę Zduny zamieszkiwało 5955 osób, przy czym nieznaczną większość – 50,92% - stanowiły kobiety (3032 osoby). W całym badanym okresie odnotowywano niewielką przewagę kobiet.</w:t>
      </w:r>
    </w:p>
    <w:tbl>
      <w:tblPr>
        <w:tblW w:w="5850"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960"/>
        <w:gridCol w:w="960"/>
        <w:gridCol w:w="1130"/>
        <w:gridCol w:w="960"/>
        <w:gridCol w:w="1840"/>
      </w:tblGrid>
      <w:tr w:rsidR="00766ADD" w:rsidRPr="00D71E77" w:rsidTr="00766ADD">
        <w:trPr>
          <w:trHeight w:val="255"/>
          <w:jc w:val="center"/>
        </w:trPr>
        <w:tc>
          <w:tcPr>
            <w:tcW w:w="960" w:type="dxa"/>
            <w:shd w:val="clear" w:color="auto" w:fill="auto"/>
            <w:noWrap/>
            <w:vAlign w:val="bottom"/>
            <w:hideMark/>
          </w:tcPr>
          <w:p w:rsidR="00766ADD" w:rsidRPr="00D71E77" w:rsidRDefault="00766ADD" w:rsidP="00766ADD">
            <w:pPr>
              <w:rPr>
                <w:rFonts w:eastAsia="Times New Roman" w:cstheme="minorHAnsi"/>
                <w:sz w:val="20"/>
                <w:szCs w:val="20"/>
              </w:rPr>
            </w:pPr>
          </w:p>
        </w:tc>
        <w:tc>
          <w:tcPr>
            <w:tcW w:w="96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ogółem</w:t>
            </w:r>
          </w:p>
        </w:tc>
        <w:tc>
          <w:tcPr>
            <w:tcW w:w="113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mężczyźni</w:t>
            </w:r>
          </w:p>
        </w:tc>
        <w:tc>
          <w:tcPr>
            <w:tcW w:w="96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kobiety</w:t>
            </w:r>
          </w:p>
        </w:tc>
        <w:tc>
          <w:tcPr>
            <w:tcW w:w="184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udział % kobiet</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6202</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3039</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3163</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51,00%</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2004</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6150</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3020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3130</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50,89%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2005</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6127</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3002</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3125</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51,00%</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6091</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2985</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3106</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50,99%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2007</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6067</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2966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3101</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51,11%</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2008</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6011</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2937</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3074</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51,14%</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2009</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5938</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2906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3032</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51,06%</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6022</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2974</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3048</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50,61%</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2011</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6013</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2961</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3052</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50,76%</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2012</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5986</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2948</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3038</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50,75%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5955</w:t>
            </w:r>
          </w:p>
        </w:tc>
        <w:tc>
          <w:tcPr>
            <w:tcW w:w="113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2923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3032</w:t>
            </w:r>
          </w:p>
        </w:tc>
        <w:tc>
          <w:tcPr>
            <w:tcW w:w="184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50,92%</w:t>
            </w:r>
          </w:p>
        </w:tc>
      </w:tr>
    </w:tbl>
    <w:p w:rsidR="00766ADD" w:rsidRDefault="00766ADD" w:rsidP="008D0305">
      <w:pPr>
        <w:spacing w:before="240"/>
        <w:jc w:val="center"/>
        <w:rPr>
          <w:sz w:val="20"/>
          <w:szCs w:val="20"/>
        </w:rPr>
      </w:pPr>
      <w:r>
        <w:rPr>
          <w:sz w:val="20"/>
          <w:szCs w:val="20"/>
        </w:rPr>
        <w:t xml:space="preserve">Liczba ludności w gminie Zduny </w:t>
      </w:r>
      <w:proofErr w:type="spellStart"/>
      <w:r>
        <w:rPr>
          <w:sz w:val="20"/>
          <w:szCs w:val="20"/>
        </w:rPr>
        <w:t>wg</w:t>
      </w:r>
      <w:proofErr w:type="spellEnd"/>
      <w:r>
        <w:rPr>
          <w:sz w:val="20"/>
          <w:szCs w:val="20"/>
        </w:rPr>
        <w:t>. fak</w:t>
      </w:r>
      <w:r w:rsidR="008D0305">
        <w:rPr>
          <w:sz w:val="20"/>
          <w:szCs w:val="20"/>
        </w:rPr>
        <w:t xml:space="preserve">tycznego miejsca zamieszkania, </w:t>
      </w:r>
      <w:proofErr w:type="spellStart"/>
      <w:r>
        <w:rPr>
          <w:sz w:val="20"/>
          <w:szCs w:val="20"/>
        </w:rPr>
        <w:t>wg</w:t>
      </w:r>
      <w:proofErr w:type="spellEnd"/>
      <w:r>
        <w:rPr>
          <w:sz w:val="20"/>
          <w:szCs w:val="20"/>
        </w:rPr>
        <w:t>. płci stan na 31 XII (osoby)</w:t>
      </w:r>
      <w:r w:rsidR="008D0305">
        <w:rPr>
          <w:sz w:val="20"/>
          <w:szCs w:val="20"/>
        </w:rPr>
        <w:t xml:space="preserve"> </w:t>
      </w:r>
      <w:r>
        <w:rPr>
          <w:sz w:val="20"/>
          <w:szCs w:val="20"/>
        </w:rPr>
        <w:t>Źródło: GUS, Bank Danych Lokalnych</w:t>
      </w:r>
    </w:p>
    <w:p w:rsidR="008D0305" w:rsidRPr="00C1671B" w:rsidRDefault="008D0305" w:rsidP="008D0305">
      <w:pPr>
        <w:spacing w:before="240"/>
        <w:jc w:val="center"/>
        <w:rPr>
          <w:sz w:val="20"/>
          <w:szCs w:val="20"/>
        </w:rPr>
      </w:pPr>
    </w:p>
    <w:p w:rsidR="00766ADD" w:rsidRDefault="00766ADD" w:rsidP="00766ADD">
      <w:pPr>
        <w:spacing w:line="360" w:lineRule="auto"/>
        <w:jc w:val="both"/>
        <w:rPr>
          <w:rFonts w:ascii="Arial" w:eastAsia="Calibri" w:hAnsi="Arial" w:cs="Arial"/>
          <w:color w:val="auto"/>
        </w:rPr>
      </w:pPr>
      <w:r>
        <w:rPr>
          <w:sz w:val="20"/>
          <w:szCs w:val="20"/>
        </w:rPr>
        <w:t xml:space="preserve">W </w:t>
      </w:r>
      <w:r w:rsidRPr="008D0305">
        <w:rPr>
          <w:rFonts w:ascii="Arial" w:eastAsia="Calibri" w:hAnsi="Arial" w:cs="Arial"/>
          <w:color w:val="auto"/>
        </w:rPr>
        <w:t xml:space="preserve">latach 2003 – 2013 liczba ludności ogółem w gminie ulegała wahaniom. Najwięcej osób zamieszkiwało ją w roku 2003 (6202 osoby), zaś najmniej w 2009 (5938 osób). W roku 2013 </w:t>
      </w:r>
      <w:r w:rsidRPr="008D0305">
        <w:rPr>
          <w:rFonts w:ascii="Arial" w:eastAsia="Calibri" w:hAnsi="Arial" w:cs="Arial"/>
          <w:color w:val="auto"/>
        </w:rPr>
        <w:br/>
        <w:t>w porównaniu do roku 2003 liczba ludności ogółem zmniejszyła się o 247 osób.</w:t>
      </w:r>
    </w:p>
    <w:p w:rsidR="008D0305" w:rsidRPr="008D0305" w:rsidRDefault="008D0305" w:rsidP="00766ADD">
      <w:pPr>
        <w:spacing w:line="360" w:lineRule="auto"/>
        <w:jc w:val="both"/>
        <w:rPr>
          <w:rFonts w:ascii="Arial" w:eastAsia="Calibri" w:hAnsi="Arial" w:cs="Arial"/>
          <w:color w:val="auto"/>
        </w:rPr>
      </w:pPr>
    </w:p>
    <w:p w:rsidR="00766ADD" w:rsidRDefault="00766ADD" w:rsidP="00766ADD">
      <w:pPr>
        <w:rPr>
          <w:sz w:val="20"/>
          <w:szCs w:val="20"/>
        </w:rPr>
      </w:pPr>
      <w:r>
        <w:rPr>
          <w:noProof/>
        </w:rPr>
        <w:drawing>
          <wp:inline distT="0" distB="0" distL="0" distR="0">
            <wp:extent cx="5638800" cy="3009900"/>
            <wp:effectExtent l="0" t="0" r="19050" b="19050"/>
            <wp:docPr id="448"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8D0305" w:rsidRDefault="008D0305" w:rsidP="008D0305">
      <w:pPr>
        <w:spacing w:line="360" w:lineRule="auto"/>
        <w:ind w:firstLine="567"/>
        <w:jc w:val="both"/>
        <w:rPr>
          <w:rFonts w:ascii="Arial" w:eastAsia="Calibri" w:hAnsi="Arial" w:cs="Arial"/>
          <w:color w:val="auto"/>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lastRenderedPageBreak/>
        <w:t>Poniżej przedstawiono zestawienie obrazujące liczbę ludności w poszczególnych grupach wieku w latach 2003 – 2013. Liczba dzieci w wieku od 0 do 14 roku życia w wyróżnionych kategoriach jest niższa, niż w starszych kategoriach wiekowych. Znamienna jest liczb</w:t>
      </w:r>
      <w:r w:rsidR="008D0305">
        <w:rPr>
          <w:rFonts w:ascii="Arial" w:eastAsia="Calibri" w:hAnsi="Arial" w:cs="Arial"/>
          <w:color w:val="auto"/>
        </w:rPr>
        <w:t xml:space="preserve">a osób w wieku powyżej 70 lat. </w:t>
      </w:r>
      <w:r w:rsidRPr="008D0305">
        <w:rPr>
          <w:rFonts w:ascii="Arial" w:eastAsia="Calibri" w:hAnsi="Arial" w:cs="Arial"/>
          <w:color w:val="auto"/>
        </w:rPr>
        <w:t>W 2013 roku osób tych było więcej, niż we wspomnianych 3 grupach wiekowych łącznie (od 0 do 14 lat), łącznie odnotowano tutaj 798 osób. Tak znaczna liczba osób w wieku powyżej 70 lat świadczy również o wydłużaniu się długości życia.</w:t>
      </w:r>
    </w:p>
    <w:tbl>
      <w:tblPr>
        <w:tblW w:w="4688" w:type="pct"/>
        <w:jc w:val="center"/>
        <w:tblInd w:w="-151"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660"/>
        <w:gridCol w:w="686"/>
        <w:gridCol w:w="686"/>
        <w:gridCol w:w="682"/>
        <w:gridCol w:w="682"/>
        <w:gridCol w:w="682"/>
        <w:gridCol w:w="682"/>
        <w:gridCol w:w="682"/>
        <w:gridCol w:w="682"/>
        <w:gridCol w:w="682"/>
        <w:gridCol w:w="682"/>
        <w:gridCol w:w="680"/>
      </w:tblGrid>
      <w:tr w:rsidR="00766ADD" w:rsidRPr="00332221" w:rsidTr="008D0305">
        <w:trPr>
          <w:trHeight w:val="308"/>
          <w:jc w:val="center"/>
        </w:trPr>
        <w:tc>
          <w:tcPr>
            <w:tcW w:w="905" w:type="pct"/>
            <w:shd w:val="clear" w:color="auto" w:fill="auto"/>
            <w:vAlign w:val="center"/>
          </w:tcPr>
          <w:p w:rsidR="00766ADD" w:rsidRPr="00332221" w:rsidRDefault="00766ADD" w:rsidP="00766ADD">
            <w:pPr>
              <w:spacing w:before="20" w:after="20"/>
              <w:rPr>
                <w:rFonts w:ascii="Arial" w:eastAsia="Times New Roman" w:hAnsi="Arial" w:cs="Arial"/>
                <w:sz w:val="20"/>
                <w:szCs w:val="20"/>
              </w:rPr>
            </w:pPr>
            <w:r>
              <w:rPr>
                <w:rFonts w:ascii="Arial" w:eastAsia="Times New Roman" w:hAnsi="Arial" w:cs="Arial"/>
                <w:sz w:val="20"/>
                <w:szCs w:val="20"/>
              </w:rPr>
              <w:t>wiek w latach</w:t>
            </w:r>
          </w:p>
        </w:tc>
        <w:tc>
          <w:tcPr>
            <w:tcW w:w="374"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2003</w:t>
            </w:r>
          </w:p>
        </w:tc>
        <w:tc>
          <w:tcPr>
            <w:tcW w:w="374"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2004</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2005</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2006</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2007</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2008</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2009</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2010</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2011</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2012</w:t>
            </w:r>
          </w:p>
        </w:tc>
        <w:tc>
          <w:tcPr>
            <w:tcW w:w="372" w:type="pct"/>
            <w:shd w:val="clear" w:color="auto" w:fill="CCFF66"/>
            <w:noWrap/>
            <w:vAlign w:val="center"/>
          </w:tcPr>
          <w:p w:rsidR="00766ADD" w:rsidRPr="00332221" w:rsidRDefault="00766ADD" w:rsidP="00766ADD">
            <w:pPr>
              <w:spacing w:before="20" w:after="20"/>
              <w:jc w:val="center"/>
              <w:rPr>
                <w:rFonts w:ascii="Arial" w:hAnsi="Arial" w:cs="Arial"/>
                <w:b/>
                <w:bCs/>
                <w:sz w:val="20"/>
                <w:szCs w:val="20"/>
              </w:rPr>
            </w:pPr>
            <w:r w:rsidRPr="00332221">
              <w:rPr>
                <w:rFonts w:ascii="Arial" w:hAnsi="Arial" w:cs="Arial"/>
                <w:b/>
                <w:bCs/>
                <w:sz w:val="20"/>
                <w:szCs w:val="20"/>
              </w:rPr>
              <w:t>2013</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0-4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253</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229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222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245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265</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5-9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298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247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233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274</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10-14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420</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259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15-19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544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546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557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515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497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473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20-24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370</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25-29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422</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30-34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376</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386</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35-39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378</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359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412</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40-44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435</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45-49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451</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375</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50-54</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397</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445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427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413</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55-59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337</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403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387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432</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439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332221">
              <w:rPr>
                <w:rFonts w:ascii="Arial" w:eastAsia="Times New Roman" w:hAnsi="Arial" w:cs="Arial"/>
                <w:b/>
                <w:sz w:val="20"/>
                <w:szCs w:val="20"/>
              </w:rPr>
              <w:t xml:space="preserve">60-64 </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346</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301</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294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318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390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370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360</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945A57">
              <w:rPr>
                <w:rFonts w:ascii="Arial" w:eastAsia="Times New Roman" w:hAnsi="Arial" w:cs="Arial"/>
                <w:b/>
                <w:sz w:val="20"/>
                <w:szCs w:val="20"/>
              </w:rPr>
              <w:t>65-69</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337</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340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336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323</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304</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287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299</w:t>
            </w:r>
          </w:p>
        </w:tc>
      </w:tr>
      <w:tr w:rsidR="00766ADD" w:rsidRPr="00332221" w:rsidTr="008D0305">
        <w:trPr>
          <w:trHeight w:val="255"/>
          <w:jc w:val="center"/>
        </w:trPr>
        <w:tc>
          <w:tcPr>
            <w:tcW w:w="905" w:type="pct"/>
            <w:shd w:val="clear" w:color="auto" w:fill="auto"/>
            <w:vAlign w:val="center"/>
            <w:hideMark/>
          </w:tcPr>
          <w:p w:rsidR="00766ADD" w:rsidRPr="00332221" w:rsidRDefault="00766ADD" w:rsidP="00766ADD">
            <w:pPr>
              <w:spacing w:before="20" w:after="20"/>
              <w:rPr>
                <w:rFonts w:ascii="Arial" w:eastAsia="Times New Roman" w:hAnsi="Arial" w:cs="Arial"/>
                <w:b/>
                <w:sz w:val="20"/>
                <w:szCs w:val="20"/>
              </w:rPr>
            </w:pPr>
            <w:r w:rsidRPr="00332221">
              <w:rPr>
                <w:rFonts w:ascii="Arial" w:eastAsia="Times New Roman" w:hAnsi="Arial" w:cs="Arial"/>
                <w:b/>
                <w:sz w:val="20"/>
                <w:szCs w:val="20"/>
              </w:rPr>
              <w:t>70 lat i więcej</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826</w:t>
            </w:r>
          </w:p>
        </w:tc>
        <w:tc>
          <w:tcPr>
            <w:tcW w:w="374"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837</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858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878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866</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875</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860</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859</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868</w:t>
            </w:r>
          </w:p>
        </w:tc>
        <w:tc>
          <w:tcPr>
            <w:tcW w:w="372" w:type="pct"/>
            <w:shd w:val="clear" w:color="auto" w:fill="auto"/>
            <w:noWrap/>
            <w:vAlign w:val="center"/>
            <w:hideMark/>
          </w:tcPr>
          <w:p w:rsidR="00766ADD" w:rsidRPr="00332221" w:rsidRDefault="00766ADD" w:rsidP="00766ADD">
            <w:pPr>
              <w:spacing w:before="20" w:after="20"/>
              <w:jc w:val="center"/>
              <w:rPr>
                <w:rFonts w:ascii="Arial" w:eastAsia="Times New Roman" w:hAnsi="Arial" w:cs="Arial"/>
                <w:sz w:val="20"/>
                <w:szCs w:val="20"/>
              </w:rPr>
            </w:pPr>
            <w:r w:rsidRPr="00332221">
              <w:rPr>
                <w:rFonts w:ascii="Arial" w:eastAsia="Times New Roman" w:hAnsi="Arial" w:cs="Arial"/>
                <w:sz w:val="20"/>
                <w:szCs w:val="20"/>
              </w:rPr>
              <w:t>863</w:t>
            </w:r>
          </w:p>
        </w:tc>
      </w:tr>
    </w:tbl>
    <w:p w:rsidR="00766ADD" w:rsidRPr="00C1671B" w:rsidRDefault="008D0305" w:rsidP="008D0305">
      <w:pPr>
        <w:spacing w:before="240"/>
        <w:jc w:val="center"/>
        <w:rPr>
          <w:sz w:val="20"/>
          <w:szCs w:val="20"/>
        </w:rPr>
      </w:pPr>
      <w:r>
        <w:rPr>
          <w:sz w:val="20"/>
          <w:szCs w:val="20"/>
        </w:rPr>
        <w:t>Ludność w gminie Zduny wg grup wieku (osoby)</w:t>
      </w:r>
      <w:r w:rsidR="00766ADD">
        <w:rPr>
          <w:sz w:val="20"/>
          <w:szCs w:val="20"/>
        </w:rPr>
        <w:t>Źródło: GUS, Bank Danych Lokalnych</w:t>
      </w:r>
    </w:p>
    <w:p w:rsidR="008D0305" w:rsidRDefault="008D0305" w:rsidP="00766ADD">
      <w:pPr>
        <w:spacing w:line="360" w:lineRule="auto"/>
        <w:jc w:val="both"/>
        <w:rPr>
          <w:sz w:val="20"/>
          <w:szCs w:val="20"/>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Tabela poniżej przedstawia ruch naturalny ludności w gminie Zduny w latach 2003 – 2013. Widoczna jest większa liczba zgonów niż urodzeń, co odzwierciedla przyrost naturalny ludności. W podanym okresie czasu co roku przyjmował on ujemne wartości.</w:t>
      </w:r>
    </w:p>
    <w:tbl>
      <w:tblPr>
        <w:tblW w:w="4046"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960"/>
        <w:gridCol w:w="1085"/>
        <w:gridCol w:w="960"/>
        <w:gridCol w:w="1041"/>
      </w:tblGrid>
      <w:tr w:rsidR="00766ADD" w:rsidRPr="00D71E77" w:rsidTr="00766ADD">
        <w:trPr>
          <w:trHeight w:val="255"/>
          <w:jc w:val="center"/>
        </w:trPr>
        <w:tc>
          <w:tcPr>
            <w:tcW w:w="960" w:type="dxa"/>
            <w:shd w:val="clear" w:color="auto" w:fill="auto"/>
            <w:noWrap/>
            <w:vAlign w:val="bottom"/>
            <w:hideMark/>
          </w:tcPr>
          <w:p w:rsidR="00766ADD" w:rsidRPr="00D71E77" w:rsidRDefault="00766ADD" w:rsidP="00766ADD">
            <w:pPr>
              <w:rPr>
                <w:rFonts w:eastAsia="Times New Roman" w:cstheme="minorHAnsi"/>
                <w:sz w:val="20"/>
                <w:szCs w:val="20"/>
              </w:rPr>
            </w:pPr>
          </w:p>
        </w:tc>
        <w:tc>
          <w:tcPr>
            <w:tcW w:w="1085"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urodzenia żywe</w:t>
            </w:r>
          </w:p>
        </w:tc>
        <w:tc>
          <w:tcPr>
            <w:tcW w:w="960"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zgony ogółem</w:t>
            </w:r>
          </w:p>
        </w:tc>
        <w:tc>
          <w:tcPr>
            <w:tcW w:w="1041" w:type="dxa"/>
            <w:shd w:val="clear" w:color="auto" w:fill="CCFF66"/>
            <w:noWrap/>
            <w:vAlign w:val="bottom"/>
            <w:hideMark/>
          </w:tcPr>
          <w:p w:rsidR="00766ADD" w:rsidRPr="00D71E77" w:rsidRDefault="00766ADD" w:rsidP="00766ADD">
            <w:pPr>
              <w:jc w:val="center"/>
              <w:rPr>
                <w:rFonts w:eastAsia="Times New Roman" w:cstheme="minorHAnsi"/>
                <w:b/>
                <w:sz w:val="20"/>
                <w:szCs w:val="20"/>
              </w:rPr>
            </w:pPr>
            <w:r w:rsidRPr="00D71E77">
              <w:rPr>
                <w:rFonts w:eastAsia="Times New Roman" w:cstheme="minorHAnsi"/>
                <w:b/>
                <w:sz w:val="20"/>
                <w:szCs w:val="20"/>
              </w:rPr>
              <w:t>przyrost naturalny</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2003</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41</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89</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-48</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2004</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78</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-32</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2005</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47</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76</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2006</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53</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88</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2007</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48</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84</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-36</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2008</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44</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85</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-41</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2009</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66</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81</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-15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2010</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50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85</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-35</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2011</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60</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79</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-19</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2012</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42</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70</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-28</w:t>
            </w:r>
          </w:p>
        </w:tc>
      </w:tr>
      <w:tr w:rsidR="00766ADD" w:rsidRPr="00D71E77" w:rsidTr="00766ADD">
        <w:trPr>
          <w:trHeight w:val="255"/>
          <w:jc w:val="center"/>
        </w:trPr>
        <w:tc>
          <w:tcPr>
            <w:tcW w:w="960" w:type="dxa"/>
            <w:shd w:val="clear" w:color="auto" w:fill="auto"/>
            <w:noWrap/>
            <w:vAlign w:val="center"/>
            <w:hideMark/>
          </w:tcPr>
          <w:p w:rsidR="00766ADD" w:rsidRPr="00D71E77" w:rsidRDefault="00766ADD" w:rsidP="00766ADD">
            <w:pPr>
              <w:jc w:val="center"/>
              <w:rPr>
                <w:rFonts w:eastAsia="Times New Roman" w:cstheme="minorHAnsi"/>
                <w:b/>
                <w:bCs/>
                <w:sz w:val="20"/>
                <w:szCs w:val="20"/>
              </w:rPr>
            </w:pPr>
            <w:r w:rsidRPr="00D71E77">
              <w:rPr>
                <w:rFonts w:eastAsia="Times New Roman" w:cstheme="minorHAnsi"/>
                <w:b/>
                <w:bCs/>
                <w:sz w:val="20"/>
                <w:szCs w:val="20"/>
              </w:rPr>
              <w:t>2013</w:t>
            </w:r>
          </w:p>
        </w:tc>
        <w:tc>
          <w:tcPr>
            <w:tcW w:w="1085"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49</w:t>
            </w:r>
          </w:p>
        </w:tc>
        <w:tc>
          <w:tcPr>
            <w:tcW w:w="960"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92</w:t>
            </w:r>
          </w:p>
        </w:tc>
        <w:tc>
          <w:tcPr>
            <w:tcW w:w="1041" w:type="dxa"/>
            <w:shd w:val="clear" w:color="auto" w:fill="auto"/>
            <w:noWrap/>
            <w:vAlign w:val="bottom"/>
            <w:hideMark/>
          </w:tcPr>
          <w:p w:rsidR="00766ADD" w:rsidRPr="00D71E77" w:rsidRDefault="00766ADD" w:rsidP="00766ADD">
            <w:pPr>
              <w:jc w:val="right"/>
              <w:rPr>
                <w:rFonts w:eastAsia="Times New Roman" w:cstheme="minorHAnsi"/>
                <w:sz w:val="20"/>
                <w:szCs w:val="20"/>
              </w:rPr>
            </w:pPr>
            <w:r w:rsidRPr="00D71E77">
              <w:rPr>
                <w:rFonts w:eastAsia="Times New Roman" w:cstheme="minorHAnsi"/>
                <w:sz w:val="20"/>
                <w:szCs w:val="20"/>
              </w:rPr>
              <w:t>-43</w:t>
            </w:r>
          </w:p>
        </w:tc>
      </w:tr>
    </w:tbl>
    <w:p w:rsidR="00766ADD" w:rsidRDefault="008D0305" w:rsidP="008D0305">
      <w:pPr>
        <w:spacing w:before="240"/>
        <w:jc w:val="center"/>
        <w:rPr>
          <w:sz w:val="20"/>
          <w:szCs w:val="20"/>
        </w:rPr>
      </w:pPr>
      <w:r>
        <w:rPr>
          <w:sz w:val="20"/>
          <w:szCs w:val="20"/>
        </w:rPr>
        <w:t xml:space="preserve">Ruch naturalny ludności w gminie Zduny </w:t>
      </w:r>
      <w:r w:rsidR="00766ADD">
        <w:rPr>
          <w:sz w:val="20"/>
          <w:szCs w:val="20"/>
        </w:rPr>
        <w:t>Źródło: GUS, Bank Danych Lokalnych</w:t>
      </w:r>
    </w:p>
    <w:p w:rsidR="008D0305" w:rsidRPr="00C1671B" w:rsidRDefault="008D0305" w:rsidP="008D0305">
      <w:pPr>
        <w:spacing w:before="240"/>
        <w:jc w:val="center"/>
        <w:rPr>
          <w:sz w:val="20"/>
          <w:szCs w:val="20"/>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lastRenderedPageBreak/>
        <w:t>Najniższa wartość przyrostu naturalnego została zarejestrowana w roku 2003 (-48), natomiast najwyższa w roku 2009 (-15). Nie są to dobre prognozy dla dalszego kształtowania się liczby ludności w Gminie.</w:t>
      </w:r>
    </w:p>
    <w:p w:rsidR="00766ADD" w:rsidRDefault="00766ADD" w:rsidP="00766ADD">
      <w:pPr>
        <w:spacing w:before="240"/>
        <w:jc w:val="center"/>
        <w:rPr>
          <w:sz w:val="20"/>
          <w:szCs w:val="20"/>
        </w:rPr>
      </w:pPr>
      <w:r>
        <w:rPr>
          <w:noProof/>
        </w:rPr>
        <w:drawing>
          <wp:inline distT="0" distB="0" distL="0" distR="0">
            <wp:extent cx="5524500" cy="2333625"/>
            <wp:effectExtent l="0" t="0" r="19050" b="9525"/>
            <wp:docPr id="449"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 2013 roku przyrost naturalny w gminie Zduny był najniższy spośród wszystkich gmin wiejskich powiatu łowickiego, należy w tym miejscu zaznaczyć, iż tylko w 3 gminach w poszczególnych latach (zaznaczone w tabeli kolorem żółtym) przyjmował on wartości dodatnie (maksymalnie (+6)) lub (0). Biorąc pod uwagę sumaryczne wartości wskaźnika w podanym okresie dla każdej z gmin, Zduny zajmują przedostatnie miejsce, sytuacja w Gminie jest zatem jedną z gorszych w regionie.</w:t>
      </w:r>
    </w:p>
    <w:p w:rsidR="00766ADD" w:rsidRDefault="00766ADD" w:rsidP="00766ADD">
      <w:pPr>
        <w:spacing w:line="360" w:lineRule="auto"/>
        <w:jc w:val="both"/>
        <w:rPr>
          <w:sz w:val="20"/>
          <w:szCs w:val="20"/>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2331"/>
        <w:gridCol w:w="677"/>
        <w:gridCol w:w="677"/>
        <w:gridCol w:w="677"/>
        <w:gridCol w:w="677"/>
        <w:gridCol w:w="677"/>
        <w:gridCol w:w="677"/>
        <w:gridCol w:w="677"/>
        <w:gridCol w:w="677"/>
        <w:gridCol w:w="677"/>
        <w:gridCol w:w="677"/>
        <w:gridCol w:w="677"/>
      </w:tblGrid>
      <w:tr w:rsidR="00766ADD" w:rsidRPr="005C5E2D" w:rsidTr="00766ADD">
        <w:trPr>
          <w:trHeight w:val="255"/>
        </w:trPr>
        <w:tc>
          <w:tcPr>
            <w:tcW w:w="1192" w:type="pct"/>
            <w:shd w:val="clear" w:color="auto" w:fill="auto"/>
            <w:noWrap/>
            <w:vAlign w:val="bottom"/>
            <w:hideMark/>
          </w:tcPr>
          <w:p w:rsidR="00766ADD" w:rsidRPr="005C5E2D" w:rsidRDefault="00766ADD" w:rsidP="00766ADD">
            <w:pPr>
              <w:spacing w:before="20" w:after="20"/>
              <w:rPr>
                <w:rFonts w:eastAsia="Times New Roman" w:cstheme="minorHAnsi"/>
                <w:sz w:val="20"/>
                <w:szCs w:val="20"/>
              </w:rPr>
            </w:pP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2003</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2004</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2005</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2006</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2007</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2008</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2009</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2010</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2011</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2012</w:t>
            </w:r>
          </w:p>
        </w:tc>
        <w:tc>
          <w:tcPr>
            <w:tcW w:w="346" w:type="pct"/>
            <w:shd w:val="clear" w:color="auto" w:fill="CCFF66"/>
            <w:noWrap/>
            <w:vAlign w:val="center"/>
            <w:hideMark/>
          </w:tcPr>
          <w:p w:rsidR="00766ADD" w:rsidRPr="005C5E2D" w:rsidRDefault="00766ADD" w:rsidP="00766ADD">
            <w:pPr>
              <w:spacing w:before="20" w:after="20"/>
              <w:jc w:val="center"/>
              <w:rPr>
                <w:rFonts w:eastAsia="Times New Roman" w:cstheme="minorHAnsi"/>
                <w:b/>
                <w:bCs/>
                <w:sz w:val="20"/>
                <w:szCs w:val="20"/>
              </w:rPr>
            </w:pPr>
            <w:r w:rsidRPr="005C5E2D">
              <w:rPr>
                <w:rFonts w:eastAsia="Times New Roman" w:cstheme="minorHAnsi"/>
                <w:b/>
                <w:bCs/>
                <w:sz w:val="20"/>
                <w:szCs w:val="20"/>
              </w:rPr>
              <w:t>2013</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Bielawy</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-26</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Chąśno</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sidRPr="005C5E2D">
              <w:rPr>
                <w:rFonts w:eastAsia="Times New Roman" w:cstheme="minorHAnsi"/>
                <w:sz w:val="20"/>
                <w:szCs w:val="20"/>
              </w:rPr>
              <w:t>Domaniewice</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-26</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Kiernozia</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Kocierzew Południowy</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-6</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sidRPr="005C5E2D">
              <w:rPr>
                <w:rFonts w:eastAsia="Times New Roman" w:cstheme="minorHAnsi"/>
                <w:sz w:val="20"/>
                <w:szCs w:val="20"/>
              </w:rPr>
              <w:t xml:space="preserve">Łowicz </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-33</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Łyszkowice</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r>
      <w:tr w:rsidR="00766ADD" w:rsidRPr="005C5E2D" w:rsidTr="00766ADD">
        <w:trPr>
          <w:trHeight w:val="255"/>
        </w:trPr>
        <w:tc>
          <w:tcPr>
            <w:tcW w:w="1192" w:type="pct"/>
            <w:shd w:val="clear" w:color="auto" w:fill="auto"/>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Nieborów</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-7</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-23</w:t>
            </w:r>
          </w:p>
        </w:tc>
        <w:tc>
          <w:tcPr>
            <w:tcW w:w="346" w:type="pct"/>
            <w:shd w:val="clear" w:color="auto" w:fill="FFFF69"/>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0</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-24</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-16</w:t>
            </w:r>
          </w:p>
        </w:tc>
      </w:tr>
      <w:tr w:rsidR="00766ADD" w:rsidRPr="005C5E2D" w:rsidTr="00766ADD">
        <w:trPr>
          <w:trHeight w:val="255"/>
        </w:trPr>
        <w:tc>
          <w:tcPr>
            <w:tcW w:w="1192" w:type="pct"/>
            <w:shd w:val="clear" w:color="auto" w:fill="CCFF33"/>
            <w:vAlign w:val="center"/>
            <w:hideMark/>
          </w:tcPr>
          <w:p w:rsidR="00766ADD" w:rsidRPr="005C5E2D" w:rsidRDefault="00766ADD" w:rsidP="00766ADD">
            <w:pPr>
              <w:spacing w:before="20" w:after="20"/>
              <w:rPr>
                <w:rFonts w:eastAsia="Times New Roman" w:cstheme="minorHAnsi"/>
                <w:sz w:val="20"/>
                <w:szCs w:val="20"/>
              </w:rPr>
            </w:pPr>
            <w:r>
              <w:rPr>
                <w:rFonts w:eastAsia="Times New Roman" w:cstheme="minorHAnsi"/>
                <w:sz w:val="20"/>
                <w:szCs w:val="20"/>
              </w:rPr>
              <w:t>Zduny</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-32</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-36</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-41</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-35</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-19</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-28</w:t>
            </w:r>
          </w:p>
        </w:tc>
        <w:tc>
          <w:tcPr>
            <w:tcW w:w="346" w:type="pct"/>
            <w:shd w:val="clear" w:color="auto" w:fill="auto"/>
            <w:noWrap/>
            <w:vAlign w:val="bottom"/>
            <w:hideMark/>
          </w:tcPr>
          <w:p w:rsidR="00766ADD" w:rsidRPr="005C5E2D" w:rsidRDefault="00766ADD" w:rsidP="00766ADD">
            <w:pPr>
              <w:spacing w:before="20" w:after="20"/>
              <w:jc w:val="right"/>
              <w:rPr>
                <w:rFonts w:eastAsia="Times New Roman" w:cstheme="minorHAnsi"/>
                <w:sz w:val="20"/>
                <w:szCs w:val="20"/>
              </w:rPr>
            </w:pPr>
            <w:r w:rsidRPr="005C5E2D">
              <w:rPr>
                <w:rFonts w:eastAsia="Times New Roman" w:cstheme="minorHAnsi"/>
                <w:sz w:val="20"/>
                <w:szCs w:val="20"/>
              </w:rPr>
              <w:t>-43</w:t>
            </w:r>
          </w:p>
        </w:tc>
      </w:tr>
    </w:tbl>
    <w:p w:rsidR="00766ADD" w:rsidRPr="00C1671B" w:rsidRDefault="008D0305" w:rsidP="008D0305">
      <w:pPr>
        <w:spacing w:before="240"/>
        <w:jc w:val="center"/>
        <w:rPr>
          <w:sz w:val="20"/>
          <w:szCs w:val="20"/>
        </w:rPr>
      </w:pPr>
      <w:r>
        <w:rPr>
          <w:sz w:val="20"/>
          <w:szCs w:val="20"/>
        </w:rPr>
        <w:t xml:space="preserve">Przyrost naturalny ludności w gminach powiatu łowickiego </w:t>
      </w:r>
      <w:r w:rsidR="00766ADD">
        <w:rPr>
          <w:sz w:val="20"/>
          <w:szCs w:val="20"/>
        </w:rPr>
        <w:t>Źródło: GUS, Bank Danych Lokalnych</w:t>
      </w:r>
    </w:p>
    <w:p w:rsidR="00766ADD" w:rsidRDefault="00766ADD" w:rsidP="00766ADD">
      <w:pPr>
        <w:spacing w:before="240"/>
        <w:rPr>
          <w:sz w:val="20"/>
          <w:szCs w:val="20"/>
        </w:rPr>
      </w:pPr>
      <w:r>
        <w:rPr>
          <w:noProof/>
        </w:rPr>
        <w:lastRenderedPageBreak/>
        <w:drawing>
          <wp:inline distT="0" distB="0" distL="0" distR="0">
            <wp:extent cx="5810250" cy="2257425"/>
            <wp:effectExtent l="0" t="0" r="19050" b="9525"/>
            <wp:docPr id="450"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Migracje ludności są bardzo istotnym czynnikiem wpływającym na liczbę i strukturę ludności danego regionu. „Migracjami (lub wędrówkami) ludności nazywamy całokształt przemieszczeń prowadzących do stałej lub okresowej zmiany miejsca zamieszkania osób. Migracje uważa się za najważniejszy przejaw przestrzennej mobilności ludności.” Tabele poniżej przedstawiają saldo migracji wewnętrznych oraz zagranicznych w latach 2003 – 2013. Kolorem żółtym zaznaczono wartości dodatnie salda.</w:t>
      </w:r>
    </w:p>
    <w:p w:rsidR="00766ADD" w:rsidRDefault="00766ADD" w:rsidP="00766ADD">
      <w:pPr>
        <w:spacing w:before="240"/>
        <w:jc w:val="center"/>
        <w:rPr>
          <w:sz w:val="20"/>
          <w:szCs w:val="20"/>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423"/>
        <w:gridCol w:w="758"/>
        <w:gridCol w:w="758"/>
        <w:gridCol w:w="759"/>
        <w:gridCol w:w="759"/>
        <w:gridCol w:w="759"/>
        <w:gridCol w:w="761"/>
        <w:gridCol w:w="761"/>
        <w:gridCol w:w="761"/>
        <w:gridCol w:w="761"/>
        <w:gridCol w:w="761"/>
        <w:gridCol w:w="757"/>
      </w:tblGrid>
      <w:tr w:rsidR="00766ADD" w:rsidRPr="00A547DF" w:rsidTr="008D0305">
        <w:trPr>
          <w:trHeight w:val="255"/>
          <w:tblHeader/>
        </w:trPr>
        <w:tc>
          <w:tcPr>
            <w:tcW w:w="728" w:type="pct"/>
            <w:shd w:val="clear" w:color="auto" w:fill="auto"/>
          </w:tcPr>
          <w:p w:rsidR="00766ADD" w:rsidRPr="00A547DF" w:rsidRDefault="00766ADD" w:rsidP="00766ADD">
            <w:pPr>
              <w:jc w:val="center"/>
              <w:rPr>
                <w:rFonts w:ascii="Arial" w:eastAsia="Times New Roman" w:hAnsi="Arial" w:cs="Arial"/>
                <w:b/>
                <w:bCs/>
                <w:sz w:val="20"/>
                <w:szCs w:val="20"/>
              </w:rPr>
            </w:pP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2003</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2004</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2005</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2006</w:t>
            </w:r>
          </w:p>
        </w:tc>
        <w:tc>
          <w:tcPr>
            <w:tcW w:w="388"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2007</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2008</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2009</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2010</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2011</w:t>
            </w:r>
          </w:p>
        </w:tc>
        <w:tc>
          <w:tcPr>
            <w:tcW w:w="389"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2012</w:t>
            </w:r>
          </w:p>
        </w:tc>
        <w:tc>
          <w:tcPr>
            <w:tcW w:w="387" w:type="pct"/>
            <w:shd w:val="clear" w:color="auto" w:fill="CCFF66"/>
            <w:noWrap/>
            <w:vAlign w:val="center"/>
            <w:hideMark/>
          </w:tcPr>
          <w:p w:rsidR="00766ADD" w:rsidRPr="00A547DF" w:rsidRDefault="00766ADD" w:rsidP="00766ADD">
            <w:pPr>
              <w:jc w:val="center"/>
              <w:rPr>
                <w:rFonts w:ascii="Arial" w:eastAsia="Times New Roman" w:hAnsi="Arial" w:cs="Arial"/>
                <w:b/>
                <w:bCs/>
                <w:sz w:val="20"/>
                <w:szCs w:val="20"/>
              </w:rPr>
            </w:pPr>
            <w:r w:rsidRPr="00A547DF">
              <w:rPr>
                <w:rFonts w:ascii="Arial" w:eastAsia="Times New Roman" w:hAnsi="Arial" w:cs="Arial"/>
                <w:b/>
                <w:bCs/>
                <w:sz w:val="20"/>
                <w:szCs w:val="20"/>
              </w:rPr>
              <w:t>2013</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Bielawy</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-16</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-33</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-39</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-15</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17</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-15</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-23</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Chąśno</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-27</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0</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10</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-26</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-9</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-17</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-28</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Domaniewice</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Kiernozia</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-8</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-16</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18</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-9</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-14</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Kocierzew Południowy</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-24</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13</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-15</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-34</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-24</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-19</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-34</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-29</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-6</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 xml:space="preserve">Łowicz </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32</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24</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35</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22</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32</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44</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41</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47</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7"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76</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Łyszkowice</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-7</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13</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-20</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7"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r>
      <w:tr w:rsidR="00766ADD" w:rsidRPr="00A547DF" w:rsidTr="008D0305">
        <w:trPr>
          <w:trHeight w:val="255"/>
        </w:trPr>
        <w:tc>
          <w:tcPr>
            <w:tcW w:w="728" w:type="pct"/>
            <w:shd w:val="clear" w:color="auto" w:fill="auto"/>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Nieborów</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47</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31</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56</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18</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11</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26</w:t>
            </w:r>
          </w:p>
        </w:tc>
        <w:tc>
          <w:tcPr>
            <w:tcW w:w="387"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17</w:t>
            </w:r>
          </w:p>
        </w:tc>
      </w:tr>
      <w:tr w:rsidR="00766ADD" w:rsidRPr="00A547DF" w:rsidTr="008D0305">
        <w:trPr>
          <w:trHeight w:val="255"/>
        </w:trPr>
        <w:tc>
          <w:tcPr>
            <w:tcW w:w="728" w:type="pct"/>
            <w:shd w:val="clear" w:color="auto" w:fill="CCFF33"/>
            <w:vAlign w:val="center"/>
          </w:tcPr>
          <w:p w:rsidR="00766ADD" w:rsidRPr="00A547DF" w:rsidRDefault="00766ADD" w:rsidP="00766ADD">
            <w:pPr>
              <w:rPr>
                <w:rFonts w:eastAsia="Times New Roman" w:cstheme="minorHAnsi"/>
                <w:sz w:val="20"/>
                <w:szCs w:val="20"/>
              </w:rPr>
            </w:pPr>
            <w:r w:rsidRPr="00A547DF">
              <w:rPr>
                <w:rFonts w:eastAsia="Times New Roman" w:cstheme="minorHAnsi"/>
                <w:sz w:val="20"/>
                <w:szCs w:val="20"/>
              </w:rPr>
              <w:t>Zduny</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-27</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-21</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-12</w:t>
            </w:r>
          </w:p>
        </w:tc>
        <w:tc>
          <w:tcPr>
            <w:tcW w:w="388"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-22</w:t>
            </w:r>
          </w:p>
        </w:tc>
        <w:tc>
          <w:tcPr>
            <w:tcW w:w="388"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13</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w:t>
            </w:r>
          </w:p>
        </w:tc>
        <w:tc>
          <w:tcPr>
            <w:tcW w:w="389"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-19</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10</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10</w:t>
            </w:r>
          </w:p>
        </w:tc>
        <w:tc>
          <w:tcPr>
            <w:tcW w:w="389" w:type="pct"/>
            <w:shd w:val="clear" w:color="auto" w:fill="FFFF69"/>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4</w:t>
            </w:r>
          </w:p>
        </w:tc>
        <w:tc>
          <w:tcPr>
            <w:tcW w:w="387" w:type="pct"/>
            <w:shd w:val="clear" w:color="auto" w:fill="auto"/>
            <w:noWrap/>
            <w:vAlign w:val="bottom"/>
            <w:hideMark/>
          </w:tcPr>
          <w:p w:rsidR="00766ADD" w:rsidRPr="00A547DF" w:rsidRDefault="00766ADD" w:rsidP="00766ADD">
            <w:pPr>
              <w:jc w:val="right"/>
              <w:rPr>
                <w:rFonts w:ascii="Arial" w:eastAsia="Times New Roman" w:hAnsi="Arial" w:cs="Arial"/>
                <w:sz w:val="20"/>
                <w:szCs w:val="20"/>
              </w:rPr>
            </w:pPr>
            <w:r w:rsidRPr="00A547DF">
              <w:rPr>
                <w:rFonts w:ascii="Arial" w:eastAsia="Times New Roman" w:hAnsi="Arial" w:cs="Arial"/>
                <w:sz w:val="20"/>
                <w:szCs w:val="20"/>
              </w:rPr>
              <w:t>-28</w:t>
            </w:r>
          </w:p>
        </w:tc>
      </w:tr>
    </w:tbl>
    <w:p w:rsidR="00766ADD" w:rsidRPr="00C1671B" w:rsidRDefault="008D0305" w:rsidP="00766ADD">
      <w:pPr>
        <w:spacing w:after="240"/>
        <w:jc w:val="center"/>
        <w:rPr>
          <w:sz w:val="20"/>
          <w:szCs w:val="20"/>
        </w:rPr>
      </w:pPr>
      <w:r>
        <w:rPr>
          <w:sz w:val="20"/>
          <w:szCs w:val="20"/>
        </w:rPr>
        <w:t xml:space="preserve">Saldo migracji wewnętrznych w gminach powiatu łowickiego. </w:t>
      </w:r>
      <w:r w:rsidR="00766ADD">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 gminie Zduny w ostatnich latach odnotowuje się dodatnie saldo migracji wewnętrznych, co oznacza stopniowy powrót do gminy osób, które ją opuściły, zwykle w poszukiwaniu lepszej pracy oraz warunków życia. Warto zauważyć, że zwykle migrują ludzie młodzi i wykształceni.</w:t>
      </w:r>
    </w:p>
    <w:p w:rsidR="00766ADD" w:rsidRDefault="00766ADD" w:rsidP="00766ADD">
      <w:pPr>
        <w:spacing w:before="240"/>
        <w:jc w:val="center"/>
        <w:rPr>
          <w:sz w:val="20"/>
          <w:szCs w:val="20"/>
        </w:rPr>
      </w:pPr>
      <w:r>
        <w:rPr>
          <w:noProof/>
        </w:rPr>
        <w:lastRenderedPageBreak/>
        <w:drawing>
          <wp:inline distT="0" distB="0" distL="0" distR="0">
            <wp:extent cx="5619750" cy="2466975"/>
            <wp:effectExtent l="0" t="0" r="19050" b="9525"/>
            <wp:docPr id="451"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Default="00766ADD" w:rsidP="00766ADD">
      <w:pPr>
        <w:spacing w:before="240"/>
        <w:jc w:val="center"/>
        <w:rPr>
          <w:sz w:val="20"/>
          <w:szCs w:val="20"/>
        </w:rPr>
      </w:pPr>
      <w:r>
        <w:rPr>
          <w:noProof/>
        </w:rPr>
        <w:drawing>
          <wp:inline distT="0" distB="0" distL="0" distR="0">
            <wp:extent cx="5572125" cy="3028950"/>
            <wp:effectExtent l="0" t="0" r="9525" b="19050"/>
            <wp:docPr id="453"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Saldo migracji zagranicznych we wszystkich gminach w badanych latach wykazuje w większości wartości (0). W gminie Zduny waha się od (-1) do (1). Należy jednak pamiętać, iż są to dane statystyczne i nie uwzględniają one ruchów migracyjnych osób, które nie zgłosiły tego do Urzędu.</w:t>
      </w:r>
    </w:p>
    <w:tbl>
      <w:tblPr>
        <w:tblW w:w="4962" w:type="pct"/>
        <w:tblInd w:w="70"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348"/>
        <w:gridCol w:w="758"/>
        <w:gridCol w:w="759"/>
        <w:gridCol w:w="759"/>
        <w:gridCol w:w="759"/>
        <w:gridCol w:w="759"/>
        <w:gridCol w:w="761"/>
        <w:gridCol w:w="761"/>
        <w:gridCol w:w="761"/>
        <w:gridCol w:w="761"/>
        <w:gridCol w:w="761"/>
        <w:gridCol w:w="757"/>
      </w:tblGrid>
      <w:tr w:rsidR="00766ADD" w:rsidRPr="00A547DF" w:rsidTr="00766ADD">
        <w:trPr>
          <w:trHeight w:val="255"/>
        </w:trPr>
        <w:tc>
          <w:tcPr>
            <w:tcW w:w="695" w:type="pct"/>
            <w:shd w:val="clear" w:color="auto" w:fill="auto"/>
          </w:tcPr>
          <w:p w:rsidR="00766ADD" w:rsidRPr="00A547DF" w:rsidRDefault="00766ADD" w:rsidP="00766ADD">
            <w:pPr>
              <w:spacing w:before="20" w:after="20"/>
              <w:jc w:val="center"/>
              <w:rPr>
                <w:rFonts w:ascii="Arial" w:eastAsia="Times New Roman" w:hAnsi="Arial" w:cs="Arial"/>
                <w:b/>
                <w:bCs/>
                <w:sz w:val="20"/>
                <w:szCs w:val="20"/>
              </w:rPr>
            </w:pP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2003</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2004</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2005</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2006</w:t>
            </w:r>
          </w:p>
        </w:tc>
        <w:tc>
          <w:tcPr>
            <w:tcW w:w="391"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2007</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2008</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2009</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2010</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2011</w:t>
            </w:r>
          </w:p>
        </w:tc>
        <w:tc>
          <w:tcPr>
            <w:tcW w:w="392"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2012</w:t>
            </w:r>
          </w:p>
        </w:tc>
        <w:tc>
          <w:tcPr>
            <w:tcW w:w="390" w:type="pct"/>
            <w:shd w:val="clear" w:color="auto" w:fill="CCFF66"/>
            <w:noWrap/>
            <w:vAlign w:val="center"/>
            <w:hideMark/>
          </w:tcPr>
          <w:p w:rsidR="00766ADD" w:rsidRPr="00A547DF" w:rsidRDefault="00766ADD" w:rsidP="00766ADD">
            <w:pPr>
              <w:spacing w:before="20" w:after="20"/>
              <w:jc w:val="center"/>
              <w:rPr>
                <w:rFonts w:ascii="Arial" w:eastAsia="Times New Roman" w:hAnsi="Arial" w:cs="Arial"/>
                <w:b/>
                <w:bCs/>
                <w:sz w:val="20"/>
                <w:szCs w:val="20"/>
              </w:rPr>
            </w:pPr>
            <w:r w:rsidRPr="00A547DF">
              <w:rPr>
                <w:rFonts w:ascii="Arial" w:eastAsia="Times New Roman" w:hAnsi="Arial" w:cs="Arial"/>
                <w:b/>
                <w:bCs/>
                <w:sz w:val="20"/>
                <w:szCs w:val="20"/>
              </w:rPr>
              <w:t>2013</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Bielawy</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-5</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Chąśno</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Domaniewice</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Kiernozia</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Kocierzew Południowy</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 xml:space="preserve">Łowicz </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-4</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Łyszkowice</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-4</w:t>
            </w:r>
          </w:p>
        </w:tc>
      </w:tr>
      <w:tr w:rsidR="00766ADD" w:rsidRPr="00A547DF" w:rsidTr="00766ADD">
        <w:trPr>
          <w:trHeight w:val="255"/>
        </w:trPr>
        <w:tc>
          <w:tcPr>
            <w:tcW w:w="695" w:type="pct"/>
            <w:shd w:val="clear" w:color="auto" w:fill="auto"/>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Nieborów</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-3</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4</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-2</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-5</w:t>
            </w:r>
          </w:p>
        </w:tc>
      </w:tr>
      <w:tr w:rsidR="00766ADD" w:rsidRPr="00A547DF" w:rsidTr="00766ADD">
        <w:trPr>
          <w:trHeight w:val="255"/>
        </w:trPr>
        <w:tc>
          <w:tcPr>
            <w:tcW w:w="695" w:type="pct"/>
            <w:shd w:val="clear" w:color="auto" w:fill="CCFF33"/>
            <w:vAlign w:val="center"/>
          </w:tcPr>
          <w:p w:rsidR="00766ADD" w:rsidRPr="00A547DF" w:rsidRDefault="00766ADD" w:rsidP="00766ADD">
            <w:pPr>
              <w:spacing w:before="20" w:after="20"/>
              <w:rPr>
                <w:rFonts w:eastAsia="Times New Roman" w:cstheme="minorHAnsi"/>
                <w:sz w:val="20"/>
                <w:szCs w:val="20"/>
              </w:rPr>
            </w:pPr>
            <w:r w:rsidRPr="00A547DF">
              <w:rPr>
                <w:rFonts w:eastAsia="Times New Roman" w:cstheme="minorHAnsi"/>
                <w:sz w:val="20"/>
                <w:szCs w:val="20"/>
              </w:rPr>
              <w:t>Zduny</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1"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c>
          <w:tcPr>
            <w:tcW w:w="392"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-1</w:t>
            </w:r>
          </w:p>
        </w:tc>
        <w:tc>
          <w:tcPr>
            <w:tcW w:w="390" w:type="pct"/>
            <w:shd w:val="clear" w:color="auto" w:fill="auto"/>
            <w:noWrap/>
            <w:vAlign w:val="bottom"/>
            <w:hideMark/>
          </w:tcPr>
          <w:p w:rsidR="00766ADD" w:rsidRDefault="00766ADD" w:rsidP="00766ADD">
            <w:pPr>
              <w:spacing w:before="20" w:after="20"/>
              <w:jc w:val="right"/>
              <w:rPr>
                <w:rFonts w:ascii="Arial" w:hAnsi="Arial" w:cs="Arial"/>
                <w:sz w:val="20"/>
                <w:szCs w:val="20"/>
              </w:rPr>
            </w:pPr>
            <w:r>
              <w:rPr>
                <w:rFonts w:ascii="Arial" w:hAnsi="Arial" w:cs="Arial"/>
                <w:sz w:val="20"/>
                <w:szCs w:val="20"/>
              </w:rPr>
              <w:t>0</w:t>
            </w:r>
          </w:p>
        </w:tc>
      </w:tr>
    </w:tbl>
    <w:p w:rsidR="00766ADD" w:rsidRDefault="008D0305" w:rsidP="008D0305">
      <w:pPr>
        <w:spacing w:before="240"/>
        <w:jc w:val="center"/>
        <w:rPr>
          <w:sz w:val="20"/>
          <w:szCs w:val="20"/>
        </w:rPr>
      </w:pPr>
      <w:r>
        <w:rPr>
          <w:sz w:val="20"/>
          <w:szCs w:val="20"/>
        </w:rPr>
        <w:lastRenderedPageBreak/>
        <w:t>Saldo migracji zagranicznych</w:t>
      </w:r>
      <w:r>
        <w:rPr>
          <w:rStyle w:val="Odwoanieprzypisudolnego"/>
          <w:szCs w:val="20"/>
        </w:rPr>
        <w:t xml:space="preserve"> </w:t>
      </w:r>
      <w:r>
        <w:rPr>
          <w:sz w:val="20"/>
          <w:szCs w:val="20"/>
        </w:rPr>
        <w:t xml:space="preserve">w gminach powiatu łowickiego. </w:t>
      </w:r>
      <w:r w:rsidR="00766ADD">
        <w:rPr>
          <w:sz w:val="20"/>
          <w:szCs w:val="20"/>
        </w:rPr>
        <w:t>Źródło: GUS, Bank Danych Lokalnych</w:t>
      </w:r>
    </w:p>
    <w:p w:rsidR="00766ADD" w:rsidRDefault="00766ADD" w:rsidP="00766ADD">
      <w:pPr>
        <w:spacing w:line="360" w:lineRule="auto"/>
        <w:jc w:val="both"/>
        <w:rPr>
          <w:sz w:val="20"/>
        </w:rPr>
      </w:pP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 xml:space="preserve">Poniżej przedstawiono strukturę ludności </w:t>
      </w:r>
      <w:proofErr w:type="spellStart"/>
      <w:r w:rsidRPr="008D0305">
        <w:rPr>
          <w:rFonts w:ascii="Arial" w:eastAsia="Calibri" w:hAnsi="Arial" w:cs="Arial"/>
          <w:color w:val="auto"/>
        </w:rPr>
        <w:t>wg</w:t>
      </w:r>
      <w:proofErr w:type="spellEnd"/>
      <w:r w:rsidRPr="008D0305">
        <w:rPr>
          <w:rFonts w:ascii="Arial" w:eastAsia="Calibri" w:hAnsi="Arial" w:cs="Arial"/>
          <w:color w:val="auto"/>
        </w:rPr>
        <w:t>. ekonomicznych grup wieku, a zatem wg podziału, który obrazuje jaka część społeczeństwa jest zdolna do pracy. W strukturze wieku ludności można wyróżnić trzy podstawowe kategorie, które są istotne z punktu widzenia rynku pracy i zasobów siły roboczej:</w:t>
      </w:r>
    </w:p>
    <w:p w:rsidR="00766ADD" w:rsidRPr="008D0305" w:rsidRDefault="00766ADD" w:rsidP="00CB4D44">
      <w:pPr>
        <w:pStyle w:val="Akapitzlist"/>
        <w:numPr>
          <w:ilvl w:val="0"/>
          <w:numId w:val="17"/>
        </w:numPr>
        <w:spacing w:line="360" w:lineRule="auto"/>
        <w:jc w:val="both"/>
        <w:rPr>
          <w:rFonts w:ascii="Arial" w:hAnsi="Arial" w:cs="Arial"/>
        </w:rPr>
      </w:pPr>
      <w:r w:rsidRPr="008D0305">
        <w:rPr>
          <w:rFonts w:ascii="Arial" w:hAnsi="Arial" w:cs="Arial"/>
        </w:rPr>
        <w:t>ludność w wieku przedprodukcyjnym tj. w wieku od 0 do 17 lat,</w:t>
      </w:r>
    </w:p>
    <w:p w:rsidR="00766ADD" w:rsidRPr="008D0305" w:rsidRDefault="00766ADD" w:rsidP="00CB4D44">
      <w:pPr>
        <w:pStyle w:val="Akapitzlist"/>
        <w:numPr>
          <w:ilvl w:val="0"/>
          <w:numId w:val="17"/>
        </w:numPr>
        <w:spacing w:line="360" w:lineRule="auto"/>
        <w:jc w:val="both"/>
        <w:rPr>
          <w:rFonts w:ascii="Arial" w:hAnsi="Arial" w:cs="Arial"/>
        </w:rPr>
      </w:pPr>
      <w:r w:rsidRPr="008D0305">
        <w:rPr>
          <w:rFonts w:ascii="Arial" w:hAnsi="Arial" w:cs="Arial"/>
        </w:rPr>
        <w:t>ludność w wieku produkcyjnym, w tym: kobiety od 18 do 59 lat, a mężczyźni od 18 do 64 lat,</w:t>
      </w:r>
    </w:p>
    <w:p w:rsidR="00766ADD" w:rsidRPr="008D0305" w:rsidRDefault="00766ADD" w:rsidP="00CB4D44">
      <w:pPr>
        <w:pStyle w:val="Akapitzlist"/>
        <w:numPr>
          <w:ilvl w:val="0"/>
          <w:numId w:val="17"/>
        </w:numPr>
        <w:spacing w:line="360" w:lineRule="auto"/>
        <w:jc w:val="both"/>
        <w:rPr>
          <w:rFonts w:ascii="Arial" w:hAnsi="Arial" w:cs="Arial"/>
        </w:rPr>
      </w:pPr>
      <w:r w:rsidRPr="008D0305">
        <w:rPr>
          <w:rFonts w:ascii="Arial" w:hAnsi="Arial" w:cs="Arial"/>
        </w:rPr>
        <w:t>ludność w wieku poprodukcyjnym, w tym: kobiety od 60 lat i więcej, a mężczyźni od 65 lat i więcej.</w:t>
      </w:r>
    </w:p>
    <w:p w:rsidR="00766ADD" w:rsidRPr="008D0305" w:rsidRDefault="00766ADD" w:rsidP="008D0305">
      <w:pPr>
        <w:spacing w:line="360" w:lineRule="auto"/>
        <w:ind w:firstLine="567"/>
        <w:jc w:val="center"/>
        <w:rPr>
          <w:rFonts w:ascii="Arial" w:eastAsia="Calibri" w:hAnsi="Arial" w:cs="Arial"/>
          <w:color w:val="auto"/>
        </w:rPr>
      </w:pPr>
      <w:r w:rsidRPr="008D0305">
        <w:rPr>
          <w:rFonts w:ascii="Arial" w:eastAsia="Calibri" w:hAnsi="Arial" w:cs="Arial"/>
          <w:color w:val="auto"/>
        </w:rPr>
        <w:t>Liczba ludności w gminie Zduny wg ekonomicznych grup wieku</w:t>
      </w:r>
    </w:p>
    <w:tbl>
      <w:tblPr>
        <w:tblW w:w="8881"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909"/>
        <w:gridCol w:w="910"/>
        <w:gridCol w:w="978"/>
        <w:gridCol w:w="1644"/>
        <w:gridCol w:w="654"/>
        <w:gridCol w:w="1692"/>
        <w:gridCol w:w="654"/>
        <w:gridCol w:w="1598"/>
      </w:tblGrid>
      <w:tr w:rsidR="00766ADD" w:rsidRPr="00777F2D" w:rsidTr="00766ADD">
        <w:trPr>
          <w:trHeight w:val="258"/>
          <w:jc w:val="center"/>
        </w:trPr>
        <w:tc>
          <w:tcPr>
            <w:tcW w:w="909" w:type="dxa"/>
            <w:vMerge w:val="restart"/>
            <w:shd w:val="clear" w:color="auto" w:fill="auto"/>
            <w:noWrap/>
            <w:vAlign w:val="bottom"/>
            <w:hideMark/>
          </w:tcPr>
          <w:p w:rsidR="00766ADD" w:rsidRPr="00777F2D" w:rsidRDefault="00766ADD" w:rsidP="00766ADD">
            <w:pPr>
              <w:rPr>
                <w:rFonts w:eastAsia="Times New Roman" w:cstheme="minorHAnsi"/>
                <w:sz w:val="20"/>
                <w:szCs w:val="20"/>
              </w:rPr>
            </w:pPr>
          </w:p>
        </w:tc>
        <w:tc>
          <w:tcPr>
            <w:tcW w:w="910" w:type="dxa"/>
            <w:shd w:val="clear" w:color="auto" w:fill="auto"/>
            <w:noWrap/>
            <w:vAlign w:val="bottom"/>
            <w:hideMark/>
          </w:tcPr>
          <w:p w:rsidR="00766ADD" w:rsidRPr="00777F2D" w:rsidRDefault="00766ADD" w:rsidP="00766ADD">
            <w:pPr>
              <w:rPr>
                <w:rFonts w:eastAsia="Times New Roman" w:cstheme="minorHAnsi"/>
                <w:sz w:val="20"/>
                <w:szCs w:val="20"/>
              </w:rPr>
            </w:pPr>
          </w:p>
        </w:tc>
        <w:tc>
          <w:tcPr>
            <w:tcW w:w="2622" w:type="dxa"/>
            <w:gridSpan w:val="2"/>
            <w:shd w:val="clear" w:color="auto" w:fill="auto"/>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wiek przedprodukcyjny</w:t>
            </w:r>
          </w:p>
        </w:tc>
        <w:tc>
          <w:tcPr>
            <w:tcW w:w="2190" w:type="dxa"/>
            <w:gridSpan w:val="2"/>
            <w:shd w:val="clear" w:color="auto" w:fill="auto"/>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wiek produkcyjny</w:t>
            </w:r>
          </w:p>
        </w:tc>
        <w:tc>
          <w:tcPr>
            <w:tcW w:w="2250" w:type="dxa"/>
            <w:gridSpan w:val="2"/>
            <w:shd w:val="clear" w:color="auto" w:fill="auto"/>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wiek poprodukcyjny</w:t>
            </w:r>
          </w:p>
        </w:tc>
      </w:tr>
      <w:tr w:rsidR="00766ADD" w:rsidRPr="00777F2D" w:rsidTr="00766ADD">
        <w:trPr>
          <w:trHeight w:val="258"/>
          <w:jc w:val="center"/>
        </w:trPr>
        <w:tc>
          <w:tcPr>
            <w:tcW w:w="909" w:type="dxa"/>
            <w:vMerge/>
            <w:shd w:val="clear" w:color="auto" w:fill="auto"/>
            <w:noWrap/>
            <w:vAlign w:val="bottom"/>
            <w:hideMark/>
          </w:tcPr>
          <w:p w:rsidR="00766ADD" w:rsidRPr="00777F2D" w:rsidRDefault="00766ADD" w:rsidP="00766ADD">
            <w:pPr>
              <w:rPr>
                <w:rFonts w:eastAsia="Times New Roman" w:cstheme="minorHAnsi"/>
                <w:sz w:val="20"/>
                <w:szCs w:val="20"/>
              </w:rPr>
            </w:pPr>
          </w:p>
        </w:tc>
        <w:tc>
          <w:tcPr>
            <w:tcW w:w="910" w:type="dxa"/>
            <w:shd w:val="clear" w:color="auto" w:fill="CCFF66"/>
            <w:noWrap/>
            <w:vAlign w:val="bottom"/>
            <w:hideMark/>
          </w:tcPr>
          <w:p w:rsidR="00766ADD" w:rsidRPr="00777F2D" w:rsidRDefault="00766ADD" w:rsidP="00766ADD">
            <w:pPr>
              <w:jc w:val="center"/>
              <w:rPr>
                <w:rFonts w:eastAsia="Times New Roman" w:cstheme="minorHAnsi"/>
                <w:b/>
                <w:sz w:val="20"/>
                <w:szCs w:val="20"/>
              </w:rPr>
            </w:pPr>
            <w:r w:rsidRPr="00777F2D">
              <w:rPr>
                <w:rFonts w:eastAsia="Times New Roman" w:cstheme="minorHAnsi"/>
                <w:b/>
                <w:sz w:val="20"/>
                <w:szCs w:val="20"/>
              </w:rPr>
              <w:t>ogółem</w:t>
            </w:r>
          </w:p>
        </w:tc>
        <w:tc>
          <w:tcPr>
            <w:tcW w:w="978"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liczba osób</w:t>
            </w:r>
          </w:p>
        </w:tc>
        <w:tc>
          <w:tcPr>
            <w:tcW w:w="1644"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 xml:space="preserve">udział % </w:t>
            </w:r>
            <w:r>
              <w:rPr>
                <w:rFonts w:eastAsia="Times New Roman" w:cstheme="minorHAnsi"/>
                <w:sz w:val="20"/>
                <w:szCs w:val="20"/>
              </w:rPr>
              <w:br/>
            </w:r>
            <w:r w:rsidRPr="00777F2D">
              <w:rPr>
                <w:rFonts w:eastAsia="Times New Roman" w:cstheme="minorHAnsi"/>
                <w:sz w:val="20"/>
                <w:szCs w:val="20"/>
              </w:rPr>
              <w:t>w ogóle</w:t>
            </w:r>
          </w:p>
        </w:tc>
        <w:tc>
          <w:tcPr>
            <w:tcW w:w="498"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liczba osób</w:t>
            </w:r>
          </w:p>
        </w:tc>
        <w:tc>
          <w:tcPr>
            <w:tcW w:w="1692"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 xml:space="preserve">udział % </w:t>
            </w:r>
            <w:r>
              <w:rPr>
                <w:rFonts w:eastAsia="Times New Roman" w:cstheme="minorHAnsi"/>
                <w:sz w:val="20"/>
                <w:szCs w:val="20"/>
              </w:rPr>
              <w:br/>
            </w:r>
            <w:r w:rsidRPr="00777F2D">
              <w:rPr>
                <w:rFonts w:eastAsia="Times New Roman" w:cstheme="minorHAnsi"/>
                <w:sz w:val="20"/>
                <w:szCs w:val="20"/>
              </w:rPr>
              <w:t>w ogóle</w:t>
            </w:r>
          </w:p>
        </w:tc>
        <w:tc>
          <w:tcPr>
            <w:tcW w:w="652"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liczba osób</w:t>
            </w:r>
          </w:p>
        </w:tc>
        <w:tc>
          <w:tcPr>
            <w:tcW w:w="1598" w:type="dxa"/>
            <w:shd w:val="clear" w:color="auto" w:fill="CCFF66"/>
            <w:noWrap/>
            <w:vAlign w:val="bottom"/>
            <w:hideMark/>
          </w:tcPr>
          <w:p w:rsidR="00766ADD" w:rsidRPr="00777F2D" w:rsidRDefault="00766ADD" w:rsidP="00766ADD">
            <w:pPr>
              <w:jc w:val="center"/>
              <w:rPr>
                <w:rFonts w:eastAsia="Times New Roman" w:cstheme="minorHAnsi"/>
                <w:sz w:val="20"/>
                <w:szCs w:val="20"/>
              </w:rPr>
            </w:pPr>
            <w:r w:rsidRPr="00777F2D">
              <w:rPr>
                <w:rFonts w:eastAsia="Times New Roman" w:cstheme="minorHAnsi"/>
                <w:sz w:val="20"/>
                <w:szCs w:val="20"/>
              </w:rPr>
              <w:t xml:space="preserve">udział % </w:t>
            </w:r>
            <w:r>
              <w:rPr>
                <w:rFonts w:eastAsia="Times New Roman" w:cstheme="minorHAnsi"/>
                <w:sz w:val="20"/>
                <w:szCs w:val="20"/>
              </w:rPr>
              <w:br/>
            </w:r>
            <w:r w:rsidRPr="00777F2D">
              <w:rPr>
                <w:rFonts w:eastAsia="Times New Roman" w:cstheme="minorHAnsi"/>
                <w:sz w:val="20"/>
                <w:szCs w:val="20"/>
              </w:rPr>
              <w:t>w ogóle</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2003</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202</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362</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21,96%</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497</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56,39%</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343</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21,65%</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2004</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150</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305</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21,22%</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501</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56,93%</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344</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21,85%</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2005</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127</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247</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20,35%</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531</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57,63%</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349</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22,02%</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2006</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091</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206</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19,80%</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526</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57,89%</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359</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22,31%</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2007</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067</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182</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19,48%</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513</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57,90%</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372</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22,61%</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2008</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011</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139</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18,95%</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500</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58,23%</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372</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22,82%</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2009</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w:t>
            </w:r>
            <w:r>
              <w:rPr>
                <w:rFonts w:eastAsia="Times New Roman" w:cstheme="minorHAnsi"/>
                <w:sz w:val="20"/>
                <w:szCs w:val="20"/>
              </w:rPr>
              <w:t xml:space="preserve"> </w:t>
            </w:r>
            <w:r w:rsidRPr="00777F2D">
              <w:rPr>
                <w:rFonts w:eastAsia="Times New Roman" w:cstheme="minorHAnsi"/>
                <w:sz w:val="20"/>
                <w:szCs w:val="20"/>
              </w:rPr>
              <w:t>938</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102</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18,56%</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476</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58,54%</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360</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22,90%</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2010</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022</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081</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17,95%</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581</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59,47%</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360</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22,58%</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2011</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6</w:t>
            </w:r>
            <w:r>
              <w:rPr>
                <w:rFonts w:eastAsia="Times New Roman" w:cstheme="minorHAnsi"/>
                <w:sz w:val="20"/>
                <w:szCs w:val="20"/>
              </w:rPr>
              <w:t xml:space="preserve"> </w:t>
            </w:r>
            <w:r w:rsidRPr="00777F2D">
              <w:rPr>
                <w:rFonts w:eastAsia="Times New Roman" w:cstheme="minorHAnsi"/>
                <w:sz w:val="20"/>
                <w:szCs w:val="20"/>
              </w:rPr>
              <w:t>013</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073</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17,84%</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590</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59,70%</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350</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22,45%</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2012</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w:t>
            </w:r>
            <w:r>
              <w:rPr>
                <w:rFonts w:eastAsia="Times New Roman" w:cstheme="minorHAnsi"/>
                <w:sz w:val="20"/>
                <w:szCs w:val="20"/>
              </w:rPr>
              <w:t xml:space="preserve"> </w:t>
            </w:r>
            <w:r w:rsidRPr="00777F2D">
              <w:rPr>
                <w:rFonts w:eastAsia="Times New Roman" w:cstheme="minorHAnsi"/>
                <w:sz w:val="20"/>
                <w:szCs w:val="20"/>
              </w:rPr>
              <w:t>986</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048</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17,51%</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583</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59,86%</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355</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22,64%</w:t>
            </w:r>
          </w:p>
        </w:tc>
      </w:tr>
      <w:tr w:rsidR="00766ADD" w:rsidRPr="00777F2D" w:rsidTr="00766ADD">
        <w:trPr>
          <w:trHeight w:val="258"/>
          <w:jc w:val="center"/>
        </w:trPr>
        <w:tc>
          <w:tcPr>
            <w:tcW w:w="909" w:type="dxa"/>
            <w:shd w:val="clear" w:color="auto" w:fill="auto"/>
            <w:noWrap/>
            <w:vAlign w:val="center"/>
            <w:hideMark/>
          </w:tcPr>
          <w:p w:rsidR="00766ADD" w:rsidRPr="00777F2D" w:rsidRDefault="00766ADD" w:rsidP="00766ADD">
            <w:pPr>
              <w:jc w:val="center"/>
              <w:rPr>
                <w:rFonts w:eastAsia="Times New Roman" w:cstheme="minorHAnsi"/>
                <w:b/>
                <w:bCs/>
                <w:sz w:val="20"/>
                <w:szCs w:val="20"/>
              </w:rPr>
            </w:pPr>
            <w:r w:rsidRPr="00777F2D">
              <w:rPr>
                <w:rFonts w:eastAsia="Times New Roman" w:cstheme="minorHAnsi"/>
                <w:b/>
                <w:bCs/>
                <w:sz w:val="20"/>
                <w:szCs w:val="20"/>
              </w:rPr>
              <w:t>2013</w:t>
            </w:r>
          </w:p>
        </w:tc>
        <w:tc>
          <w:tcPr>
            <w:tcW w:w="910"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w:t>
            </w:r>
            <w:r>
              <w:rPr>
                <w:rFonts w:eastAsia="Times New Roman" w:cstheme="minorHAnsi"/>
                <w:sz w:val="20"/>
                <w:szCs w:val="20"/>
              </w:rPr>
              <w:t xml:space="preserve"> </w:t>
            </w:r>
            <w:r w:rsidRPr="00777F2D">
              <w:rPr>
                <w:rFonts w:eastAsia="Times New Roman" w:cstheme="minorHAnsi"/>
                <w:sz w:val="20"/>
                <w:szCs w:val="20"/>
              </w:rPr>
              <w:t>955</w:t>
            </w:r>
          </w:p>
        </w:tc>
        <w:tc>
          <w:tcPr>
            <w:tcW w:w="97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066</w:t>
            </w:r>
          </w:p>
        </w:tc>
        <w:tc>
          <w:tcPr>
            <w:tcW w:w="1644"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17,90%</w:t>
            </w:r>
          </w:p>
        </w:tc>
        <w:tc>
          <w:tcPr>
            <w:tcW w:w="4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3</w:t>
            </w:r>
            <w:r>
              <w:rPr>
                <w:rFonts w:eastAsia="Times New Roman" w:cstheme="minorHAnsi"/>
                <w:sz w:val="20"/>
                <w:szCs w:val="20"/>
              </w:rPr>
              <w:t xml:space="preserve"> </w:t>
            </w:r>
            <w:r w:rsidRPr="00777F2D">
              <w:rPr>
                <w:rFonts w:eastAsia="Times New Roman" w:cstheme="minorHAnsi"/>
                <w:sz w:val="20"/>
                <w:szCs w:val="20"/>
              </w:rPr>
              <w:t>537</w:t>
            </w:r>
          </w:p>
        </w:tc>
        <w:tc>
          <w:tcPr>
            <w:tcW w:w="169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59,40%</w:t>
            </w:r>
          </w:p>
        </w:tc>
        <w:tc>
          <w:tcPr>
            <w:tcW w:w="652"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1</w:t>
            </w:r>
            <w:r>
              <w:rPr>
                <w:rFonts w:eastAsia="Times New Roman" w:cstheme="minorHAnsi"/>
                <w:sz w:val="20"/>
                <w:szCs w:val="20"/>
              </w:rPr>
              <w:t xml:space="preserve"> </w:t>
            </w:r>
            <w:r w:rsidRPr="00777F2D">
              <w:rPr>
                <w:rFonts w:eastAsia="Times New Roman" w:cstheme="minorHAnsi"/>
                <w:sz w:val="20"/>
                <w:szCs w:val="20"/>
              </w:rPr>
              <w:t>352</w:t>
            </w:r>
          </w:p>
        </w:tc>
        <w:tc>
          <w:tcPr>
            <w:tcW w:w="1598" w:type="dxa"/>
            <w:shd w:val="clear" w:color="auto" w:fill="auto"/>
            <w:noWrap/>
            <w:vAlign w:val="bottom"/>
            <w:hideMark/>
          </w:tcPr>
          <w:p w:rsidR="00766ADD" w:rsidRPr="00777F2D" w:rsidRDefault="00766ADD" w:rsidP="00766ADD">
            <w:pPr>
              <w:jc w:val="right"/>
              <w:rPr>
                <w:rFonts w:eastAsia="Times New Roman" w:cstheme="minorHAnsi"/>
                <w:sz w:val="20"/>
                <w:szCs w:val="20"/>
              </w:rPr>
            </w:pPr>
            <w:r w:rsidRPr="00777F2D">
              <w:rPr>
                <w:rFonts w:eastAsia="Times New Roman" w:cstheme="minorHAnsi"/>
                <w:sz w:val="20"/>
                <w:szCs w:val="20"/>
              </w:rPr>
              <w:t>22,70%</w:t>
            </w:r>
          </w:p>
        </w:tc>
      </w:tr>
    </w:tbl>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 2013 roku w porównaniu do roku 2003 liczba ludności w wieku:</w:t>
      </w:r>
    </w:p>
    <w:p w:rsidR="00766ADD" w:rsidRPr="008D0305" w:rsidRDefault="00766ADD" w:rsidP="00CB4D44">
      <w:pPr>
        <w:pStyle w:val="Akapitzlist"/>
        <w:numPr>
          <w:ilvl w:val="0"/>
          <w:numId w:val="25"/>
        </w:numPr>
        <w:spacing w:line="360" w:lineRule="auto"/>
        <w:jc w:val="both"/>
        <w:rPr>
          <w:rFonts w:ascii="Arial" w:hAnsi="Arial" w:cs="Arial"/>
        </w:rPr>
      </w:pPr>
      <w:r w:rsidRPr="008D0305">
        <w:rPr>
          <w:rFonts w:ascii="Arial" w:hAnsi="Arial" w:cs="Arial"/>
        </w:rPr>
        <w:t>przedprodukcyjnym zmniejszyła się o 296 osób,</w:t>
      </w:r>
    </w:p>
    <w:p w:rsidR="00766ADD" w:rsidRPr="008D0305" w:rsidRDefault="00766ADD" w:rsidP="00CB4D44">
      <w:pPr>
        <w:pStyle w:val="Akapitzlist"/>
        <w:numPr>
          <w:ilvl w:val="0"/>
          <w:numId w:val="25"/>
        </w:numPr>
        <w:spacing w:line="360" w:lineRule="auto"/>
        <w:jc w:val="both"/>
        <w:rPr>
          <w:rFonts w:ascii="Arial" w:hAnsi="Arial" w:cs="Arial"/>
        </w:rPr>
      </w:pPr>
      <w:r w:rsidRPr="008D0305">
        <w:rPr>
          <w:rFonts w:ascii="Arial" w:hAnsi="Arial" w:cs="Arial"/>
        </w:rPr>
        <w:t>produkcyjnym zwiększyła się o 40 osób,</w:t>
      </w:r>
    </w:p>
    <w:p w:rsidR="00766ADD" w:rsidRPr="008D0305" w:rsidRDefault="00766ADD" w:rsidP="00CB4D44">
      <w:pPr>
        <w:pStyle w:val="Akapitzlist"/>
        <w:numPr>
          <w:ilvl w:val="0"/>
          <w:numId w:val="25"/>
        </w:numPr>
        <w:spacing w:line="360" w:lineRule="auto"/>
        <w:jc w:val="both"/>
        <w:rPr>
          <w:rFonts w:ascii="Arial" w:hAnsi="Arial" w:cs="Arial"/>
        </w:rPr>
      </w:pPr>
      <w:r w:rsidRPr="008D0305">
        <w:rPr>
          <w:rFonts w:ascii="Arial" w:hAnsi="Arial" w:cs="Arial"/>
        </w:rPr>
        <w:t>poprodukcyjnym zwiększyła się o 9 osób.</w:t>
      </w:r>
    </w:p>
    <w:p w:rsidR="00766ADD" w:rsidRDefault="00766ADD" w:rsidP="00766ADD">
      <w:pPr>
        <w:spacing w:before="240"/>
        <w:rPr>
          <w:sz w:val="20"/>
          <w:szCs w:val="20"/>
        </w:rPr>
      </w:pPr>
      <w:r>
        <w:rPr>
          <w:noProof/>
        </w:rPr>
        <w:lastRenderedPageBreak/>
        <w:drawing>
          <wp:inline distT="0" distB="0" distL="0" distR="0">
            <wp:extent cx="5600700" cy="2743200"/>
            <wp:effectExtent l="0" t="0" r="19050" b="19050"/>
            <wp:docPr id="454"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66ADD" w:rsidRPr="00C1671B" w:rsidRDefault="00766ADD" w:rsidP="00766ADD">
      <w:pPr>
        <w:spacing w:after="240"/>
        <w:jc w:val="center"/>
        <w:rPr>
          <w:sz w:val="20"/>
          <w:szCs w:val="20"/>
        </w:rPr>
      </w:pPr>
      <w:r>
        <w:rPr>
          <w:sz w:val="20"/>
          <w:szCs w:val="20"/>
        </w:rPr>
        <w:t>Źródło: GUS, Bank Danych Lokalnych</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Wykres powyżej wskazuje wyraźną tendencję malejącą dla liczby ludności w wieku przedprodukcyjnym oraz niewielkie wahania w liczbie osób w wieku produkcyjnym i poprodukcyjnym. Liczby te w kolejnych latach będą utrzymywać się na podobnym poziomie.</w:t>
      </w:r>
    </w:p>
    <w:p w:rsidR="00766ADD" w:rsidRPr="008D0305" w:rsidRDefault="00766ADD" w:rsidP="008D0305">
      <w:pPr>
        <w:spacing w:line="360" w:lineRule="auto"/>
        <w:ind w:firstLine="567"/>
        <w:jc w:val="both"/>
        <w:rPr>
          <w:rFonts w:ascii="Arial" w:eastAsia="Calibri" w:hAnsi="Arial" w:cs="Arial"/>
          <w:color w:val="auto"/>
        </w:rPr>
      </w:pPr>
      <w:r w:rsidRPr="008D0305">
        <w:rPr>
          <w:rFonts w:ascii="Arial" w:eastAsia="Calibri" w:hAnsi="Arial" w:cs="Arial"/>
          <w:color w:val="auto"/>
        </w:rPr>
        <w:t xml:space="preserve">Porównując gminy powiatu łowickiego w 2013 roku, w tabeli poniżej kolorem żółtym zaznaczono najwyższe i najniższe udziały procentowe osób w poszczególnych kategoriach wieku. W gminie Zduny odnotowano najniższy udział osób w wieku produkcyjnym spośród wszystkich jednostek, co oznacza, że jest tam najmniejsza liczba ludności zdolna do podjęcia pracy. W dwóch pozostałych kategoriach wiekowych gmina nie wyróżnia się spośród pozostałych. Podane dane statystyczne świadczą jednak </w:t>
      </w:r>
      <w:r w:rsidRPr="008D0305">
        <w:rPr>
          <w:rFonts w:ascii="Arial" w:eastAsia="Calibri" w:hAnsi="Arial" w:cs="Arial"/>
          <w:color w:val="auto"/>
        </w:rPr>
        <w:br/>
        <w:t>o starzeniu się społeczeństwa w regionie, również w gminie Zduny.</w:t>
      </w:r>
    </w:p>
    <w:tbl>
      <w:tblPr>
        <w:tblW w:w="4962" w:type="pct"/>
        <w:tblInd w:w="70"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1506"/>
        <w:gridCol w:w="753"/>
        <w:gridCol w:w="1205"/>
        <w:gridCol w:w="1353"/>
        <w:gridCol w:w="1205"/>
        <w:gridCol w:w="1353"/>
        <w:gridCol w:w="1209"/>
        <w:gridCol w:w="1120"/>
      </w:tblGrid>
      <w:tr w:rsidR="00766ADD" w:rsidRPr="00C35942" w:rsidTr="008D0305">
        <w:trPr>
          <w:trHeight w:val="255"/>
        </w:trPr>
        <w:tc>
          <w:tcPr>
            <w:tcW w:w="776" w:type="pct"/>
            <w:shd w:val="clear" w:color="auto" w:fill="auto"/>
            <w:noWrap/>
            <w:vAlign w:val="bottom"/>
            <w:hideMark/>
          </w:tcPr>
          <w:p w:rsidR="00766ADD" w:rsidRPr="00C35942" w:rsidRDefault="00766ADD" w:rsidP="00766ADD">
            <w:pPr>
              <w:rPr>
                <w:rFonts w:eastAsia="Times New Roman" w:cstheme="minorHAnsi"/>
                <w:sz w:val="20"/>
                <w:szCs w:val="20"/>
              </w:rPr>
            </w:pPr>
          </w:p>
        </w:tc>
        <w:tc>
          <w:tcPr>
            <w:tcW w:w="388" w:type="pct"/>
            <w:shd w:val="clear" w:color="auto" w:fill="auto"/>
            <w:noWrap/>
            <w:vAlign w:val="bottom"/>
            <w:hideMark/>
          </w:tcPr>
          <w:p w:rsidR="00766ADD" w:rsidRPr="00C35942" w:rsidRDefault="00766ADD" w:rsidP="00766ADD">
            <w:pPr>
              <w:rPr>
                <w:rFonts w:eastAsia="Times New Roman" w:cstheme="minorHAnsi"/>
                <w:sz w:val="20"/>
                <w:szCs w:val="20"/>
              </w:rPr>
            </w:pPr>
          </w:p>
        </w:tc>
        <w:tc>
          <w:tcPr>
            <w:tcW w:w="1318" w:type="pct"/>
            <w:gridSpan w:val="2"/>
            <w:shd w:val="clear" w:color="auto" w:fill="auto"/>
            <w:noWrap/>
            <w:vAlign w:val="bottom"/>
            <w:hideMark/>
          </w:tcPr>
          <w:p w:rsidR="00766ADD" w:rsidRPr="00C35942" w:rsidRDefault="00766ADD" w:rsidP="00766ADD">
            <w:pPr>
              <w:jc w:val="center"/>
              <w:rPr>
                <w:rFonts w:eastAsia="Times New Roman" w:cstheme="minorHAnsi"/>
                <w:b/>
                <w:sz w:val="20"/>
                <w:szCs w:val="20"/>
              </w:rPr>
            </w:pPr>
            <w:r w:rsidRPr="00C35942">
              <w:rPr>
                <w:rFonts w:eastAsia="Times New Roman" w:cstheme="minorHAnsi"/>
                <w:b/>
                <w:sz w:val="20"/>
                <w:szCs w:val="20"/>
              </w:rPr>
              <w:t>wiek przedprodukcyjny</w:t>
            </w:r>
          </w:p>
        </w:tc>
        <w:tc>
          <w:tcPr>
            <w:tcW w:w="1318" w:type="pct"/>
            <w:gridSpan w:val="2"/>
            <w:shd w:val="clear" w:color="auto" w:fill="auto"/>
            <w:noWrap/>
            <w:vAlign w:val="bottom"/>
            <w:hideMark/>
          </w:tcPr>
          <w:p w:rsidR="00766ADD" w:rsidRPr="00C35942" w:rsidRDefault="00766ADD" w:rsidP="00766ADD">
            <w:pPr>
              <w:jc w:val="center"/>
              <w:rPr>
                <w:rFonts w:eastAsia="Times New Roman" w:cstheme="minorHAnsi"/>
                <w:b/>
                <w:sz w:val="20"/>
                <w:szCs w:val="20"/>
              </w:rPr>
            </w:pPr>
            <w:r w:rsidRPr="00C35942">
              <w:rPr>
                <w:rFonts w:eastAsia="Times New Roman" w:cstheme="minorHAnsi"/>
                <w:b/>
                <w:sz w:val="20"/>
                <w:szCs w:val="20"/>
              </w:rPr>
              <w:t>wiek produkcyjny</w:t>
            </w:r>
          </w:p>
        </w:tc>
        <w:tc>
          <w:tcPr>
            <w:tcW w:w="1200" w:type="pct"/>
            <w:gridSpan w:val="2"/>
            <w:shd w:val="clear" w:color="auto" w:fill="auto"/>
            <w:noWrap/>
            <w:vAlign w:val="bottom"/>
            <w:hideMark/>
          </w:tcPr>
          <w:p w:rsidR="00766ADD" w:rsidRPr="00C35942" w:rsidRDefault="00766ADD" w:rsidP="00766ADD">
            <w:pPr>
              <w:jc w:val="center"/>
              <w:rPr>
                <w:rFonts w:eastAsia="Times New Roman" w:cstheme="minorHAnsi"/>
                <w:b/>
                <w:sz w:val="20"/>
                <w:szCs w:val="20"/>
              </w:rPr>
            </w:pPr>
            <w:r w:rsidRPr="00C35942">
              <w:rPr>
                <w:rFonts w:eastAsia="Times New Roman" w:cstheme="minorHAnsi"/>
                <w:b/>
                <w:sz w:val="20"/>
                <w:szCs w:val="20"/>
              </w:rPr>
              <w:t>wiek poprodukcyjny</w:t>
            </w:r>
          </w:p>
        </w:tc>
      </w:tr>
      <w:tr w:rsidR="00766ADD" w:rsidRPr="00C35942" w:rsidTr="008D0305">
        <w:trPr>
          <w:trHeight w:val="255"/>
        </w:trPr>
        <w:tc>
          <w:tcPr>
            <w:tcW w:w="776" w:type="pct"/>
            <w:shd w:val="clear" w:color="auto" w:fill="auto"/>
            <w:noWrap/>
            <w:vAlign w:val="bottom"/>
            <w:hideMark/>
          </w:tcPr>
          <w:p w:rsidR="00766ADD" w:rsidRPr="00C35942" w:rsidRDefault="00766ADD" w:rsidP="00766ADD">
            <w:pPr>
              <w:rPr>
                <w:rFonts w:eastAsia="Times New Roman" w:cstheme="minorHAnsi"/>
                <w:sz w:val="20"/>
                <w:szCs w:val="20"/>
              </w:rPr>
            </w:pPr>
          </w:p>
        </w:tc>
        <w:tc>
          <w:tcPr>
            <w:tcW w:w="388" w:type="pct"/>
            <w:shd w:val="clear" w:color="auto" w:fill="CCFF66"/>
            <w:noWrap/>
            <w:vAlign w:val="center"/>
            <w:hideMark/>
          </w:tcPr>
          <w:p w:rsidR="00766ADD" w:rsidRPr="00532D40" w:rsidRDefault="00766ADD" w:rsidP="00766ADD">
            <w:pPr>
              <w:jc w:val="center"/>
              <w:rPr>
                <w:rFonts w:eastAsia="Times New Roman" w:cstheme="minorHAnsi"/>
                <w:b/>
                <w:sz w:val="18"/>
                <w:szCs w:val="20"/>
              </w:rPr>
            </w:pPr>
            <w:r w:rsidRPr="006A2A83">
              <w:rPr>
                <w:rFonts w:eastAsia="Times New Roman" w:cstheme="minorHAnsi"/>
                <w:b/>
                <w:sz w:val="16"/>
                <w:szCs w:val="20"/>
              </w:rPr>
              <w:t>ogółem</w:t>
            </w:r>
          </w:p>
        </w:tc>
        <w:tc>
          <w:tcPr>
            <w:tcW w:w="621"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liczba osób</w:t>
            </w:r>
          </w:p>
        </w:tc>
        <w:tc>
          <w:tcPr>
            <w:tcW w:w="697"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 xml:space="preserve">udział % </w:t>
            </w:r>
            <w:r>
              <w:rPr>
                <w:rFonts w:eastAsia="Times New Roman" w:cstheme="minorHAnsi"/>
                <w:sz w:val="18"/>
                <w:szCs w:val="20"/>
              </w:rPr>
              <w:br/>
            </w:r>
            <w:r w:rsidRPr="00C35942">
              <w:rPr>
                <w:rFonts w:eastAsia="Times New Roman" w:cstheme="minorHAnsi"/>
                <w:sz w:val="18"/>
                <w:szCs w:val="20"/>
              </w:rPr>
              <w:t>w ogóle</w:t>
            </w:r>
          </w:p>
        </w:tc>
        <w:tc>
          <w:tcPr>
            <w:tcW w:w="621"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liczba osób</w:t>
            </w:r>
          </w:p>
        </w:tc>
        <w:tc>
          <w:tcPr>
            <w:tcW w:w="697"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 xml:space="preserve">udział % </w:t>
            </w:r>
            <w:r>
              <w:rPr>
                <w:rFonts w:eastAsia="Times New Roman" w:cstheme="minorHAnsi"/>
                <w:sz w:val="18"/>
                <w:szCs w:val="20"/>
              </w:rPr>
              <w:br/>
            </w:r>
            <w:r w:rsidRPr="00C35942">
              <w:rPr>
                <w:rFonts w:eastAsia="Times New Roman" w:cstheme="minorHAnsi"/>
                <w:sz w:val="18"/>
                <w:szCs w:val="20"/>
              </w:rPr>
              <w:t>w ogóle</w:t>
            </w:r>
          </w:p>
        </w:tc>
        <w:tc>
          <w:tcPr>
            <w:tcW w:w="623"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liczba osób</w:t>
            </w:r>
          </w:p>
        </w:tc>
        <w:tc>
          <w:tcPr>
            <w:tcW w:w="577" w:type="pct"/>
            <w:shd w:val="clear" w:color="auto" w:fill="CCFF66"/>
            <w:noWrap/>
            <w:vAlign w:val="bottom"/>
            <w:hideMark/>
          </w:tcPr>
          <w:p w:rsidR="00766ADD" w:rsidRPr="00C35942" w:rsidRDefault="00766ADD" w:rsidP="00766ADD">
            <w:pPr>
              <w:jc w:val="center"/>
              <w:rPr>
                <w:rFonts w:eastAsia="Times New Roman" w:cstheme="minorHAnsi"/>
                <w:sz w:val="18"/>
                <w:szCs w:val="20"/>
              </w:rPr>
            </w:pPr>
            <w:r w:rsidRPr="00C35942">
              <w:rPr>
                <w:rFonts w:eastAsia="Times New Roman" w:cstheme="minorHAnsi"/>
                <w:sz w:val="18"/>
                <w:szCs w:val="20"/>
              </w:rPr>
              <w:t xml:space="preserve">udział % </w:t>
            </w:r>
            <w:r>
              <w:rPr>
                <w:rFonts w:eastAsia="Times New Roman" w:cstheme="minorHAnsi"/>
                <w:sz w:val="18"/>
                <w:szCs w:val="20"/>
              </w:rPr>
              <w:br/>
            </w:r>
            <w:r w:rsidRPr="00C35942">
              <w:rPr>
                <w:rFonts w:eastAsia="Times New Roman" w:cstheme="minorHAnsi"/>
                <w:sz w:val="18"/>
                <w:szCs w:val="20"/>
              </w:rPr>
              <w:t>w ogóle</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Bielawy</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w:t>
            </w:r>
            <w:r>
              <w:rPr>
                <w:rFonts w:eastAsia="Times New Roman" w:cstheme="minorHAnsi"/>
                <w:sz w:val="20"/>
                <w:szCs w:val="20"/>
              </w:rPr>
              <w:t xml:space="preserve"> </w:t>
            </w:r>
            <w:r w:rsidRPr="00C35942">
              <w:rPr>
                <w:rFonts w:eastAsia="Times New Roman" w:cstheme="minorHAnsi"/>
                <w:sz w:val="20"/>
                <w:szCs w:val="20"/>
              </w:rPr>
              <w:t>649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915</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16,20%</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3</w:t>
            </w:r>
            <w:r>
              <w:rPr>
                <w:rFonts w:eastAsia="Times New Roman" w:cstheme="minorHAnsi"/>
                <w:sz w:val="20"/>
                <w:szCs w:val="20"/>
              </w:rPr>
              <w:t xml:space="preserve"> </w:t>
            </w:r>
            <w:r w:rsidRPr="00C35942">
              <w:rPr>
                <w:rFonts w:eastAsia="Times New Roman" w:cstheme="minorHAnsi"/>
                <w:sz w:val="20"/>
                <w:szCs w:val="20"/>
              </w:rPr>
              <w:t>412</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60,40%</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322</w:t>
            </w:r>
          </w:p>
        </w:tc>
        <w:tc>
          <w:tcPr>
            <w:tcW w:w="57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23,40%</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Chąśno</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996</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575</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19,19%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832</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61,15%</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589</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19,66%</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Domaniewice</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644</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903</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19,44%</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845</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61,26%</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896</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19,29%</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Kiernozia</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3</w:t>
            </w:r>
            <w:r>
              <w:rPr>
                <w:rFonts w:eastAsia="Times New Roman" w:cstheme="minorHAnsi"/>
                <w:sz w:val="20"/>
                <w:szCs w:val="20"/>
              </w:rPr>
              <w:t xml:space="preserve"> </w:t>
            </w:r>
            <w:r w:rsidRPr="00C35942">
              <w:rPr>
                <w:rFonts w:eastAsia="Times New Roman" w:cstheme="minorHAnsi"/>
                <w:sz w:val="20"/>
                <w:szCs w:val="20"/>
              </w:rPr>
              <w:t>524</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640</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18,16%</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151</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61,04%</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733</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20,80%</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sidRPr="00C35942">
              <w:rPr>
                <w:rFonts w:eastAsia="Times New Roman" w:cstheme="minorHAnsi"/>
                <w:sz w:val="20"/>
                <w:szCs w:val="20"/>
              </w:rPr>
              <w:t xml:space="preserve">Kocierzew Południowy </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399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853</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19,39%</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w:t>
            </w:r>
            <w:r>
              <w:rPr>
                <w:rFonts w:eastAsia="Times New Roman" w:cstheme="minorHAnsi"/>
                <w:sz w:val="20"/>
                <w:szCs w:val="20"/>
              </w:rPr>
              <w:t xml:space="preserve"> </w:t>
            </w:r>
            <w:r w:rsidRPr="00C35942">
              <w:rPr>
                <w:rFonts w:eastAsia="Times New Roman" w:cstheme="minorHAnsi"/>
                <w:sz w:val="20"/>
                <w:szCs w:val="20"/>
              </w:rPr>
              <w:t>687</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61,08%</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859</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19,53%</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Łowicz</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7</w:t>
            </w:r>
            <w:r>
              <w:rPr>
                <w:rFonts w:eastAsia="Times New Roman" w:cstheme="minorHAnsi"/>
                <w:sz w:val="20"/>
                <w:szCs w:val="20"/>
              </w:rPr>
              <w:t xml:space="preserve"> </w:t>
            </w:r>
            <w:r w:rsidRPr="00C35942">
              <w:rPr>
                <w:rFonts w:eastAsia="Times New Roman" w:cstheme="minorHAnsi"/>
                <w:sz w:val="20"/>
                <w:szCs w:val="20"/>
              </w:rPr>
              <w:t>577</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504</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19,85%</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728</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62,40%</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345</w:t>
            </w:r>
          </w:p>
        </w:tc>
        <w:tc>
          <w:tcPr>
            <w:tcW w:w="57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17,75%</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Łyszkowice</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w:t>
            </w:r>
            <w:r>
              <w:rPr>
                <w:rFonts w:eastAsia="Times New Roman" w:cstheme="minorHAnsi"/>
                <w:sz w:val="20"/>
                <w:szCs w:val="20"/>
              </w:rPr>
              <w:t xml:space="preserve"> </w:t>
            </w:r>
            <w:r w:rsidRPr="00C35942">
              <w:rPr>
                <w:rFonts w:eastAsia="Times New Roman" w:cstheme="minorHAnsi"/>
                <w:sz w:val="20"/>
                <w:szCs w:val="20"/>
              </w:rPr>
              <w:t>767</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316</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19,45%</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4</w:t>
            </w:r>
            <w:r>
              <w:rPr>
                <w:rFonts w:eastAsia="Times New Roman" w:cstheme="minorHAnsi"/>
                <w:sz w:val="20"/>
                <w:szCs w:val="20"/>
              </w:rPr>
              <w:t xml:space="preserve"> </w:t>
            </w:r>
            <w:r w:rsidRPr="00C35942">
              <w:rPr>
                <w:rFonts w:eastAsia="Times New Roman" w:cstheme="minorHAnsi"/>
                <w:sz w:val="20"/>
                <w:szCs w:val="20"/>
              </w:rPr>
              <w:t>214</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62,27%</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237</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18,28%</w:t>
            </w:r>
          </w:p>
        </w:tc>
      </w:tr>
      <w:tr w:rsidR="00766ADD" w:rsidRPr="00C35942" w:rsidTr="008D0305">
        <w:trPr>
          <w:trHeight w:val="255"/>
        </w:trPr>
        <w:tc>
          <w:tcPr>
            <w:tcW w:w="776" w:type="pct"/>
            <w:shd w:val="clear" w:color="auto" w:fill="auto"/>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Nieborów</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9</w:t>
            </w:r>
            <w:r>
              <w:rPr>
                <w:rFonts w:eastAsia="Times New Roman" w:cstheme="minorHAnsi"/>
                <w:sz w:val="20"/>
                <w:szCs w:val="20"/>
              </w:rPr>
              <w:t xml:space="preserve"> </w:t>
            </w:r>
            <w:r w:rsidRPr="00C35942">
              <w:rPr>
                <w:rFonts w:eastAsia="Times New Roman" w:cstheme="minorHAnsi"/>
                <w:sz w:val="20"/>
                <w:szCs w:val="20"/>
              </w:rPr>
              <w:t>398</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740</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18,51%</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w:t>
            </w:r>
            <w:r>
              <w:rPr>
                <w:rFonts w:eastAsia="Times New Roman" w:cstheme="minorHAnsi"/>
                <w:sz w:val="20"/>
                <w:szCs w:val="20"/>
              </w:rPr>
              <w:t xml:space="preserve"> </w:t>
            </w:r>
            <w:r w:rsidRPr="00C35942">
              <w:rPr>
                <w:rFonts w:eastAsia="Times New Roman" w:cstheme="minorHAnsi"/>
                <w:sz w:val="20"/>
                <w:szCs w:val="20"/>
              </w:rPr>
              <w:t>899</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62,77%</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759</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18,72%</w:t>
            </w:r>
          </w:p>
        </w:tc>
      </w:tr>
      <w:tr w:rsidR="00766ADD" w:rsidRPr="00C35942" w:rsidTr="008D0305">
        <w:trPr>
          <w:trHeight w:val="255"/>
        </w:trPr>
        <w:tc>
          <w:tcPr>
            <w:tcW w:w="776" w:type="pct"/>
            <w:shd w:val="clear" w:color="auto" w:fill="CCFF33"/>
            <w:vAlign w:val="center"/>
            <w:hideMark/>
          </w:tcPr>
          <w:p w:rsidR="00766ADD" w:rsidRPr="00C35942" w:rsidRDefault="00766ADD" w:rsidP="00766ADD">
            <w:pPr>
              <w:rPr>
                <w:rFonts w:eastAsia="Times New Roman" w:cstheme="minorHAnsi"/>
                <w:sz w:val="20"/>
                <w:szCs w:val="20"/>
              </w:rPr>
            </w:pPr>
            <w:r>
              <w:rPr>
                <w:rFonts w:eastAsia="Times New Roman" w:cstheme="minorHAnsi"/>
                <w:sz w:val="20"/>
                <w:szCs w:val="20"/>
              </w:rPr>
              <w:t>Zduny</w:t>
            </w:r>
          </w:p>
        </w:tc>
        <w:tc>
          <w:tcPr>
            <w:tcW w:w="388"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w:t>
            </w:r>
            <w:r>
              <w:rPr>
                <w:rFonts w:eastAsia="Times New Roman" w:cstheme="minorHAnsi"/>
                <w:sz w:val="20"/>
                <w:szCs w:val="20"/>
              </w:rPr>
              <w:t xml:space="preserve"> </w:t>
            </w:r>
            <w:r w:rsidRPr="00C35942">
              <w:rPr>
                <w:rFonts w:eastAsia="Times New Roman" w:cstheme="minorHAnsi"/>
                <w:sz w:val="20"/>
                <w:szCs w:val="20"/>
              </w:rPr>
              <w:t>955</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066</w:t>
            </w:r>
          </w:p>
        </w:tc>
        <w:tc>
          <w:tcPr>
            <w:tcW w:w="69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17,90%</w:t>
            </w:r>
          </w:p>
        </w:tc>
        <w:tc>
          <w:tcPr>
            <w:tcW w:w="621"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3</w:t>
            </w:r>
            <w:r>
              <w:rPr>
                <w:rFonts w:eastAsia="Times New Roman" w:cstheme="minorHAnsi"/>
                <w:sz w:val="20"/>
                <w:szCs w:val="20"/>
              </w:rPr>
              <w:t xml:space="preserve"> </w:t>
            </w:r>
            <w:r w:rsidRPr="00C35942">
              <w:rPr>
                <w:rFonts w:eastAsia="Times New Roman" w:cstheme="minorHAnsi"/>
                <w:sz w:val="20"/>
                <w:szCs w:val="20"/>
              </w:rPr>
              <w:t>537</w:t>
            </w:r>
          </w:p>
        </w:tc>
        <w:tc>
          <w:tcPr>
            <w:tcW w:w="697" w:type="pct"/>
            <w:shd w:val="clear" w:color="auto" w:fill="FFFF69"/>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59,40%</w:t>
            </w:r>
          </w:p>
        </w:tc>
        <w:tc>
          <w:tcPr>
            <w:tcW w:w="623"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1</w:t>
            </w:r>
            <w:r>
              <w:rPr>
                <w:rFonts w:eastAsia="Times New Roman" w:cstheme="minorHAnsi"/>
                <w:sz w:val="20"/>
                <w:szCs w:val="20"/>
              </w:rPr>
              <w:t xml:space="preserve"> </w:t>
            </w:r>
            <w:r w:rsidRPr="00C35942">
              <w:rPr>
                <w:rFonts w:eastAsia="Times New Roman" w:cstheme="minorHAnsi"/>
                <w:sz w:val="20"/>
                <w:szCs w:val="20"/>
              </w:rPr>
              <w:t>352</w:t>
            </w:r>
          </w:p>
        </w:tc>
        <w:tc>
          <w:tcPr>
            <w:tcW w:w="577" w:type="pct"/>
            <w:shd w:val="clear" w:color="auto" w:fill="auto"/>
            <w:noWrap/>
            <w:vAlign w:val="center"/>
            <w:hideMark/>
          </w:tcPr>
          <w:p w:rsidR="00766ADD" w:rsidRPr="00C35942" w:rsidRDefault="00766ADD" w:rsidP="00766ADD">
            <w:pPr>
              <w:jc w:val="right"/>
              <w:rPr>
                <w:rFonts w:eastAsia="Times New Roman" w:cstheme="minorHAnsi"/>
                <w:sz w:val="20"/>
                <w:szCs w:val="20"/>
              </w:rPr>
            </w:pPr>
            <w:r w:rsidRPr="00C35942">
              <w:rPr>
                <w:rFonts w:eastAsia="Times New Roman" w:cstheme="minorHAnsi"/>
                <w:sz w:val="20"/>
                <w:szCs w:val="20"/>
              </w:rPr>
              <w:t>22,70%</w:t>
            </w:r>
          </w:p>
        </w:tc>
      </w:tr>
    </w:tbl>
    <w:p w:rsidR="00766ADD" w:rsidRDefault="008D0305" w:rsidP="008D0305">
      <w:pPr>
        <w:spacing w:before="240"/>
        <w:jc w:val="center"/>
        <w:rPr>
          <w:sz w:val="20"/>
          <w:szCs w:val="20"/>
        </w:rPr>
      </w:pPr>
      <w:r>
        <w:rPr>
          <w:sz w:val="20"/>
          <w:szCs w:val="20"/>
        </w:rPr>
        <w:t xml:space="preserve">Liczba ludności w gminach powiatu łowickiego wg ekonomicznych grup wieku w 2013 roku </w:t>
      </w:r>
    </w:p>
    <w:p w:rsidR="00766ADD" w:rsidRDefault="00766ADD" w:rsidP="00766ADD">
      <w:pPr>
        <w:spacing w:before="240"/>
        <w:rPr>
          <w:sz w:val="20"/>
          <w:szCs w:val="20"/>
        </w:rPr>
      </w:pPr>
      <w:r>
        <w:rPr>
          <w:noProof/>
        </w:rPr>
        <w:lastRenderedPageBreak/>
        <w:drawing>
          <wp:inline distT="0" distB="0" distL="0" distR="0">
            <wp:extent cx="5838825" cy="3429000"/>
            <wp:effectExtent l="0" t="0" r="9525" b="19050"/>
            <wp:docPr id="455"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16A0B" w:rsidRDefault="00C16A0B" w:rsidP="00C16A0B">
      <w:pPr>
        <w:widowControl w:val="0"/>
        <w:autoSpaceDE w:val="0"/>
        <w:autoSpaceDN w:val="0"/>
        <w:adjustRightInd w:val="0"/>
        <w:spacing w:line="200" w:lineRule="exact"/>
        <w:rPr>
          <w:rFonts w:ascii="Times New Roman" w:hAnsi="Times New Roman" w:cs="Times New Roman"/>
        </w:rPr>
      </w:pPr>
    </w:p>
    <w:p w:rsidR="00C16A0B" w:rsidRDefault="00C16A0B" w:rsidP="00433AAB">
      <w:pPr>
        <w:widowControl w:val="0"/>
        <w:overflowPunct w:val="0"/>
        <w:autoSpaceDE w:val="0"/>
        <w:autoSpaceDN w:val="0"/>
        <w:adjustRightInd w:val="0"/>
        <w:spacing w:line="226" w:lineRule="auto"/>
        <w:ind w:right="180"/>
        <w:jc w:val="both"/>
        <w:rPr>
          <w:rFonts w:ascii="Times New Roman" w:hAnsi="Times New Roman" w:cs="Times New Roman"/>
        </w:rPr>
      </w:pPr>
    </w:p>
    <w:p w:rsidR="004D378A" w:rsidRDefault="004D378A" w:rsidP="00F6507D">
      <w:pPr>
        <w:autoSpaceDE w:val="0"/>
        <w:autoSpaceDN w:val="0"/>
        <w:adjustRightInd w:val="0"/>
        <w:spacing w:line="360" w:lineRule="auto"/>
        <w:jc w:val="both"/>
        <w:rPr>
          <w:rFonts w:ascii="Arial" w:eastAsia="Calibri" w:hAnsi="Arial" w:cs="Arial"/>
          <w:b/>
          <w:bCs/>
          <w:color w:val="4F6228"/>
        </w:rPr>
      </w:pPr>
    </w:p>
    <w:p w:rsidR="006D5FA5" w:rsidRDefault="006D5FA5" w:rsidP="00183AB1">
      <w:pPr>
        <w:autoSpaceDE w:val="0"/>
        <w:autoSpaceDN w:val="0"/>
        <w:adjustRightInd w:val="0"/>
        <w:spacing w:line="360" w:lineRule="auto"/>
        <w:rPr>
          <w:rFonts w:ascii="Arial" w:hAnsi="Arial" w:cs="Arial"/>
          <w:b/>
          <w:iCs/>
        </w:rPr>
      </w:pPr>
      <w:r>
        <w:rPr>
          <w:rFonts w:ascii="Arial" w:hAnsi="Arial" w:cs="Arial"/>
          <w:b/>
          <w:iCs/>
        </w:rPr>
        <w:t>WARNNKI I JAKOŚĆ ŻYCIA</w:t>
      </w:r>
    </w:p>
    <w:p w:rsidR="006D5FA5" w:rsidRPr="00140178" w:rsidRDefault="006D5FA5" w:rsidP="00140178">
      <w:pPr>
        <w:autoSpaceDE w:val="0"/>
        <w:autoSpaceDN w:val="0"/>
        <w:adjustRightInd w:val="0"/>
        <w:spacing w:line="360" w:lineRule="auto"/>
        <w:ind w:firstLine="567"/>
        <w:jc w:val="both"/>
        <w:rPr>
          <w:rFonts w:ascii="Arial" w:eastAsia="Calibri" w:hAnsi="Arial" w:cs="Arial"/>
          <w:color w:val="auto"/>
        </w:rPr>
      </w:pPr>
      <w:r w:rsidRPr="00140178">
        <w:rPr>
          <w:rFonts w:ascii="Arial" w:eastAsia="Calibri" w:hAnsi="Arial" w:cs="Arial"/>
          <w:color w:val="auto"/>
        </w:rPr>
        <w:t xml:space="preserve">Poniżej przedstawiono zasoby mieszkaniowe w gminie Zduny w latach 2003 – 2013. Do roku 2009 liczba mieszkań zwiększała się, po czym w roku 2010 zmniejszyła się i w kolejnych trzech latach co roku wzrastała o kilka mieszkań. W 2013 roku w gminie było 18475 mieszkań. </w:t>
      </w:r>
    </w:p>
    <w:p w:rsidR="006D5FA5" w:rsidRDefault="006D5FA5" w:rsidP="006D5FA5">
      <w:pPr>
        <w:spacing w:before="240"/>
        <w:jc w:val="center"/>
        <w:rPr>
          <w:sz w:val="20"/>
          <w:szCs w:val="20"/>
        </w:rPr>
      </w:pPr>
      <w:r>
        <w:rPr>
          <w:sz w:val="20"/>
          <w:szCs w:val="20"/>
        </w:rPr>
        <w:t>Liczba mieszkań w gminie Zduny</w:t>
      </w:r>
    </w:p>
    <w:tbl>
      <w:tblPr>
        <w:tblW w:w="4962" w:type="pct"/>
        <w:tblInd w:w="70" w:type="dxa"/>
        <w:tblBorders>
          <w:top w:val="single" w:sz="12" w:space="0" w:color="F79646" w:themeColor="accent6"/>
          <w:left w:val="single" w:sz="12" w:space="0" w:color="F79646" w:themeColor="accent6"/>
          <w:bottom w:val="single" w:sz="12" w:space="0" w:color="F79646" w:themeColor="accent6"/>
          <w:right w:val="single" w:sz="12" w:space="0" w:color="F79646" w:themeColor="accent6"/>
          <w:insideH w:val="single" w:sz="12" w:space="0" w:color="F79646" w:themeColor="accent6"/>
          <w:insideV w:val="single" w:sz="12" w:space="0" w:color="F79646" w:themeColor="accent6"/>
        </w:tblBorders>
        <w:tblCellMar>
          <w:left w:w="70" w:type="dxa"/>
          <w:right w:w="70" w:type="dxa"/>
        </w:tblCellMar>
        <w:tblLook w:val="04A0"/>
      </w:tblPr>
      <w:tblGrid>
        <w:gridCol w:w="1224"/>
        <w:gridCol w:w="724"/>
        <w:gridCol w:w="724"/>
        <w:gridCol w:w="724"/>
        <w:gridCol w:w="790"/>
        <w:gridCol w:w="790"/>
        <w:gridCol w:w="790"/>
        <w:gridCol w:w="790"/>
        <w:gridCol w:w="788"/>
        <w:gridCol w:w="788"/>
        <w:gridCol w:w="786"/>
        <w:gridCol w:w="786"/>
      </w:tblGrid>
      <w:tr w:rsidR="006D5FA5" w:rsidRPr="003D2260" w:rsidTr="00140178">
        <w:trPr>
          <w:trHeight w:val="255"/>
        </w:trPr>
        <w:tc>
          <w:tcPr>
            <w:tcW w:w="631" w:type="pct"/>
            <w:shd w:val="clear" w:color="auto" w:fill="auto"/>
            <w:vAlign w:val="center"/>
          </w:tcPr>
          <w:p w:rsidR="006D5FA5" w:rsidRDefault="006D5FA5" w:rsidP="006D5FA5">
            <w:pPr>
              <w:rPr>
                <w:rFonts w:ascii="Arial" w:eastAsia="Times New Roman" w:hAnsi="Arial" w:cs="Arial"/>
                <w:sz w:val="20"/>
                <w:szCs w:val="20"/>
              </w:rPr>
            </w:pPr>
          </w:p>
        </w:tc>
        <w:tc>
          <w:tcPr>
            <w:tcW w:w="373" w:type="pct"/>
            <w:shd w:val="clear" w:color="auto" w:fill="CCFF66"/>
            <w:noWrap/>
            <w:vAlign w:val="center"/>
          </w:tcPr>
          <w:p w:rsidR="006D5FA5" w:rsidRPr="00140178" w:rsidRDefault="006D5FA5" w:rsidP="006D5FA5">
            <w:pPr>
              <w:jc w:val="center"/>
              <w:rPr>
                <w:rFonts w:ascii="Arial" w:eastAsia="Times New Roman" w:hAnsi="Arial" w:cs="Arial"/>
                <w:b/>
                <w:color w:val="FFFF00"/>
                <w:sz w:val="20"/>
                <w:szCs w:val="20"/>
              </w:rPr>
            </w:pPr>
            <w:r w:rsidRPr="003D2260">
              <w:rPr>
                <w:rFonts w:ascii="Arial" w:eastAsia="Times New Roman" w:hAnsi="Arial" w:cs="Arial"/>
                <w:b/>
                <w:sz w:val="20"/>
                <w:szCs w:val="20"/>
              </w:rPr>
              <w:t>2003</w:t>
            </w:r>
          </w:p>
        </w:tc>
        <w:tc>
          <w:tcPr>
            <w:tcW w:w="373"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2004</w:t>
            </w:r>
          </w:p>
        </w:tc>
        <w:tc>
          <w:tcPr>
            <w:tcW w:w="373"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2005</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2006</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2007</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2008</w:t>
            </w:r>
          </w:p>
        </w:tc>
        <w:tc>
          <w:tcPr>
            <w:tcW w:w="407"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2009</w:t>
            </w:r>
          </w:p>
        </w:tc>
        <w:tc>
          <w:tcPr>
            <w:tcW w:w="406"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2010</w:t>
            </w:r>
          </w:p>
        </w:tc>
        <w:tc>
          <w:tcPr>
            <w:tcW w:w="406"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2011</w:t>
            </w:r>
          </w:p>
        </w:tc>
        <w:tc>
          <w:tcPr>
            <w:tcW w:w="405" w:type="pct"/>
            <w:shd w:val="clear" w:color="auto" w:fill="CCFF66"/>
            <w:noWrap/>
            <w:vAlign w:val="center"/>
          </w:tcPr>
          <w:p w:rsidR="006D5FA5" w:rsidRPr="003D2260" w:rsidRDefault="006D5FA5" w:rsidP="006D5FA5">
            <w:pPr>
              <w:jc w:val="center"/>
              <w:rPr>
                <w:rFonts w:ascii="Arial" w:eastAsia="Times New Roman" w:hAnsi="Arial" w:cs="Arial"/>
                <w:b/>
                <w:sz w:val="20"/>
                <w:szCs w:val="20"/>
              </w:rPr>
            </w:pPr>
            <w:r w:rsidRPr="003D2260">
              <w:rPr>
                <w:rFonts w:ascii="Arial" w:eastAsia="Times New Roman" w:hAnsi="Arial" w:cs="Arial"/>
                <w:b/>
                <w:sz w:val="20"/>
                <w:szCs w:val="20"/>
              </w:rPr>
              <w:t>2012</w:t>
            </w:r>
          </w:p>
        </w:tc>
        <w:tc>
          <w:tcPr>
            <w:tcW w:w="405" w:type="pct"/>
            <w:shd w:val="clear" w:color="auto" w:fill="CCFF66"/>
            <w:vAlign w:val="center"/>
          </w:tcPr>
          <w:p w:rsidR="006D5FA5" w:rsidRPr="003D2260" w:rsidRDefault="006D5FA5" w:rsidP="006D5FA5">
            <w:pPr>
              <w:jc w:val="center"/>
              <w:rPr>
                <w:rFonts w:ascii="Arial" w:eastAsia="Times New Roman" w:hAnsi="Arial" w:cs="Arial"/>
                <w:b/>
                <w:sz w:val="20"/>
                <w:szCs w:val="20"/>
              </w:rPr>
            </w:pPr>
            <w:r>
              <w:rPr>
                <w:rFonts w:ascii="Arial" w:eastAsia="Times New Roman" w:hAnsi="Arial" w:cs="Arial"/>
                <w:b/>
                <w:sz w:val="20"/>
                <w:szCs w:val="20"/>
              </w:rPr>
              <w:t>2013</w:t>
            </w:r>
          </w:p>
        </w:tc>
      </w:tr>
      <w:tr w:rsidR="006D5FA5" w:rsidRPr="003D2260" w:rsidTr="00140178">
        <w:trPr>
          <w:trHeight w:val="255"/>
        </w:trPr>
        <w:tc>
          <w:tcPr>
            <w:tcW w:w="631" w:type="pct"/>
            <w:shd w:val="clear" w:color="auto" w:fill="auto"/>
            <w:vAlign w:val="center"/>
            <w:hideMark/>
          </w:tcPr>
          <w:p w:rsidR="006D5FA5" w:rsidRPr="003D2260" w:rsidRDefault="006D5FA5" w:rsidP="006D5FA5">
            <w:pPr>
              <w:rPr>
                <w:rFonts w:ascii="Arial" w:eastAsia="Times New Roman" w:hAnsi="Arial" w:cs="Arial"/>
                <w:sz w:val="20"/>
                <w:szCs w:val="20"/>
              </w:rPr>
            </w:pPr>
            <w:r>
              <w:rPr>
                <w:rFonts w:ascii="Arial" w:eastAsia="Times New Roman" w:hAnsi="Arial" w:cs="Arial"/>
                <w:sz w:val="20"/>
                <w:szCs w:val="20"/>
              </w:rPr>
              <w:t>liczba mieszkań</w:t>
            </w:r>
          </w:p>
        </w:tc>
        <w:tc>
          <w:tcPr>
            <w:tcW w:w="373"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845</w:t>
            </w:r>
          </w:p>
        </w:tc>
        <w:tc>
          <w:tcPr>
            <w:tcW w:w="373"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846</w:t>
            </w:r>
          </w:p>
        </w:tc>
        <w:tc>
          <w:tcPr>
            <w:tcW w:w="373"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846</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849</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854</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858</w:t>
            </w:r>
          </w:p>
        </w:tc>
        <w:tc>
          <w:tcPr>
            <w:tcW w:w="407"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862</w:t>
            </w:r>
          </w:p>
        </w:tc>
        <w:tc>
          <w:tcPr>
            <w:tcW w:w="406"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839</w:t>
            </w:r>
          </w:p>
        </w:tc>
        <w:tc>
          <w:tcPr>
            <w:tcW w:w="406"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842</w:t>
            </w:r>
          </w:p>
        </w:tc>
        <w:tc>
          <w:tcPr>
            <w:tcW w:w="405" w:type="pct"/>
            <w:shd w:val="clear" w:color="auto" w:fill="auto"/>
            <w:noWrap/>
            <w:vAlign w:val="center"/>
            <w:hideMark/>
          </w:tcPr>
          <w:p w:rsidR="006D5FA5" w:rsidRPr="003D2260" w:rsidRDefault="006D5FA5" w:rsidP="006D5FA5">
            <w:pPr>
              <w:jc w:val="center"/>
              <w:rPr>
                <w:rFonts w:ascii="Arial" w:eastAsia="Times New Roman" w:hAnsi="Arial" w:cs="Arial"/>
                <w:sz w:val="20"/>
                <w:szCs w:val="20"/>
              </w:rPr>
            </w:pPr>
            <w:r w:rsidRPr="003D2260">
              <w:rPr>
                <w:rFonts w:ascii="Arial" w:eastAsia="Times New Roman" w:hAnsi="Arial" w:cs="Arial"/>
                <w:sz w:val="20"/>
                <w:szCs w:val="20"/>
              </w:rPr>
              <w:t>1</w:t>
            </w:r>
            <w:r>
              <w:rPr>
                <w:rFonts w:ascii="Arial" w:eastAsia="Times New Roman" w:hAnsi="Arial" w:cs="Arial"/>
                <w:sz w:val="20"/>
                <w:szCs w:val="20"/>
              </w:rPr>
              <w:t xml:space="preserve"> </w:t>
            </w:r>
            <w:r w:rsidRPr="003D2260">
              <w:rPr>
                <w:rFonts w:ascii="Arial" w:eastAsia="Times New Roman" w:hAnsi="Arial" w:cs="Arial"/>
                <w:sz w:val="20"/>
                <w:szCs w:val="20"/>
              </w:rPr>
              <w:t>845</w:t>
            </w:r>
          </w:p>
        </w:tc>
        <w:tc>
          <w:tcPr>
            <w:tcW w:w="405" w:type="pct"/>
            <w:vAlign w:val="center"/>
          </w:tcPr>
          <w:p w:rsidR="006D5FA5" w:rsidRPr="003D2260" w:rsidRDefault="006D5FA5" w:rsidP="006D5FA5">
            <w:pPr>
              <w:jc w:val="right"/>
              <w:rPr>
                <w:rFonts w:ascii="Arial" w:eastAsia="Times New Roman" w:hAnsi="Arial" w:cs="Arial"/>
                <w:sz w:val="20"/>
                <w:szCs w:val="20"/>
              </w:rPr>
            </w:pPr>
            <w:r>
              <w:rPr>
                <w:rFonts w:ascii="Arial" w:eastAsia="Times New Roman" w:hAnsi="Arial" w:cs="Arial"/>
                <w:sz w:val="20"/>
                <w:szCs w:val="20"/>
              </w:rPr>
              <w:t>1 847</w:t>
            </w:r>
          </w:p>
        </w:tc>
      </w:tr>
    </w:tbl>
    <w:p w:rsidR="006D5FA5" w:rsidRDefault="00140178" w:rsidP="006D5FA5">
      <w:pPr>
        <w:spacing w:after="240"/>
        <w:jc w:val="center"/>
        <w:rPr>
          <w:sz w:val="20"/>
          <w:szCs w:val="20"/>
        </w:rPr>
      </w:pPr>
      <w:r>
        <w:rPr>
          <w:sz w:val="20"/>
          <w:szCs w:val="20"/>
        </w:rPr>
        <w:t xml:space="preserve">Liczba mieszkań  gminie Zduny </w:t>
      </w:r>
      <w:r w:rsidR="006D5FA5">
        <w:rPr>
          <w:sz w:val="20"/>
          <w:szCs w:val="20"/>
        </w:rPr>
        <w:t>Źródło: GUS, Bank Danych Lokalnych</w:t>
      </w:r>
    </w:p>
    <w:p w:rsidR="006D5FA5" w:rsidRDefault="006D5FA5" w:rsidP="006D5FA5">
      <w:pPr>
        <w:spacing w:line="360" w:lineRule="auto"/>
        <w:jc w:val="both"/>
        <w:rPr>
          <w:sz w:val="20"/>
          <w:szCs w:val="20"/>
        </w:rPr>
      </w:pPr>
      <w:r w:rsidRPr="00140178">
        <w:rPr>
          <w:rFonts w:ascii="Arial" w:eastAsia="Calibri" w:hAnsi="Arial" w:cs="Arial"/>
          <w:color w:val="auto"/>
        </w:rPr>
        <w:t>We wszystkich latach poddanych analizie zarówno przeciętna powierzchnia użytkowa jednego mieszkania jak i przeciętna powierzchnia użytkowa mieszkania na jedną osobę w gminie Zduny były wyższe niż w powiecie łowickim. Przeciętna powierzchnia użytkowa jednego mieszkania wzrasta i w roku 2013 wyniosła 108 m2, natomiast na jedną osobę przypadało 33,5 m2 powierzchni.</w:t>
      </w:r>
    </w:p>
    <w:p w:rsidR="006D5FA5" w:rsidRDefault="006D5FA5" w:rsidP="006D5FA5">
      <w:pPr>
        <w:spacing w:line="360" w:lineRule="auto"/>
        <w:jc w:val="both"/>
        <w:rPr>
          <w:sz w:val="20"/>
          <w:szCs w:val="20"/>
        </w:rPr>
      </w:pPr>
    </w:p>
    <w:p w:rsidR="006D5FA5" w:rsidRPr="0040543F" w:rsidRDefault="006D5FA5" w:rsidP="006D5FA5">
      <w:pPr>
        <w:spacing w:line="360" w:lineRule="auto"/>
        <w:jc w:val="both"/>
        <w:rPr>
          <w:sz w:val="20"/>
          <w:szCs w:val="20"/>
        </w:rPr>
      </w:pPr>
    </w:p>
    <w:tbl>
      <w:tblPr>
        <w:tblW w:w="7436" w:type="dxa"/>
        <w:jc w:val="center"/>
        <w:tblBorders>
          <w:top w:val="single" w:sz="12" w:space="0" w:color="F79646" w:themeColor="accent6"/>
          <w:left w:val="single" w:sz="12" w:space="0" w:color="F79646" w:themeColor="accent6"/>
          <w:bottom w:val="single" w:sz="12" w:space="0" w:color="F79646" w:themeColor="accent6"/>
          <w:right w:val="single" w:sz="12" w:space="0" w:color="F79646" w:themeColor="accent6"/>
          <w:insideH w:val="single" w:sz="12" w:space="0" w:color="F79646" w:themeColor="accent6"/>
          <w:insideV w:val="single" w:sz="12" w:space="0" w:color="F79646" w:themeColor="accent6"/>
        </w:tblBorders>
        <w:tblCellMar>
          <w:left w:w="70" w:type="dxa"/>
          <w:right w:w="70" w:type="dxa"/>
        </w:tblCellMar>
        <w:tblLook w:val="04A0"/>
      </w:tblPr>
      <w:tblGrid>
        <w:gridCol w:w="851"/>
        <w:gridCol w:w="1559"/>
        <w:gridCol w:w="1586"/>
        <w:gridCol w:w="1674"/>
        <w:gridCol w:w="1766"/>
      </w:tblGrid>
      <w:tr w:rsidR="006D5FA5" w:rsidRPr="003D2260" w:rsidTr="00140178">
        <w:trPr>
          <w:trHeight w:val="255"/>
          <w:jc w:val="center"/>
        </w:trPr>
        <w:tc>
          <w:tcPr>
            <w:tcW w:w="851" w:type="dxa"/>
            <w:vMerge w:val="restart"/>
            <w:shd w:val="clear" w:color="auto" w:fill="auto"/>
            <w:noWrap/>
            <w:vAlign w:val="bottom"/>
            <w:hideMark/>
          </w:tcPr>
          <w:p w:rsidR="006D5FA5" w:rsidRPr="003D2260" w:rsidRDefault="006D5FA5" w:rsidP="006D5FA5">
            <w:pPr>
              <w:rPr>
                <w:rFonts w:eastAsia="Times New Roman" w:cstheme="minorHAnsi"/>
                <w:sz w:val="20"/>
                <w:szCs w:val="20"/>
              </w:rPr>
            </w:pPr>
          </w:p>
        </w:tc>
        <w:tc>
          <w:tcPr>
            <w:tcW w:w="3145" w:type="dxa"/>
            <w:gridSpan w:val="2"/>
            <w:shd w:val="clear" w:color="auto" w:fill="auto"/>
            <w:noWrap/>
            <w:vAlign w:val="bottom"/>
            <w:hideMark/>
          </w:tcPr>
          <w:p w:rsidR="006D5FA5" w:rsidRPr="003D2260" w:rsidRDefault="006D5FA5" w:rsidP="006D5FA5">
            <w:pPr>
              <w:jc w:val="center"/>
              <w:rPr>
                <w:rFonts w:eastAsia="Times New Roman" w:cstheme="minorHAnsi"/>
                <w:b/>
                <w:sz w:val="20"/>
                <w:szCs w:val="20"/>
              </w:rPr>
            </w:pPr>
            <w:r w:rsidRPr="003D2260">
              <w:rPr>
                <w:rFonts w:eastAsia="Times New Roman" w:cstheme="minorHAnsi"/>
                <w:b/>
                <w:sz w:val="20"/>
                <w:szCs w:val="20"/>
              </w:rPr>
              <w:t>przeciętna powierzchnia użytkowa 1 mieszkania</w:t>
            </w:r>
            <w:r>
              <w:rPr>
                <w:rFonts w:eastAsia="Times New Roman" w:cstheme="minorHAnsi"/>
                <w:b/>
                <w:sz w:val="20"/>
                <w:szCs w:val="20"/>
              </w:rPr>
              <w:t xml:space="preserve"> (m</w:t>
            </w:r>
            <w:r>
              <w:rPr>
                <w:rFonts w:eastAsia="Times New Roman" w:cstheme="minorHAnsi"/>
                <w:b/>
                <w:sz w:val="20"/>
                <w:szCs w:val="20"/>
                <w:vertAlign w:val="superscript"/>
              </w:rPr>
              <w:t>2</w:t>
            </w:r>
            <w:r>
              <w:rPr>
                <w:rFonts w:eastAsia="Times New Roman" w:cstheme="minorHAnsi"/>
                <w:b/>
                <w:sz w:val="20"/>
                <w:szCs w:val="20"/>
              </w:rPr>
              <w:t>)</w:t>
            </w:r>
          </w:p>
        </w:tc>
        <w:tc>
          <w:tcPr>
            <w:tcW w:w="3440" w:type="dxa"/>
            <w:gridSpan w:val="2"/>
            <w:shd w:val="clear" w:color="auto" w:fill="auto"/>
            <w:noWrap/>
            <w:vAlign w:val="bottom"/>
            <w:hideMark/>
          </w:tcPr>
          <w:p w:rsidR="006D5FA5" w:rsidRPr="003D2260" w:rsidRDefault="006D5FA5" w:rsidP="006D5FA5">
            <w:pPr>
              <w:jc w:val="center"/>
              <w:rPr>
                <w:rFonts w:eastAsia="Times New Roman" w:cstheme="minorHAnsi"/>
                <w:b/>
                <w:sz w:val="20"/>
                <w:szCs w:val="20"/>
              </w:rPr>
            </w:pPr>
            <w:r w:rsidRPr="003D2260">
              <w:rPr>
                <w:rFonts w:eastAsia="Times New Roman" w:cstheme="minorHAnsi"/>
                <w:b/>
                <w:sz w:val="20"/>
                <w:szCs w:val="20"/>
              </w:rPr>
              <w:t>przeciętna powierzchnia użytkowa mieszkania na 1 osobę</w:t>
            </w:r>
            <w:r>
              <w:rPr>
                <w:rFonts w:eastAsia="Times New Roman" w:cstheme="minorHAnsi"/>
                <w:b/>
                <w:sz w:val="20"/>
                <w:szCs w:val="20"/>
              </w:rPr>
              <w:t xml:space="preserve"> (m</w:t>
            </w:r>
            <w:r>
              <w:rPr>
                <w:rFonts w:eastAsia="Times New Roman" w:cstheme="minorHAnsi"/>
                <w:b/>
                <w:sz w:val="20"/>
                <w:szCs w:val="20"/>
                <w:vertAlign w:val="superscript"/>
              </w:rPr>
              <w:t>2</w:t>
            </w:r>
            <w:r>
              <w:rPr>
                <w:rFonts w:eastAsia="Times New Roman" w:cstheme="minorHAnsi"/>
                <w:b/>
                <w:sz w:val="20"/>
                <w:szCs w:val="20"/>
              </w:rPr>
              <w:t>)</w:t>
            </w:r>
          </w:p>
        </w:tc>
      </w:tr>
      <w:tr w:rsidR="006D5FA5" w:rsidRPr="003D2260" w:rsidTr="00140178">
        <w:trPr>
          <w:trHeight w:val="255"/>
          <w:jc w:val="center"/>
        </w:trPr>
        <w:tc>
          <w:tcPr>
            <w:tcW w:w="851" w:type="dxa"/>
            <w:vMerge/>
            <w:shd w:val="clear" w:color="auto" w:fill="auto"/>
            <w:noWrap/>
            <w:vAlign w:val="bottom"/>
            <w:hideMark/>
          </w:tcPr>
          <w:p w:rsidR="006D5FA5" w:rsidRPr="003D2260" w:rsidRDefault="006D5FA5" w:rsidP="006D5FA5">
            <w:pPr>
              <w:rPr>
                <w:rFonts w:eastAsia="Times New Roman" w:cstheme="minorHAnsi"/>
                <w:sz w:val="20"/>
                <w:szCs w:val="20"/>
              </w:rPr>
            </w:pPr>
          </w:p>
        </w:tc>
        <w:tc>
          <w:tcPr>
            <w:tcW w:w="1559"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gmina Zduny</w:t>
            </w:r>
          </w:p>
        </w:tc>
        <w:tc>
          <w:tcPr>
            <w:tcW w:w="1586"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powiat łowicki</w:t>
            </w:r>
          </w:p>
        </w:tc>
        <w:tc>
          <w:tcPr>
            <w:tcW w:w="1674"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gmina Zduny</w:t>
            </w:r>
          </w:p>
        </w:tc>
        <w:tc>
          <w:tcPr>
            <w:tcW w:w="1766" w:type="dxa"/>
            <w:shd w:val="clear" w:color="auto" w:fill="CCFF66"/>
            <w:noWrap/>
            <w:vAlign w:val="bottom"/>
            <w:hideMark/>
          </w:tcPr>
          <w:p w:rsidR="006D5FA5" w:rsidRPr="003D2260" w:rsidRDefault="006D5FA5" w:rsidP="006D5FA5">
            <w:pPr>
              <w:jc w:val="center"/>
              <w:rPr>
                <w:rFonts w:eastAsia="Times New Roman" w:cstheme="minorHAnsi"/>
                <w:sz w:val="20"/>
                <w:szCs w:val="20"/>
              </w:rPr>
            </w:pPr>
            <w:r w:rsidRPr="003D2260">
              <w:rPr>
                <w:rFonts w:eastAsia="Times New Roman" w:cstheme="minorHAnsi"/>
                <w:sz w:val="20"/>
                <w:szCs w:val="20"/>
              </w:rPr>
              <w:t>powiat łowicki</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2003</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81,0</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31,1</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25,6</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2004</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81,2</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31,4</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25,9</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2005</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81,4</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31,5</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26,1</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lastRenderedPageBreak/>
              <w:t>2006</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104,6</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81,6</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31,7</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26,4</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2007</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104,6</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81,8</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32,0</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26,7</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2008</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104,7</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82,1</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32,3</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27,0</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2009</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104,8</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82,2</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32,9</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27,2</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2010</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107,5</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84,3</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32,8</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28,0</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2011</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107,7</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84,5</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33,0</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28,3</w:t>
            </w:r>
          </w:p>
        </w:tc>
      </w:tr>
      <w:tr w:rsidR="006D5FA5" w:rsidRPr="003D2260" w:rsidTr="00140178">
        <w:trPr>
          <w:trHeight w:val="255"/>
          <w:jc w:val="center"/>
        </w:trPr>
        <w:tc>
          <w:tcPr>
            <w:tcW w:w="851" w:type="dxa"/>
            <w:shd w:val="clear" w:color="auto" w:fill="auto"/>
            <w:noWrap/>
            <w:vAlign w:val="center"/>
            <w:hideMark/>
          </w:tcPr>
          <w:p w:rsidR="006D5FA5" w:rsidRPr="003D2260" w:rsidRDefault="006D5FA5" w:rsidP="006D5FA5">
            <w:pPr>
              <w:jc w:val="center"/>
              <w:rPr>
                <w:rFonts w:eastAsia="Times New Roman" w:cstheme="minorHAnsi"/>
                <w:b/>
                <w:bCs/>
                <w:sz w:val="20"/>
                <w:szCs w:val="20"/>
              </w:rPr>
            </w:pPr>
            <w:r w:rsidRPr="003D2260">
              <w:rPr>
                <w:rFonts w:eastAsia="Times New Roman" w:cstheme="minorHAnsi"/>
                <w:b/>
                <w:bCs/>
                <w:sz w:val="20"/>
                <w:szCs w:val="20"/>
              </w:rPr>
              <w:t>2012</w:t>
            </w:r>
          </w:p>
        </w:tc>
        <w:tc>
          <w:tcPr>
            <w:tcW w:w="1559"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107,8</w:t>
            </w:r>
          </w:p>
        </w:tc>
        <w:tc>
          <w:tcPr>
            <w:tcW w:w="158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84,8</w:t>
            </w:r>
          </w:p>
        </w:tc>
        <w:tc>
          <w:tcPr>
            <w:tcW w:w="1674"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33,2</w:t>
            </w:r>
          </w:p>
        </w:tc>
        <w:tc>
          <w:tcPr>
            <w:tcW w:w="1766" w:type="dxa"/>
            <w:shd w:val="clear" w:color="auto" w:fill="auto"/>
            <w:noWrap/>
            <w:vAlign w:val="bottom"/>
            <w:hideMark/>
          </w:tcPr>
          <w:p w:rsidR="006D5FA5" w:rsidRPr="003D2260" w:rsidRDefault="006D5FA5" w:rsidP="006D5FA5">
            <w:pPr>
              <w:jc w:val="right"/>
              <w:rPr>
                <w:rFonts w:eastAsia="Times New Roman" w:cstheme="minorHAnsi"/>
                <w:sz w:val="20"/>
                <w:szCs w:val="20"/>
              </w:rPr>
            </w:pPr>
            <w:r w:rsidRPr="003D2260">
              <w:rPr>
                <w:rFonts w:eastAsia="Times New Roman" w:cstheme="minorHAnsi"/>
                <w:sz w:val="20"/>
                <w:szCs w:val="20"/>
              </w:rPr>
              <w:t>28,6</w:t>
            </w:r>
          </w:p>
        </w:tc>
      </w:tr>
      <w:tr w:rsidR="006D5FA5" w:rsidRPr="003D2260" w:rsidTr="00140178">
        <w:trPr>
          <w:trHeight w:val="255"/>
          <w:jc w:val="center"/>
        </w:trPr>
        <w:tc>
          <w:tcPr>
            <w:tcW w:w="851" w:type="dxa"/>
            <w:shd w:val="clear" w:color="auto" w:fill="auto"/>
            <w:noWrap/>
            <w:vAlign w:val="center"/>
          </w:tcPr>
          <w:p w:rsidR="006D5FA5" w:rsidRPr="003D2260" w:rsidRDefault="006D5FA5" w:rsidP="006D5FA5">
            <w:pPr>
              <w:jc w:val="center"/>
              <w:rPr>
                <w:rFonts w:eastAsia="Times New Roman" w:cstheme="minorHAnsi"/>
                <w:b/>
                <w:bCs/>
                <w:sz w:val="20"/>
                <w:szCs w:val="20"/>
              </w:rPr>
            </w:pPr>
            <w:r>
              <w:rPr>
                <w:rFonts w:eastAsia="Times New Roman" w:cstheme="minorHAnsi"/>
                <w:b/>
                <w:bCs/>
                <w:sz w:val="20"/>
                <w:szCs w:val="20"/>
              </w:rPr>
              <w:t>2013</w:t>
            </w:r>
          </w:p>
        </w:tc>
        <w:tc>
          <w:tcPr>
            <w:tcW w:w="1559"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108,0</w:t>
            </w:r>
          </w:p>
        </w:tc>
        <w:tc>
          <w:tcPr>
            <w:tcW w:w="1586"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85,0</w:t>
            </w:r>
          </w:p>
        </w:tc>
        <w:tc>
          <w:tcPr>
            <w:tcW w:w="1674"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33,5</w:t>
            </w:r>
          </w:p>
        </w:tc>
        <w:tc>
          <w:tcPr>
            <w:tcW w:w="1766" w:type="dxa"/>
            <w:shd w:val="clear" w:color="auto" w:fill="auto"/>
            <w:noWrap/>
            <w:vAlign w:val="bottom"/>
          </w:tcPr>
          <w:p w:rsidR="006D5FA5" w:rsidRPr="003D2260" w:rsidRDefault="006D5FA5" w:rsidP="006D5FA5">
            <w:pPr>
              <w:jc w:val="right"/>
              <w:rPr>
                <w:rFonts w:eastAsia="Times New Roman" w:cstheme="minorHAnsi"/>
                <w:sz w:val="20"/>
                <w:szCs w:val="20"/>
              </w:rPr>
            </w:pPr>
            <w:r>
              <w:rPr>
                <w:rFonts w:eastAsia="Times New Roman" w:cstheme="minorHAnsi"/>
                <w:sz w:val="20"/>
                <w:szCs w:val="20"/>
              </w:rPr>
              <w:t>28,9</w:t>
            </w:r>
          </w:p>
        </w:tc>
      </w:tr>
    </w:tbl>
    <w:p w:rsidR="00140178" w:rsidRDefault="00140178" w:rsidP="00140178">
      <w:pPr>
        <w:spacing w:line="360" w:lineRule="auto"/>
        <w:jc w:val="both"/>
        <w:rPr>
          <w:rFonts w:ascii="Arial" w:eastAsia="Calibri" w:hAnsi="Arial" w:cs="Arial"/>
          <w:color w:val="auto"/>
        </w:rPr>
      </w:pPr>
    </w:p>
    <w:p w:rsidR="00140178" w:rsidRDefault="00140178" w:rsidP="00140178">
      <w:pPr>
        <w:spacing w:line="360" w:lineRule="auto"/>
        <w:jc w:val="both"/>
        <w:rPr>
          <w:rFonts w:ascii="Arial" w:eastAsia="Calibri" w:hAnsi="Arial" w:cs="Arial"/>
          <w:color w:val="auto"/>
        </w:rPr>
      </w:pPr>
    </w:p>
    <w:p w:rsidR="006D5FA5" w:rsidRPr="00140178" w:rsidRDefault="00140178" w:rsidP="00140178">
      <w:pPr>
        <w:spacing w:line="360" w:lineRule="auto"/>
        <w:ind w:firstLine="567"/>
        <w:jc w:val="both"/>
        <w:rPr>
          <w:rFonts w:ascii="Arial" w:eastAsia="Calibri" w:hAnsi="Arial" w:cs="Arial"/>
          <w:color w:val="auto"/>
        </w:rPr>
      </w:pPr>
      <w:r w:rsidRPr="00140178">
        <w:rPr>
          <w:rFonts w:ascii="Arial" w:eastAsia="Calibri" w:hAnsi="Arial" w:cs="Arial"/>
          <w:color w:val="auto"/>
        </w:rPr>
        <w:t xml:space="preserve">Zasoby mieszkaniowe w gminie Zduny oraz powiecie łowickim </w:t>
      </w:r>
      <w:r w:rsidR="006D5FA5" w:rsidRPr="00140178">
        <w:rPr>
          <w:rFonts w:ascii="Arial" w:eastAsia="Calibri" w:hAnsi="Arial" w:cs="Arial"/>
          <w:color w:val="auto"/>
        </w:rPr>
        <w:t>Źródło: GUS, Bank Danych Lokalnych</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W 2013 roku:</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91,82% mieszkań było podłączonych do sieci wodociągowej,</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80,56% mieszkań posiadało ustęp spłukiwany,</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74,61% mieszkań posiadało łazienkę,</w:t>
      </w:r>
    </w:p>
    <w:p w:rsidR="006D5FA5" w:rsidRPr="00140178" w:rsidRDefault="006D5FA5" w:rsidP="00140178">
      <w:pPr>
        <w:spacing w:line="360" w:lineRule="auto"/>
        <w:jc w:val="both"/>
        <w:rPr>
          <w:rFonts w:ascii="Arial" w:eastAsia="Calibri" w:hAnsi="Arial" w:cs="Arial"/>
          <w:color w:val="auto"/>
        </w:rPr>
      </w:pPr>
      <w:r w:rsidRPr="00140178">
        <w:rPr>
          <w:rFonts w:ascii="Arial" w:eastAsia="Calibri" w:hAnsi="Arial" w:cs="Arial"/>
          <w:color w:val="auto"/>
        </w:rPr>
        <w:t xml:space="preserve">74,53% mieszkań miało dostęp do centralnego ogrzewania. </w:t>
      </w:r>
    </w:p>
    <w:p w:rsidR="006D5FA5" w:rsidRPr="00140178" w:rsidRDefault="006D5FA5" w:rsidP="00140178">
      <w:pPr>
        <w:spacing w:line="360" w:lineRule="auto"/>
        <w:jc w:val="both"/>
        <w:rPr>
          <w:rFonts w:ascii="Arial" w:eastAsia="Calibri" w:hAnsi="Arial" w:cs="Arial"/>
          <w:color w:val="auto"/>
        </w:rPr>
      </w:pPr>
    </w:p>
    <w:p w:rsidR="006D5FA5" w:rsidRPr="00140178" w:rsidRDefault="006D5FA5" w:rsidP="00140178">
      <w:pPr>
        <w:spacing w:line="360" w:lineRule="auto"/>
        <w:ind w:firstLine="567"/>
        <w:jc w:val="both"/>
        <w:rPr>
          <w:rFonts w:ascii="Arial" w:eastAsia="Calibri" w:hAnsi="Arial" w:cs="Arial"/>
          <w:color w:val="auto"/>
        </w:rPr>
      </w:pPr>
      <w:r w:rsidRPr="00140178">
        <w:rPr>
          <w:rFonts w:ascii="Arial" w:eastAsia="Calibri" w:hAnsi="Arial" w:cs="Arial"/>
          <w:color w:val="auto"/>
        </w:rPr>
        <w:t>W gminie Zduny brak jest sieci kanalizacyjnej oraz gazowej. Z sieci wodociągowej od 2004 roku korzysta 92,2% ludności. Sieć kanalizacyjna jest w trakcie budowy (Zduny, Nowe Zduny, Strugienice).</w:t>
      </w:r>
    </w:p>
    <w:p w:rsidR="006D5FA5" w:rsidRPr="00140178" w:rsidRDefault="006D5FA5" w:rsidP="006D5FA5">
      <w:pPr>
        <w:spacing w:line="360" w:lineRule="auto"/>
        <w:jc w:val="both"/>
        <w:rPr>
          <w:rFonts w:ascii="Arial" w:eastAsia="Calibri" w:hAnsi="Arial" w:cs="Arial"/>
          <w:color w:val="auto"/>
        </w:rPr>
      </w:pPr>
      <w:r w:rsidRPr="00140178">
        <w:rPr>
          <w:rFonts w:ascii="Arial" w:eastAsia="Calibri" w:hAnsi="Arial" w:cs="Arial"/>
          <w:color w:val="auto"/>
        </w:rPr>
        <w:t>Zasoby mieszkaniowe gminy Zduny są na dość dobrym poz</w:t>
      </w:r>
      <w:r w:rsidR="006E1E60">
        <w:rPr>
          <w:rFonts w:ascii="Arial" w:eastAsia="Calibri" w:hAnsi="Arial" w:cs="Arial"/>
          <w:color w:val="auto"/>
        </w:rPr>
        <w:t xml:space="preserve">iomie pod względem wyposażenia  </w:t>
      </w:r>
      <w:r w:rsidRPr="00140178">
        <w:rPr>
          <w:rFonts w:ascii="Arial" w:eastAsia="Calibri" w:hAnsi="Arial" w:cs="Arial"/>
          <w:color w:val="auto"/>
        </w:rPr>
        <w:t xml:space="preserve">w dostępne instalacje. </w:t>
      </w:r>
    </w:p>
    <w:p w:rsidR="006D5FA5" w:rsidRDefault="006D5FA5" w:rsidP="00183AB1">
      <w:pPr>
        <w:autoSpaceDE w:val="0"/>
        <w:autoSpaceDN w:val="0"/>
        <w:adjustRightInd w:val="0"/>
        <w:spacing w:line="360" w:lineRule="auto"/>
        <w:rPr>
          <w:rFonts w:ascii="Arial" w:hAnsi="Arial" w:cs="Arial"/>
          <w:b/>
          <w:iCs/>
        </w:rPr>
      </w:pPr>
    </w:p>
    <w:p w:rsidR="00183AB1" w:rsidRDefault="00183AB1" w:rsidP="00183AB1">
      <w:pPr>
        <w:autoSpaceDE w:val="0"/>
        <w:autoSpaceDN w:val="0"/>
        <w:adjustRightInd w:val="0"/>
        <w:spacing w:line="360" w:lineRule="auto"/>
        <w:rPr>
          <w:rFonts w:ascii="Arial" w:hAnsi="Arial" w:cs="Arial"/>
          <w:b/>
          <w:iCs/>
        </w:rPr>
      </w:pPr>
      <w:r w:rsidRPr="004D378A">
        <w:rPr>
          <w:rFonts w:ascii="Arial" w:hAnsi="Arial" w:cs="Arial"/>
          <w:b/>
          <w:iCs/>
        </w:rPr>
        <w:t>RYNEK PRACY</w:t>
      </w:r>
    </w:p>
    <w:p w:rsidR="00433AAB" w:rsidRPr="00433AAB" w:rsidRDefault="00433AAB" w:rsidP="00433AAB">
      <w:pPr>
        <w:autoSpaceDE w:val="0"/>
        <w:autoSpaceDN w:val="0"/>
        <w:adjustRightInd w:val="0"/>
        <w:spacing w:line="360" w:lineRule="auto"/>
        <w:jc w:val="both"/>
        <w:rPr>
          <w:rFonts w:ascii="Arial" w:eastAsia="Calibri" w:hAnsi="Arial" w:cs="Arial"/>
          <w:color w:val="auto"/>
        </w:rPr>
      </w:pPr>
    </w:p>
    <w:p w:rsidR="00E54BB4" w:rsidRDefault="00E54BB4" w:rsidP="006E1E60">
      <w:pPr>
        <w:spacing w:line="360" w:lineRule="auto"/>
        <w:ind w:firstLine="567"/>
        <w:jc w:val="both"/>
        <w:rPr>
          <w:rFonts w:ascii="Arial" w:eastAsia="Calibri" w:hAnsi="Arial" w:cs="Arial"/>
          <w:color w:val="auto"/>
        </w:rPr>
      </w:pPr>
      <w:r w:rsidRPr="00140178">
        <w:rPr>
          <w:rFonts w:ascii="Arial" w:eastAsia="Calibri" w:hAnsi="Arial" w:cs="Arial"/>
          <w:color w:val="auto"/>
        </w:rPr>
        <w:t>Zgodnie z danymi przedstawionymi przez Główny Urząd Statystyczny, na koniec 2013 roku w gminie Zduny zarejestrowanych było ogółem 219 osób bezrobotnych, w tym 93 kobiety, czyli 42,47% ogółu. Tylko w roku 2008 kobiety stanowiły nieznaczną przewagę wśród zarejestrowanych.</w:t>
      </w:r>
    </w:p>
    <w:p w:rsidR="006E1E60" w:rsidRPr="00140178" w:rsidRDefault="006E1E60" w:rsidP="006E1E60">
      <w:pPr>
        <w:spacing w:line="360" w:lineRule="auto"/>
        <w:ind w:firstLine="567"/>
        <w:jc w:val="both"/>
        <w:rPr>
          <w:rFonts w:ascii="Arial" w:eastAsia="Calibri" w:hAnsi="Arial" w:cs="Arial"/>
          <w:color w:val="auto"/>
        </w:rPr>
      </w:pPr>
    </w:p>
    <w:tbl>
      <w:tblPr>
        <w:tblW w:w="7554" w:type="dxa"/>
        <w:jc w:val="center"/>
        <w:tblBorders>
          <w:top w:val="single" w:sz="12" w:space="0" w:color="F79646" w:themeColor="accent6"/>
          <w:left w:val="single" w:sz="12" w:space="0" w:color="F79646" w:themeColor="accent6"/>
          <w:bottom w:val="single" w:sz="12" w:space="0" w:color="F79646" w:themeColor="accent6"/>
          <w:right w:val="single" w:sz="12" w:space="0" w:color="F79646" w:themeColor="accent6"/>
          <w:insideH w:val="single" w:sz="12" w:space="0" w:color="F79646" w:themeColor="accent6"/>
          <w:insideV w:val="single" w:sz="12" w:space="0" w:color="F79646" w:themeColor="accent6"/>
        </w:tblBorders>
        <w:tblLayout w:type="fixed"/>
        <w:tblCellMar>
          <w:left w:w="70" w:type="dxa"/>
          <w:right w:w="70" w:type="dxa"/>
        </w:tblCellMar>
        <w:tblLook w:val="04A0"/>
      </w:tblPr>
      <w:tblGrid>
        <w:gridCol w:w="699"/>
        <w:gridCol w:w="1464"/>
        <w:gridCol w:w="1465"/>
        <w:gridCol w:w="1465"/>
        <w:gridCol w:w="2461"/>
      </w:tblGrid>
      <w:tr w:rsidR="00E54BB4" w:rsidRPr="0071790C" w:rsidTr="006E1E60">
        <w:trPr>
          <w:trHeight w:val="255"/>
          <w:jc w:val="center"/>
        </w:trPr>
        <w:tc>
          <w:tcPr>
            <w:tcW w:w="699" w:type="dxa"/>
            <w:shd w:val="clear" w:color="auto" w:fill="auto"/>
            <w:noWrap/>
            <w:vAlign w:val="bottom"/>
            <w:hideMark/>
          </w:tcPr>
          <w:p w:rsidR="00E54BB4" w:rsidRPr="0071790C" w:rsidRDefault="00E54BB4" w:rsidP="00E54BB4">
            <w:pPr>
              <w:spacing w:before="40" w:after="40"/>
              <w:rPr>
                <w:rFonts w:eastAsia="Times New Roman" w:cstheme="minorHAnsi"/>
                <w:sz w:val="20"/>
                <w:szCs w:val="20"/>
              </w:rPr>
            </w:pPr>
          </w:p>
        </w:tc>
        <w:tc>
          <w:tcPr>
            <w:tcW w:w="1464" w:type="dxa"/>
            <w:shd w:val="clear" w:color="auto" w:fill="CCFF66"/>
            <w:noWrap/>
            <w:vAlign w:val="center"/>
            <w:hideMark/>
          </w:tcPr>
          <w:p w:rsidR="00E54BB4" w:rsidRPr="0071790C" w:rsidRDefault="00C47ACB" w:rsidP="00E54BB4">
            <w:pPr>
              <w:spacing w:before="40" w:after="40"/>
              <w:jc w:val="center"/>
              <w:rPr>
                <w:rFonts w:eastAsia="Times New Roman" w:cstheme="minorHAnsi"/>
                <w:b/>
                <w:sz w:val="20"/>
                <w:szCs w:val="20"/>
              </w:rPr>
            </w:pPr>
            <w:r w:rsidRPr="0071790C">
              <w:rPr>
                <w:rFonts w:eastAsia="Times New Roman" w:cstheme="minorHAnsi"/>
                <w:b/>
                <w:sz w:val="20"/>
                <w:szCs w:val="20"/>
              </w:rPr>
              <w:t>O</w:t>
            </w:r>
            <w:r w:rsidR="00E54BB4" w:rsidRPr="0071790C">
              <w:rPr>
                <w:rFonts w:eastAsia="Times New Roman" w:cstheme="minorHAnsi"/>
                <w:b/>
                <w:sz w:val="20"/>
                <w:szCs w:val="20"/>
              </w:rPr>
              <w:t>gółem</w:t>
            </w:r>
          </w:p>
        </w:tc>
        <w:tc>
          <w:tcPr>
            <w:tcW w:w="1465" w:type="dxa"/>
            <w:shd w:val="clear" w:color="auto" w:fill="CCFF66"/>
            <w:noWrap/>
            <w:vAlign w:val="center"/>
            <w:hideMark/>
          </w:tcPr>
          <w:p w:rsidR="00E54BB4" w:rsidRPr="0071790C" w:rsidRDefault="00E54BB4" w:rsidP="00E54BB4">
            <w:pPr>
              <w:spacing w:before="40" w:after="40"/>
              <w:jc w:val="center"/>
              <w:rPr>
                <w:rFonts w:eastAsia="Times New Roman" w:cstheme="minorHAnsi"/>
                <w:b/>
                <w:sz w:val="20"/>
                <w:szCs w:val="20"/>
              </w:rPr>
            </w:pPr>
            <w:r w:rsidRPr="0071790C">
              <w:rPr>
                <w:rFonts w:eastAsia="Times New Roman" w:cstheme="minorHAnsi"/>
                <w:b/>
                <w:sz w:val="20"/>
                <w:szCs w:val="20"/>
              </w:rPr>
              <w:t>mężczyźni</w:t>
            </w:r>
          </w:p>
        </w:tc>
        <w:tc>
          <w:tcPr>
            <w:tcW w:w="1465" w:type="dxa"/>
            <w:shd w:val="clear" w:color="auto" w:fill="CCFF66"/>
            <w:noWrap/>
            <w:vAlign w:val="center"/>
            <w:hideMark/>
          </w:tcPr>
          <w:p w:rsidR="00E54BB4" w:rsidRPr="0071790C" w:rsidRDefault="00E54BB4" w:rsidP="00E54BB4">
            <w:pPr>
              <w:spacing w:before="40" w:after="40"/>
              <w:jc w:val="center"/>
              <w:rPr>
                <w:rFonts w:eastAsia="Times New Roman" w:cstheme="minorHAnsi"/>
                <w:b/>
                <w:sz w:val="20"/>
                <w:szCs w:val="20"/>
              </w:rPr>
            </w:pPr>
            <w:r w:rsidRPr="0071790C">
              <w:rPr>
                <w:rFonts w:eastAsia="Times New Roman" w:cstheme="minorHAnsi"/>
                <w:b/>
                <w:sz w:val="20"/>
                <w:szCs w:val="20"/>
              </w:rPr>
              <w:t>kobiety</w:t>
            </w:r>
          </w:p>
        </w:tc>
        <w:tc>
          <w:tcPr>
            <w:tcW w:w="2461" w:type="dxa"/>
            <w:shd w:val="clear" w:color="auto" w:fill="CCFF66"/>
            <w:vAlign w:val="center"/>
          </w:tcPr>
          <w:p w:rsidR="00E54BB4" w:rsidRPr="0071790C" w:rsidRDefault="00E54BB4" w:rsidP="00E54BB4">
            <w:pPr>
              <w:spacing w:before="40" w:after="40"/>
              <w:jc w:val="center"/>
              <w:rPr>
                <w:rFonts w:eastAsia="Times New Roman" w:cstheme="minorHAnsi"/>
                <w:b/>
                <w:sz w:val="20"/>
                <w:szCs w:val="20"/>
              </w:rPr>
            </w:pPr>
            <w:r w:rsidRPr="0071790C">
              <w:rPr>
                <w:rFonts w:eastAsia="Times New Roman" w:cstheme="minorHAnsi"/>
                <w:b/>
                <w:sz w:val="20"/>
                <w:szCs w:val="20"/>
              </w:rPr>
              <w:t>udział % kobiet w ogóle</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2003</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383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213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170</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44,39%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2004</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352</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188</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164</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46,59%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2005</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301</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168</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133</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44,19%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2006</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251</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129</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122</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48,61%</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2007</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208</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107</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101</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48,56%</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2008</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183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91</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92</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50,27%</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2009</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205</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104</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101</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49,27%</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lastRenderedPageBreak/>
              <w:t>2010</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230</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117</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113</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49,13%</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2011</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179</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94</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85</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47,49%</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2012</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214</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123</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91</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42,52%</w:t>
            </w:r>
          </w:p>
        </w:tc>
      </w:tr>
      <w:tr w:rsidR="00E54BB4" w:rsidRPr="0071790C" w:rsidTr="006E1E60">
        <w:trPr>
          <w:trHeight w:val="255"/>
          <w:jc w:val="center"/>
        </w:trPr>
        <w:tc>
          <w:tcPr>
            <w:tcW w:w="699" w:type="dxa"/>
            <w:shd w:val="clear" w:color="auto" w:fill="auto"/>
            <w:noWrap/>
            <w:vAlign w:val="center"/>
            <w:hideMark/>
          </w:tcPr>
          <w:p w:rsidR="00E54BB4" w:rsidRPr="0071790C" w:rsidRDefault="00E54BB4" w:rsidP="00E54BB4">
            <w:pPr>
              <w:spacing w:before="40" w:after="40"/>
              <w:jc w:val="center"/>
              <w:rPr>
                <w:rFonts w:eastAsia="Times New Roman" w:cstheme="minorHAnsi"/>
                <w:b/>
                <w:bCs/>
                <w:sz w:val="20"/>
                <w:szCs w:val="20"/>
              </w:rPr>
            </w:pPr>
            <w:r w:rsidRPr="0071790C">
              <w:rPr>
                <w:rFonts w:eastAsia="Times New Roman" w:cstheme="minorHAnsi"/>
                <w:b/>
                <w:bCs/>
                <w:sz w:val="20"/>
                <w:szCs w:val="20"/>
              </w:rPr>
              <w:t>2013</w:t>
            </w:r>
          </w:p>
        </w:tc>
        <w:tc>
          <w:tcPr>
            <w:tcW w:w="1464"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219</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126</w:t>
            </w:r>
          </w:p>
        </w:tc>
        <w:tc>
          <w:tcPr>
            <w:tcW w:w="1465" w:type="dxa"/>
            <w:shd w:val="clear" w:color="auto" w:fill="auto"/>
            <w:noWrap/>
            <w:vAlign w:val="bottom"/>
            <w:hideMark/>
          </w:tcPr>
          <w:p w:rsidR="00E54BB4" w:rsidRPr="0071790C" w:rsidRDefault="00E54BB4" w:rsidP="00E54BB4">
            <w:pPr>
              <w:spacing w:before="40" w:after="40"/>
              <w:jc w:val="right"/>
              <w:rPr>
                <w:rFonts w:eastAsia="Times New Roman" w:cstheme="minorHAnsi"/>
                <w:sz w:val="20"/>
                <w:szCs w:val="20"/>
              </w:rPr>
            </w:pPr>
            <w:r w:rsidRPr="0071790C">
              <w:rPr>
                <w:rFonts w:eastAsia="Times New Roman" w:cstheme="minorHAnsi"/>
                <w:sz w:val="20"/>
                <w:szCs w:val="20"/>
              </w:rPr>
              <w:t>93</w:t>
            </w:r>
          </w:p>
        </w:tc>
        <w:tc>
          <w:tcPr>
            <w:tcW w:w="2461" w:type="dxa"/>
            <w:vAlign w:val="bottom"/>
          </w:tcPr>
          <w:p w:rsidR="00E54BB4" w:rsidRPr="0071790C" w:rsidRDefault="00E54BB4" w:rsidP="00E54BB4">
            <w:pPr>
              <w:spacing w:before="40" w:after="40"/>
              <w:jc w:val="right"/>
              <w:rPr>
                <w:rFonts w:cstheme="minorHAnsi"/>
                <w:sz w:val="20"/>
                <w:szCs w:val="20"/>
              </w:rPr>
            </w:pPr>
            <w:r w:rsidRPr="0071790C">
              <w:rPr>
                <w:rFonts w:cstheme="minorHAnsi"/>
                <w:sz w:val="20"/>
                <w:szCs w:val="20"/>
              </w:rPr>
              <w:t>42,47%</w:t>
            </w:r>
          </w:p>
        </w:tc>
      </w:tr>
    </w:tbl>
    <w:p w:rsidR="00E54BB4" w:rsidRDefault="006E1E60" w:rsidP="006E1E60">
      <w:pPr>
        <w:spacing w:before="240"/>
        <w:jc w:val="center"/>
        <w:rPr>
          <w:sz w:val="20"/>
          <w:szCs w:val="20"/>
        </w:rPr>
      </w:pPr>
      <w:r>
        <w:rPr>
          <w:sz w:val="20"/>
          <w:szCs w:val="20"/>
        </w:rPr>
        <w:t xml:space="preserve">Bezrobotni zarejestrowani wg płci w gminie Zduny </w:t>
      </w:r>
      <w:r w:rsidR="00E54BB4">
        <w:rPr>
          <w:sz w:val="20"/>
          <w:szCs w:val="20"/>
        </w:rPr>
        <w:t>Źródło: GUS, Bank Danych Lokalnych</w:t>
      </w:r>
    </w:p>
    <w:p w:rsidR="006E1E60" w:rsidRDefault="006E1E60" w:rsidP="00E54BB4">
      <w:pPr>
        <w:spacing w:line="360" w:lineRule="auto"/>
        <w:rPr>
          <w:sz w:val="20"/>
          <w:szCs w:val="20"/>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Liczba bezrobotnych zarejestrowanych ogółem zmniejszała się do roku 2008, od tego czasu notowane są je</w:t>
      </w:r>
      <w:r w:rsidR="006E1E60">
        <w:rPr>
          <w:rFonts w:ascii="Arial" w:eastAsia="Calibri" w:hAnsi="Arial" w:cs="Arial"/>
          <w:color w:val="auto"/>
        </w:rPr>
        <w:t>j wahania z tendencją wzrostową.</w:t>
      </w:r>
    </w:p>
    <w:p w:rsidR="00E54BB4" w:rsidRDefault="00E54BB4" w:rsidP="00E54BB4">
      <w:pPr>
        <w:rPr>
          <w:sz w:val="20"/>
          <w:szCs w:val="20"/>
        </w:rPr>
      </w:pPr>
      <w:r>
        <w:rPr>
          <w:noProof/>
        </w:rPr>
        <w:drawing>
          <wp:inline distT="0" distB="0" distL="0" distR="0">
            <wp:extent cx="5495925" cy="2400300"/>
            <wp:effectExtent l="19050" t="0" r="9525" b="0"/>
            <wp:docPr id="16"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54BB4" w:rsidRDefault="00E54BB4" w:rsidP="006E1E60">
      <w:pPr>
        <w:spacing w:before="240"/>
        <w:jc w:val="center"/>
        <w:rPr>
          <w:sz w:val="20"/>
          <w:szCs w:val="20"/>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Poniżej przedstawiono zestawienie obrazujące udział bezrobotnych zarejestrowanych w liczbie ludności w wieku produkcyjnym w gminach wiejskich powiatu łowickiego. Najwyższy wskaźnik odnotowano w gminie Łyszkowice, zaś najniższy w gminie Kocierzew Południowy. Gmina Zduny przyjmuje względem tych dwóch jednostek pośrednią wartość 6,2%. W stosunku do roku 2003 udział bezrobotnych zarejestrowanych w liczbie ludności w wieku produkcyjnym w gminie Zduny zmniejszył się o 4,8 punktu procentowego.</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2331"/>
        <w:gridCol w:w="677"/>
        <w:gridCol w:w="677"/>
        <w:gridCol w:w="677"/>
        <w:gridCol w:w="677"/>
        <w:gridCol w:w="677"/>
        <w:gridCol w:w="677"/>
        <w:gridCol w:w="677"/>
        <w:gridCol w:w="677"/>
        <w:gridCol w:w="677"/>
        <w:gridCol w:w="677"/>
        <w:gridCol w:w="677"/>
      </w:tblGrid>
      <w:tr w:rsidR="00E54BB4" w:rsidRPr="005D5EAE" w:rsidTr="00E54BB4">
        <w:trPr>
          <w:trHeight w:val="270"/>
        </w:trPr>
        <w:tc>
          <w:tcPr>
            <w:tcW w:w="1192" w:type="pct"/>
            <w:tcBorders>
              <w:bottom w:val="single" w:sz="12" w:space="0" w:color="92D050"/>
            </w:tcBorders>
            <w:shd w:val="clear" w:color="auto" w:fill="auto"/>
            <w:noWrap/>
            <w:vAlign w:val="bottom"/>
            <w:hideMark/>
          </w:tcPr>
          <w:p w:rsidR="00E54BB4" w:rsidRPr="005D5EAE" w:rsidRDefault="00E54BB4" w:rsidP="00E54BB4">
            <w:pPr>
              <w:rPr>
                <w:rFonts w:eastAsia="Times New Roman" w:cstheme="minorHAnsi"/>
                <w:sz w:val="20"/>
                <w:szCs w:val="20"/>
              </w:rPr>
            </w:pP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2003</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2004</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2005</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2006</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2007</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2008</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2009</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2010</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2011</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2012</w:t>
            </w:r>
          </w:p>
        </w:tc>
        <w:tc>
          <w:tcPr>
            <w:tcW w:w="346" w:type="pct"/>
            <w:tcBorders>
              <w:bottom w:val="single" w:sz="12" w:space="0" w:color="92D050"/>
            </w:tcBorders>
            <w:shd w:val="clear" w:color="auto" w:fill="CCFF66"/>
            <w:noWrap/>
            <w:vAlign w:val="center"/>
            <w:hideMark/>
          </w:tcPr>
          <w:p w:rsidR="00E54BB4" w:rsidRPr="005D5EAE" w:rsidRDefault="00E54BB4" w:rsidP="00E54BB4">
            <w:pPr>
              <w:jc w:val="center"/>
              <w:rPr>
                <w:rFonts w:eastAsia="Times New Roman" w:cstheme="minorHAnsi"/>
                <w:b/>
                <w:bCs/>
                <w:sz w:val="20"/>
                <w:szCs w:val="20"/>
              </w:rPr>
            </w:pPr>
            <w:r w:rsidRPr="005D5EAE">
              <w:rPr>
                <w:rFonts w:eastAsia="Times New Roman" w:cstheme="minorHAnsi"/>
                <w:b/>
                <w:bCs/>
                <w:sz w:val="20"/>
                <w:szCs w:val="20"/>
              </w:rPr>
              <w:t>2013</w:t>
            </w:r>
          </w:p>
        </w:tc>
      </w:tr>
      <w:tr w:rsidR="00E54BB4" w:rsidRPr="005D5EAE" w:rsidTr="00E54BB4">
        <w:trPr>
          <w:trHeight w:val="285"/>
        </w:trPr>
        <w:tc>
          <w:tcPr>
            <w:tcW w:w="1192" w:type="pct"/>
            <w:tcBorders>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Bielawy</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10,3</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7,4</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6,2</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5,1</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5,8</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5,6</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6,7</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Chąśno</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4,8</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6,1</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Domaniewice</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Kiernozia</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5,6</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5,7</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5,7</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 xml:space="preserve">Kocierzew Południowy </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7,8</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6,7</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3,2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3,2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4,7</w:t>
            </w:r>
          </w:p>
        </w:tc>
        <w:tc>
          <w:tcPr>
            <w:tcW w:w="346" w:type="pct"/>
            <w:tcBorders>
              <w:top w:val="single" w:sz="8" w:space="0" w:color="92D050"/>
              <w:bottom w:val="single" w:sz="8" w:space="0" w:color="92D050"/>
            </w:tcBorders>
            <w:shd w:val="clear" w:color="auto" w:fill="FFFF69"/>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4,9</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Łowicz</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9,2</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6,7</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6,5</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Łyszkowice</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12,1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9,5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8,0</w:t>
            </w:r>
          </w:p>
        </w:tc>
        <w:tc>
          <w:tcPr>
            <w:tcW w:w="346" w:type="pct"/>
            <w:tcBorders>
              <w:top w:val="single" w:sz="8" w:space="0" w:color="92D050"/>
              <w:bottom w:val="single" w:sz="8" w:space="0" w:color="92D050"/>
            </w:tcBorders>
            <w:shd w:val="clear" w:color="auto" w:fill="FFFF69"/>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7,6</w:t>
            </w:r>
          </w:p>
        </w:tc>
      </w:tr>
      <w:tr w:rsidR="00E54BB4" w:rsidRPr="005D5EAE" w:rsidTr="00E54BB4">
        <w:trPr>
          <w:trHeight w:val="285"/>
        </w:trPr>
        <w:tc>
          <w:tcPr>
            <w:tcW w:w="1192" w:type="pct"/>
            <w:tcBorders>
              <w:top w:val="single" w:sz="8" w:space="0" w:color="92D050"/>
              <w:bottom w:val="single" w:sz="8" w:space="0" w:color="92D050"/>
            </w:tcBorders>
            <w:shd w:val="clear" w:color="auto" w:fill="auto"/>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Nieborów</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10,1</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8,0</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5,3</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5,8</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7,5</w:t>
            </w:r>
          </w:p>
        </w:tc>
        <w:tc>
          <w:tcPr>
            <w:tcW w:w="346" w:type="pct"/>
            <w:tcBorders>
              <w:top w:val="single" w:sz="8" w:space="0" w:color="92D050"/>
              <w:bottom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7,0</w:t>
            </w:r>
          </w:p>
        </w:tc>
      </w:tr>
      <w:tr w:rsidR="00E54BB4" w:rsidRPr="005D5EAE" w:rsidTr="00E54BB4">
        <w:trPr>
          <w:trHeight w:val="285"/>
        </w:trPr>
        <w:tc>
          <w:tcPr>
            <w:tcW w:w="1192" w:type="pct"/>
            <w:tcBorders>
              <w:top w:val="single" w:sz="8" w:space="0" w:color="92D050"/>
            </w:tcBorders>
            <w:shd w:val="clear" w:color="auto" w:fill="CCFF33"/>
            <w:vAlign w:val="center"/>
            <w:hideMark/>
          </w:tcPr>
          <w:p w:rsidR="00E54BB4" w:rsidRPr="005D5EAE" w:rsidRDefault="00E54BB4" w:rsidP="00E54BB4">
            <w:pPr>
              <w:rPr>
                <w:rFonts w:eastAsia="Times New Roman" w:cstheme="minorHAnsi"/>
                <w:sz w:val="20"/>
                <w:szCs w:val="20"/>
              </w:rPr>
            </w:pPr>
            <w:r w:rsidRPr="005D5EAE">
              <w:rPr>
                <w:rFonts w:eastAsia="Times New Roman" w:cstheme="minorHAnsi"/>
                <w:sz w:val="20"/>
                <w:szCs w:val="20"/>
              </w:rPr>
              <w:t>Zduny</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11,0</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10,1</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8,5</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7,1</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5,2</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5,9</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6,4</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5,0</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6,0</w:t>
            </w:r>
          </w:p>
        </w:tc>
        <w:tc>
          <w:tcPr>
            <w:tcW w:w="346" w:type="pct"/>
            <w:tcBorders>
              <w:top w:val="single" w:sz="8" w:space="0" w:color="92D050"/>
            </w:tcBorders>
            <w:shd w:val="clear" w:color="auto" w:fill="auto"/>
            <w:noWrap/>
            <w:vAlign w:val="bottom"/>
            <w:hideMark/>
          </w:tcPr>
          <w:p w:rsidR="00E54BB4" w:rsidRPr="005D5EAE" w:rsidRDefault="00E54BB4" w:rsidP="00E54BB4">
            <w:pPr>
              <w:jc w:val="right"/>
              <w:rPr>
                <w:rFonts w:eastAsia="Times New Roman" w:cstheme="minorHAnsi"/>
                <w:sz w:val="20"/>
                <w:szCs w:val="20"/>
              </w:rPr>
            </w:pPr>
            <w:r w:rsidRPr="005D5EAE">
              <w:rPr>
                <w:rFonts w:eastAsia="Times New Roman" w:cstheme="minorHAnsi"/>
                <w:sz w:val="20"/>
                <w:szCs w:val="20"/>
              </w:rPr>
              <w:t>6,2</w:t>
            </w:r>
          </w:p>
        </w:tc>
      </w:tr>
    </w:tbl>
    <w:p w:rsidR="00E54BB4" w:rsidRDefault="006E1E60" w:rsidP="006E1E60">
      <w:pPr>
        <w:jc w:val="center"/>
        <w:rPr>
          <w:sz w:val="20"/>
          <w:szCs w:val="20"/>
        </w:rPr>
      </w:pPr>
      <w:r w:rsidRPr="005D5EAE">
        <w:rPr>
          <w:sz w:val="20"/>
          <w:szCs w:val="20"/>
        </w:rPr>
        <w:t>Udział bezrobotnych zarejestrowanych w liczbie ludności w wieku produkcyjnym</w:t>
      </w:r>
      <w:r>
        <w:rPr>
          <w:sz w:val="20"/>
          <w:szCs w:val="20"/>
        </w:rPr>
        <w:t>,</w:t>
      </w:r>
      <w:r>
        <w:rPr>
          <w:sz w:val="20"/>
          <w:szCs w:val="20"/>
        </w:rPr>
        <w:br/>
        <w:t xml:space="preserve">w gminach powiatu łowickiego </w:t>
      </w:r>
      <w:r w:rsidR="00E54BB4">
        <w:rPr>
          <w:sz w:val="20"/>
          <w:szCs w:val="20"/>
        </w:rPr>
        <w:t>Źródło: GUS, Bank Danych Lokalnych</w:t>
      </w:r>
    </w:p>
    <w:p w:rsidR="00E54BB4" w:rsidRDefault="00E54BB4" w:rsidP="00E54BB4">
      <w:pPr>
        <w:spacing w:before="240"/>
        <w:jc w:val="center"/>
        <w:rPr>
          <w:sz w:val="20"/>
          <w:szCs w:val="20"/>
        </w:rPr>
      </w:pPr>
      <w:r>
        <w:rPr>
          <w:noProof/>
        </w:rPr>
        <w:lastRenderedPageBreak/>
        <w:drawing>
          <wp:inline distT="0" distB="0" distL="0" distR="0">
            <wp:extent cx="5619750" cy="2152650"/>
            <wp:effectExtent l="19050" t="0" r="19050" b="0"/>
            <wp:docPr id="224"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54BB4" w:rsidRDefault="00E54BB4" w:rsidP="00E54BB4">
      <w:pPr>
        <w:spacing w:after="240"/>
        <w:jc w:val="center"/>
        <w:rPr>
          <w:sz w:val="20"/>
          <w:szCs w:val="20"/>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 xml:space="preserve">W przypadku bezrobocia należy również pamiętać o osobach bezrobotnych niezarejestrowanych, które wykonują pracę w szarej strefie oraz o tym, że część osób zarejestrowanych także zasila </w:t>
      </w:r>
      <w:r w:rsidRPr="006E1E60">
        <w:rPr>
          <w:rFonts w:ascii="Arial" w:eastAsia="Calibri" w:hAnsi="Arial" w:cs="Arial"/>
          <w:color w:val="auto"/>
        </w:rPr>
        <w:br/>
        <w:t>tę strefę, czerpiąc korzyści finansowe z dwóch źródeł.</w:t>
      </w:r>
    </w:p>
    <w:p w:rsidR="00E54BB4" w:rsidRDefault="00E54BB4" w:rsidP="00E54BB4">
      <w:pPr>
        <w:spacing w:before="120"/>
        <w:jc w:val="center"/>
        <w:rPr>
          <w:sz w:val="20"/>
          <w:szCs w:val="20"/>
        </w:rPr>
      </w:pPr>
      <w:r>
        <w:rPr>
          <w:noProof/>
        </w:rPr>
        <w:drawing>
          <wp:inline distT="0" distB="0" distL="0" distR="0">
            <wp:extent cx="5791200" cy="2943225"/>
            <wp:effectExtent l="0" t="0" r="19050" b="9525"/>
            <wp:docPr id="225"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54BB4" w:rsidRDefault="00E54BB4" w:rsidP="00E54BB4">
      <w:pPr>
        <w:spacing w:after="240"/>
        <w:jc w:val="center"/>
        <w:rPr>
          <w:sz w:val="20"/>
          <w:szCs w:val="20"/>
        </w:rPr>
      </w:pPr>
      <w:r>
        <w:rPr>
          <w:sz w:val="20"/>
          <w:szCs w:val="20"/>
        </w:rPr>
        <w:t>Źródło: GUS, Bank Danych Lokalnych</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 xml:space="preserve">Zgodnie ze Sprawozdaniem </w:t>
      </w:r>
      <w:proofErr w:type="spellStart"/>
      <w:r w:rsidRPr="006E1E60">
        <w:rPr>
          <w:rFonts w:ascii="Arial" w:eastAsia="Calibri" w:hAnsi="Arial" w:cs="Arial"/>
          <w:color w:val="auto"/>
        </w:rPr>
        <w:t>wg</w:t>
      </w:r>
      <w:proofErr w:type="spellEnd"/>
      <w:r w:rsidRPr="006E1E60">
        <w:rPr>
          <w:rFonts w:ascii="Arial" w:eastAsia="Calibri" w:hAnsi="Arial" w:cs="Arial"/>
          <w:color w:val="auto"/>
        </w:rPr>
        <w:t xml:space="preserve">. gmin za okres 01.12.2013 - 31.12.2013 sporządzonym przez Powiatowy Urząd Pracy w Łowiczu, łącznie w gminach powiatu na koniec okresu sprawozdawczego zarejestrowanych było 3589 osób, z tego 6,10% zarejestrowano w gminie Zduny. </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W gminie Zduny na koniec 2013 roku zarejestrowanych było 219 osób bezrobotnych, w tym 93 kobiety oraz 202 osoby będące w szczególnej sytuacji na rynku pracy. Poniżej przedstawiono dane zebrane przez PUP dla gminy Zduny na koniec okresu sprawozdawczego, czyli na koniec 2013 roku.</w:t>
      </w:r>
    </w:p>
    <w:p w:rsidR="00E54BB4" w:rsidRPr="006E1E60" w:rsidRDefault="00E54BB4" w:rsidP="006E1E60">
      <w:pPr>
        <w:spacing w:line="360" w:lineRule="auto"/>
        <w:ind w:firstLine="567"/>
        <w:jc w:val="both"/>
        <w:rPr>
          <w:rFonts w:ascii="Arial" w:eastAsia="Calibri" w:hAnsi="Arial" w:cs="Arial"/>
          <w:color w:val="auto"/>
        </w:rPr>
      </w:pP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lastRenderedPageBreak/>
        <w:t>W Gminie zarejestrowano 168 osób poprzednio pracujących, czyli 76,71% ogółu. 9,13% stanowiły osoby zarejestrowane w ciągu 12 miesięcy od momentu ukończenia szkoły. Zarejestrowani po raz pierwszy to 22,83% ogółu, co świadczy o tym, że znaczna część osób zarejestrowanych, która podejmuje pracę powraca do Urzędu jako osoba bezrobotna.</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974"/>
        <w:gridCol w:w="907"/>
        <w:gridCol w:w="1656"/>
        <w:gridCol w:w="1201"/>
        <w:gridCol w:w="2257"/>
        <w:gridCol w:w="1355"/>
        <w:gridCol w:w="1428"/>
      </w:tblGrid>
      <w:tr w:rsidR="00E54BB4" w:rsidRPr="007517B7" w:rsidTr="00E54BB4">
        <w:trPr>
          <w:trHeight w:val="300"/>
        </w:trPr>
        <w:tc>
          <w:tcPr>
            <w:tcW w:w="5000" w:type="pct"/>
            <w:gridSpan w:val="7"/>
            <w:shd w:val="clear" w:color="auto" w:fill="auto"/>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b/>
                <w:bCs/>
                <w:sz w:val="20"/>
                <w:szCs w:val="20"/>
              </w:rPr>
              <w:t>Osoby bezrobotne zarejestrowane na koniec okresu sprawozdawczego</w:t>
            </w:r>
          </w:p>
        </w:tc>
      </w:tr>
      <w:tr w:rsidR="00E54BB4" w:rsidRPr="007517B7" w:rsidTr="00E54BB4">
        <w:trPr>
          <w:trHeight w:val="300"/>
        </w:trPr>
        <w:tc>
          <w:tcPr>
            <w:tcW w:w="498"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ogółem</w:t>
            </w:r>
          </w:p>
        </w:tc>
        <w:tc>
          <w:tcPr>
            <w:tcW w:w="464"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kobiety</w:t>
            </w:r>
          </w:p>
        </w:tc>
        <w:tc>
          <w:tcPr>
            <w:tcW w:w="847" w:type="pct"/>
            <w:shd w:val="clear" w:color="auto" w:fill="CCFF66"/>
            <w:noWrap/>
            <w:vAlign w:val="center"/>
            <w:hideMark/>
          </w:tcPr>
          <w:p w:rsidR="00E54BB4" w:rsidRPr="007517B7" w:rsidRDefault="00E54BB4" w:rsidP="00E54BB4">
            <w:pPr>
              <w:jc w:val="center"/>
              <w:rPr>
                <w:rFonts w:eastAsia="Times New Roman" w:cstheme="minorHAnsi"/>
                <w:sz w:val="20"/>
                <w:szCs w:val="20"/>
              </w:rPr>
            </w:pPr>
            <w:r>
              <w:rPr>
                <w:rFonts w:eastAsia="Times New Roman" w:cstheme="minorHAnsi"/>
                <w:sz w:val="20"/>
                <w:szCs w:val="20"/>
              </w:rPr>
              <w:t>zarejestrowani p</w:t>
            </w:r>
            <w:r w:rsidRPr="007517B7">
              <w:rPr>
                <w:rFonts w:eastAsia="Times New Roman" w:cstheme="minorHAnsi"/>
                <w:sz w:val="20"/>
                <w:szCs w:val="20"/>
              </w:rPr>
              <w:t>o raz 1</w:t>
            </w:r>
          </w:p>
        </w:tc>
        <w:tc>
          <w:tcPr>
            <w:tcW w:w="614" w:type="pct"/>
            <w:shd w:val="clear" w:color="auto" w:fill="CCFF66"/>
            <w:noWrap/>
            <w:vAlign w:val="center"/>
            <w:hideMark/>
          </w:tcPr>
          <w:p w:rsidR="00E54BB4" w:rsidRPr="007517B7" w:rsidRDefault="00E54BB4" w:rsidP="00E54BB4">
            <w:pPr>
              <w:jc w:val="center"/>
              <w:rPr>
                <w:rFonts w:eastAsia="Times New Roman" w:cstheme="minorHAnsi"/>
                <w:sz w:val="20"/>
                <w:szCs w:val="20"/>
              </w:rPr>
            </w:pPr>
            <w:r>
              <w:rPr>
                <w:rFonts w:eastAsia="Times New Roman" w:cstheme="minorHAnsi"/>
                <w:sz w:val="20"/>
                <w:szCs w:val="20"/>
              </w:rPr>
              <w:t>z prawem do zasiłku</w:t>
            </w:r>
          </w:p>
        </w:tc>
        <w:tc>
          <w:tcPr>
            <w:tcW w:w="1154"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zarej</w:t>
            </w:r>
            <w:r>
              <w:rPr>
                <w:rFonts w:eastAsia="Times New Roman" w:cstheme="minorHAnsi"/>
                <w:sz w:val="20"/>
                <w:szCs w:val="20"/>
              </w:rPr>
              <w:t>estrowani</w:t>
            </w:r>
            <w:r w:rsidRPr="007517B7">
              <w:rPr>
                <w:rFonts w:eastAsia="Times New Roman" w:cstheme="minorHAnsi"/>
                <w:sz w:val="20"/>
                <w:szCs w:val="20"/>
              </w:rPr>
              <w:t xml:space="preserve"> </w:t>
            </w:r>
            <w:r>
              <w:rPr>
                <w:rFonts w:eastAsia="Times New Roman" w:cstheme="minorHAnsi"/>
                <w:sz w:val="20"/>
                <w:szCs w:val="20"/>
              </w:rPr>
              <w:br/>
              <w:t xml:space="preserve">w ciągu 12 </w:t>
            </w:r>
            <w:proofErr w:type="spellStart"/>
            <w:r>
              <w:rPr>
                <w:rFonts w:eastAsia="Times New Roman" w:cstheme="minorHAnsi"/>
                <w:sz w:val="20"/>
                <w:szCs w:val="20"/>
              </w:rPr>
              <w:t>m-cy</w:t>
            </w:r>
            <w:proofErr w:type="spellEnd"/>
            <w:r w:rsidRPr="007517B7">
              <w:rPr>
                <w:rFonts w:eastAsia="Times New Roman" w:cstheme="minorHAnsi"/>
                <w:sz w:val="20"/>
                <w:szCs w:val="20"/>
              </w:rPr>
              <w:t xml:space="preserve"> </w:t>
            </w:r>
            <w:r>
              <w:rPr>
                <w:rFonts w:eastAsia="Times New Roman" w:cstheme="minorHAnsi"/>
                <w:sz w:val="20"/>
                <w:szCs w:val="20"/>
              </w:rPr>
              <w:t>o</w:t>
            </w:r>
            <w:r w:rsidRPr="007517B7">
              <w:rPr>
                <w:rFonts w:eastAsia="Times New Roman" w:cstheme="minorHAnsi"/>
                <w:sz w:val="20"/>
                <w:szCs w:val="20"/>
              </w:rPr>
              <w:t>d ukończ</w:t>
            </w:r>
            <w:r>
              <w:rPr>
                <w:rFonts w:eastAsia="Times New Roman" w:cstheme="minorHAnsi"/>
                <w:sz w:val="20"/>
                <w:szCs w:val="20"/>
              </w:rPr>
              <w:t>enia</w:t>
            </w:r>
            <w:r w:rsidRPr="007517B7">
              <w:rPr>
                <w:rFonts w:eastAsia="Times New Roman" w:cstheme="minorHAnsi"/>
                <w:sz w:val="20"/>
                <w:szCs w:val="20"/>
              </w:rPr>
              <w:t xml:space="preserve"> </w:t>
            </w:r>
            <w:r>
              <w:rPr>
                <w:rFonts w:eastAsia="Times New Roman" w:cstheme="minorHAnsi"/>
                <w:sz w:val="20"/>
                <w:szCs w:val="20"/>
              </w:rPr>
              <w:t>s</w:t>
            </w:r>
            <w:r w:rsidRPr="007517B7">
              <w:rPr>
                <w:rFonts w:eastAsia="Times New Roman" w:cstheme="minorHAnsi"/>
                <w:sz w:val="20"/>
                <w:szCs w:val="20"/>
              </w:rPr>
              <w:t>zkoły</w:t>
            </w:r>
          </w:p>
        </w:tc>
        <w:tc>
          <w:tcPr>
            <w:tcW w:w="693" w:type="pct"/>
            <w:shd w:val="clear" w:color="auto" w:fill="CCFF66"/>
            <w:noWrap/>
            <w:vAlign w:val="center"/>
            <w:hideMark/>
          </w:tcPr>
          <w:p w:rsidR="00E54BB4" w:rsidRPr="007517B7" w:rsidRDefault="00E54BB4" w:rsidP="00E54BB4">
            <w:pPr>
              <w:jc w:val="center"/>
              <w:rPr>
                <w:rFonts w:eastAsia="Times New Roman" w:cstheme="minorHAnsi"/>
                <w:sz w:val="20"/>
                <w:szCs w:val="20"/>
              </w:rPr>
            </w:pPr>
            <w:r>
              <w:rPr>
                <w:rFonts w:eastAsia="Times New Roman" w:cstheme="minorHAnsi"/>
                <w:sz w:val="20"/>
                <w:szCs w:val="20"/>
              </w:rPr>
              <w:t>zwolnieni</w:t>
            </w:r>
            <w:r w:rsidRPr="007517B7">
              <w:rPr>
                <w:rFonts w:eastAsia="Times New Roman" w:cstheme="minorHAnsi"/>
                <w:sz w:val="20"/>
                <w:szCs w:val="20"/>
              </w:rPr>
              <w:t xml:space="preserve"> </w:t>
            </w:r>
            <w:r>
              <w:rPr>
                <w:rFonts w:eastAsia="Times New Roman" w:cstheme="minorHAnsi"/>
                <w:sz w:val="20"/>
                <w:szCs w:val="20"/>
              </w:rPr>
              <w:br/>
              <w:t>z</w:t>
            </w:r>
            <w:r w:rsidRPr="007517B7">
              <w:rPr>
                <w:rFonts w:eastAsia="Times New Roman" w:cstheme="minorHAnsi"/>
                <w:sz w:val="20"/>
                <w:szCs w:val="20"/>
              </w:rPr>
              <w:t xml:space="preserve"> przyczyn zakładu</w:t>
            </w:r>
          </w:p>
        </w:tc>
        <w:tc>
          <w:tcPr>
            <w:tcW w:w="730" w:type="pct"/>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poprzednio pracujący</w:t>
            </w:r>
          </w:p>
        </w:tc>
      </w:tr>
      <w:tr w:rsidR="00E54BB4" w:rsidRPr="007517B7" w:rsidTr="00E54BB4">
        <w:trPr>
          <w:trHeight w:val="300"/>
        </w:trPr>
        <w:tc>
          <w:tcPr>
            <w:tcW w:w="498"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219</w:t>
            </w:r>
          </w:p>
        </w:tc>
        <w:tc>
          <w:tcPr>
            <w:tcW w:w="46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93</w:t>
            </w:r>
          </w:p>
        </w:tc>
        <w:tc>
          <w:tcPr>
            <w:tcW w:w="847"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50</w:t>
            </w:r>
          </w:p>
        </w:tc>
        <w:tc>
          <w:tcPr>
            <w:tcW w:w="61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23</w:t>
            </w:r>
          </w:p>
        </w:tc>
        <w:tc>
          <w:tcPr>
            <w:tcW w:w="115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20</w:t>
            </w:r>
          </w:p>
        </w:tc>
        <w:tc>
          <w:tcPr>
            <w:tcW w:w="693"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w:t>
            </w:r>
          </w:p>
        </w:tc>
        <w:tc>
          <w:tcPr>
            <w:tcW w:w="730"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168</w:t>
            </w:r>
          </w:p>
        </w:tc>
      </w:tr>
      <w:tr w:rsidR="00E54BB4" w:rsidRPr="007517B7" w:rsidTr="00E54BB4">
        <w:trPr>
          <w:trHeight w:val="300"/>
        </w:trPr>
        <w:tc>
          <w:tcPr>
            <w:tcW w:w="498" w:type="pct"/>
            <w:shd w:val="clear" w:color="auto" w:fill="auto"/>
            <w:noWrap/>
            <w:vAlign w:val="center"/>
            <w:hideMark/>
          </w:tcPr>
          <w:p w:rsidR="00E54BB4" w:rsidRPr="007517B7" w:rsidRDefault="00E54BB4" w:rsidP="00E54BB4">
            <w:pPr>
              <w:jc w:val="right"/>
              <w:rPr>
                <w:rFonts w:eastAsia="Times New Roman" w:cstheme="minorHAnsi"/>
                <w:sz w:val="20"/>
                <w:szCs w:val="20"/>
              </w:rPr>
            </w:pPr>
          </w:p>
        </w:tc>
        <w:tc>
          <w:tcPr>
            <w:tcW w:w="46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42,47%</w:t>
            </w:r>
          </w:p>
        </w:tc>
        <w:tc>
          <w:tcPr>
            <w:tcW w:w="847"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22,83%</w:t>
            </w:r>
          </w:p>
        </w:tc>
        <w:tc>
          <w:tcPr>
            <w:tcW w:w="61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10,50%</w:t>
            </w:r>
          </w:p>
        </w:tc>
        <w:tc>
          <w:tcPr>
            <w:tcW w:w="1154"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9,13%</w:t>
            </w:r>
          </w:p>
        </w:tc>
        <w:tc>
          <w:tcPr>
            <w:tcW w:w="693"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2,28%</w:t>
            </w:r>
          </w:p>
        </w:tc>
        <w:tc>
          <w:tcPr>
            <w:tcW w:w="730"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76,71%</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 xml:space="preserve">Biorąc pod uwagę grupy wieku, najwięcej osób zarejestrowano w </w:t>
      </w:r>
      <w:r w:rsidR="001159F9">
        <w:rPr>
          <w:rFonts w:ascii="Arial" w:eastAsia="Calibri" w:hAnsi="Arial" w:cs="Arial"/>
          <w:color w:val="auto"/>
        </w:rPr>
        <w:t xml:space="preserve">grupach kolejno: 25 – 34 lata, </w:t>
      </w:r>
      <w:r w:rsidRPr="006E1E60">
        <w:rPr>
          <w:rFonts w:ascii="Arial" w:eastAsia="Calibri" w:hAnsi="Arial" w:cs="Arial"/>
          <w:color w:val="auto"/>
        </w:rPr>
        <w:t>18 – 24 lata oraz 35 – 44 lata. Są to zatem przeważnie osoby młody, zdolne do podjęcia pracy.</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607"/>
        <w:gridCol w:w="1605"/>
        <w:gridCol w:w="1606"/>
        <w:gridCol w:w="1606"/>
        <w:gridCol w:w="1484"/>
        <w:gridCol w:w="1870"/>
      </w:tblGrid>
      <w:tr w:rsidR="00E54BB4" w:rsidRPr="007517B7" w:rsidTr="00E54BB4">
        <w:trPr>
          <w:trHeight w:val="300"/>
        </w:trPr>
        <w:tc>
          <w:tcPr>
            <w:tcW w:w="5000" w:type="pct"/>
            <w:gridSpan w:val="6"/>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 xml:space="preserve">Osoby bezrobotne zarejestrowane na koniec okresu sprawozdawczego </w:t>
            </w:r>
            <w:proofErr w:type="spellStart"/>
            <w:r w:rsidRPr="007517B7">
              <w:rPr>
                <w:rFonts w:eastAsia="Times New Roman" w:cstheme="minorHAnsi"/>
                <w:b/>
                <w:sz w:val="20"/>
                <w:szCs w:val="20"/>
              </w:rPr>
              <w:t>wg</w:t>
            </w:r>
            <w:proofErr w:type="spellEnd"/>
            <w:r w:rsidRPr="007517B7">
              <w:rPr>
                <w:rFonts w:eastAsia="Times New Roman" w:cstheme="minorHAnsi"/>
                <w:b/>
                <w:sz w:val="20"/>
                <w:szCs w:val="20"/>
              </w:rPr>
              <w:t>. wieku</w:t>
            </w:r>
            <w:r>
              <w:rPr>
                <w:rFonts w:eastAsia="Times New Roman" w:cstheme="minorHAnsi"/>
                <w:b/>
                <w:sz w:val="20"/>
                <w:szCs w:val="20"/>
              </w:rPr>
              <w:t xml:space="preserve"> (lata)</w:t>
            </w:r>
          </w:p>
        </w:tc>
      </w:tr>
      <w:tr w:rsidR="00E54BB4" w:rsidRPr="007517B7" w:rsidTr="00E54BB4">
        <w:trPr>
          <w:trHeight w:val="300"/>
        </w:trPr>
        <w:tc>
          <w:tcPr>
            <w:tcW w:w="822"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18 - 24</w:t>
            </w:r>
          </w:p>
        </w:tc>
        <w:tc>
          <w:tcPr>
            <w:tcW w:w="821"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25 - 34</w:t>
            </w:r>
          </w:p>
        </w:tc>
        <w:tc>
          <w:tcPr>
            <w:tcW w:w="821"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35 - 44</w:t>
            </w:r>
          </w:p>
        </w:tc>
        <w:tc>
          <w:tcPr>
            <w:tcW w:w="821"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45 - 54</w:t>
            </w:r>
          </w:p>
        </w:tc>
        <w:tc>
          <w:tcPr>
            <w:tcW w:w="759"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55 -59</w:t>
            </w:r>
          </w:p>
        </w:tc>
        <w:tc>
          <w:tcPr>
            <w:tcW w:w="956" w:type="pct"/>
            <w:shd w:val="clear" w:color="auto" w:fill="CCFF66"/>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 60</w:t>
            </w:r>
          </w:p>
        </w:tc>
      </w:tr>
      <w:tr w:rsidR="00E54BB4" w:rsidRPr="007517B7" w:rsidTr="00E54BB4">
        <w:trPr>
          <w:trHeight w:val="300"/>
        </w:trPr>
        <w:tc>
          <w:tcPr>
            <w:tcW w:w="822"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59</w:t>
            </w:r>
          </w:p>
        </w:tc>
        <w:tc>
          <w:tcPr>
            <w:tcW w:w="821"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62</w:t>
            </w:r>
          </w:p>
        </w:tc>
        <w:tc>
          <w:tcPr>
            <w:tcW w:w="821"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53</w:t>
            </w:r>
          </w:p>
        </w:tc>
        <w:tc>
          <w:tcPr>
            <w:tcW w:w="821"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23</w:t>
            </w:r>
          </w:p>
        </w:tc>
        <w:tc>
          <w:tcPr>
            <w:tcW w:w="759"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19</w:t>
            </w:r>
          </w:p>
        </w:tc>
        <w:tc>
          <w:tcPr>
            <w:tcW w:w="956" w:type="pct"/>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Pr="006E1E60"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Najmniej zarejestrowanych osób bezrobotnych pozostaje bez pracy do 1 miesiąca, czym bardziej wydłuża się ten czas, tym wzrasta ryzyko nie podjęcia pracy. W przedziale czasu od 12 miesięcy wzwyż było zarejestrowanych łącznie 75 osób, czyli aż około 34% ogółu.</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090"/>
        <w:gridCol w:w="1492"/>
        <w:gridCol w:w="1492"/>
        <w:gridCol w:w="1765"/>
        <w:gridCol w:w="2039"/>
        <w:gridCol w:w="1900"/>
      </w:tblGrid>
      <w:tr w:rsidR="00E54BB4" w:rsidRPr="007517B7" w:rsidTr="00E54BB4">
        <w:trPr>
          <w:trHeight w:val="300"/>
        </w:trPr>
        <w:tc>
          <w:tcPr>
            <w:tcW w:w="5000" w:type="pct"/>
            <w:gridSpan w:val="6"/>
            <w:tcBorders>
              <w:bottom w:val="single" w:sz="12" w:space="0" w:color="92D050"/>
            </w:tcBorders>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okresu pozostawania bez pracy w miesiącach</w:t>
            </w:r>
          </w:p>
        </w:tc>
      </w:tr>
      <w:tr w:rsidR="00E54BB4" w:rsidRPr="007517B7" w:rsidTr="00E54BB4">
        <w:trPr>
          <w:trHeight w:val="300"/>
        </w:trPr>
        <w:tc>
          <w:tcPr>
            <w:tcW w:w="555"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do 1</w:t>
            </w:r>
          </w:p>
        </w:tc>
        <w:tc>
          <w:tcPr>
            <w:tcW w:w="762"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 do 3</w:t>
            </w:r>
          </w:p>
        </w:tc>
        <w:tc>
          <w:tcPr>
            <w:tcW w:w="762"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3 do 6</w:t>
            </w:r>
          </w:p>
        </w:tc>
        <w:tc>
          <w:tcPr>
            <w:tcW w:w="903"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6 do 12</w:t>
            </w:r>
          </w:p>
        </w:tc>
        <w:tc>
          <w:tcPr>
            <w:tcW w:w="1045"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12 do 24</w:t>
            </w:r>
          </w:p>
        </w:tc>
        <w:tc>
          <w:tcPr>
            <w:tcW w:w="972" w:type="pct"/>
            <w:tcBorders>
              <w:bottom w:val="single" w:sz="6"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 24</w:t>
            </w:r>
          </w:p>
        </w:tc>
      </w:tr>
      <w:tr w:rsidR="00E54BB4" w:rsidRPr="007517B7" w:rsidTr="00E54BB4">
        <w:trPr>
          <w:trHeight w:val="300"/>
        </w:trPr>
        <w:tc>
          <w:tcPr>
            <w:tcW w:w="555"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22</w:t>
            </w:r>
          </w:p>
        </w:tc>
        <w:tc>
          <w:tcPr>
            <w:tcW w:w="762"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40</w:t>
            </w:r>
          </w:p>
        </w:tc>
        <w:tc>
          <w:tcPr>
            <w:tcW w:w="762"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38</w:t>
            </w:r>
          </w:p>
        </w:tc>
        <w:tc>
          <w:tcPr>
            <w:tcW w:w="903"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44</w:t>
            </w:r>
          </w:p>
        </w:tc>
        <w:tc>
          <w:tcPr>
            <w:tcW w:w="1045"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38</w:t>
            </w:r>
          </w:p>
        </w:tc>
        <w:tc>
          <w:tcPr>
            <w:tcW w:w="972" w:type="pct"/>
            <w:tcBorders>
              <w:top w:val="single" w:sz="6"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37</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Według poziomu wykształcenia wśród bezrobotnych dominują osoby legitymujące się wykształceniem zasadniczym zawodowym (około 29%), średnim zawodowym i policealnym (około 28%) oraz gimnazjalnym i poniżej (około 24%).</w:t>
      </w:r>
    </w:p>
    <w:p w:rsidR="006E1E60" w:rsidRPr="006E1E60" w:rsidRDefault="006E1E60" w:rsidP="006E1E60">
      <w:pPr>
        <w:spacing w:line="360" w:lineRule="auto"/>
        <w:ind w:firstLine="567"/>
        <w:jc w:val="both"/>
        <w:rPr>
          <w:rFonts w:ascii="Arial" w:eastAsia="Calibri" w:hAnsi="Arial" w:cs="Arial"/>
          <w:color w:val="auto"/>
        </w:rPr>
      </w:pPr>
    </w:p>
    <w:tbl>
      <w:tblPr>
        <w:tblW w:w="4818" w:type="pct"/>
        <w:jc w:val="center"/>
        <w:tblInd w:w="-584"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1595"/>
        <w:gridCol w:w="2410"/>
        <w:gridCol w:w="2256"/>
        <w:gridCol w:w="1653"/>
        <w:gridCol w:w="1508"/>
      </w:tblGrid>
      <w:tr w:rsidR="00E54BB4" w:rsidRPr="007517B7" w:rsidTr="00E54BB4">
        <w:trPr>
          <w:trHeight w:val="300"/>
          <w:jc w:val="center"/>
        </w:trPr>
        <w:tc>
          <w:tcPr>
            <w:tcW w:w="5000" w:type="pct"/>
            <w:gridSpan w:val="5"/>
            <w:tcBorders>
              <w:bottom w:val="single" w:sz="12" w:space="0" w:color="92D050"/>
            </w:tcBorders>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wykształcenia</w:t>
            </w:r>
          </w:p>
        </w:tc>
      </w:tr>
      <w:tr w:rsidR="00E54BB4" w:rsidRPr="007517B7" w:rsidTr="00E54BB4">
        <w:trPr>
          <w:trHeight w:val="300"/>
          <w:jc w:val="center"/>
        </w:trPr>
        <w:tc>
          <w:tcPr>
            <w:tcW w:w="84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wyższe</w:t>
            </w:r>
          </w:p>
        </w:tc>
        <w:tc>
          <w:tcPr>
            <w:tcW w:w="1279"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 xml:space="preserve">średnie zawodowe </w:t>
            </w:r>
            <w:r>
              <w:rPr>
                <w:rFonts w:eastAsia="Times New Roman" w:cstheme="minorHAnsi"/>
                <w:sz w:val="20"/>
                <w:szCs w:val="20"/>
              </w:rPr>
              <w:br/>
            </w:r>
            <w:r w:rsidRPr="007517B7">
              <w:rPr>
                <w:rFonts w:eastAsia="Times New Roman" w:cstheme="minorHAnsi"/>
                <w:sz w:val="20"/>
                <w:szCs w:val="20"/>
              </w:rPr>
              <w:t>i policealne</w:t>
            </w:r>
          </w:p>
        </w:tc>
        <w:tc>
          <w:tcPr>
            <w:tcW w:w="119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średnie ogólnokształcące</w:t>
            </w:r>
          </w:p>
        </w:tc>
        <w:tc>
          <w:tcPr>
            <w:tcW w:w="87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zasadnicze zawodowe</w:t>
            </w:r>
          </w:p>
        </w:tc>
        <w:tc>
          <w:tcPr>
            <w:tcW w:w="800"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 xml:space="preserve">gimnazjalne </w:t>
            </w:r>
            <w:r>
              <w:rPr>
                <w:rFonts w:eastAsia="Times New Roman" w:cstheme="minorHAnsi"/>
                <w:sz w:val="20"/>
                <w:szCs w:val="20"/>
              </w:rPr>
              <w:br/>
            </w:r>
            <w:r w:rsidRPr="007517B7">
              <w:rPr>
                <w:rFonts w:eastAsia="Times New Roman" w:cstheme="minorHAnsi"/>
                <w:sz w:val="20"/>
                <w:szCs w:val="20"/>
              </w:rPr>
              <w:t>i poniżej</w:t>
            </w:r>
          </w:p>
        </w:tc>
      </w:tr>
      <w:tr w:rsidR="00E54BB4" w:rsidRPr="007517B7" w:rsidTr="00E54BB4">
        <w:trPr>
          <w:trHeight w:val="300"/>
          <w:jc w:val="center"/>
        </w:trPr>
        <w:tc>
          <w:tcPr>
            <w:tcW w:w="84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23</w:t>
            </w:r>
          </w:p>
        </w:tc>
        <w:tc>
          <w:tcPr>
            <w:tcW w:w="1279"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61</w:t>
            </w:r>
          </w:p>
        </w:tc>
        <w:tc>
          <w:tcPr>
            <w:tcW w:w="119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19</w:t>
            </w:r>
          </w:p>
        </w:tc>
        <w:tc>
          <w:tcPr>
            <w:tcW w:w="87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64</w:t>
            </w:r>
          </w:p>
        </w:tc>
        <w:tc>
          <w:tcPr>
            <w:tcW w:w="800"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52</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Default="00E54BB4" w:rsidP="00E54BB4">
      <w:pPr>
        <w:spacing w:line="360" w:lineRule="auto"/>
        <w:jc w:val="both"/>
        <w:rPr>
          <w:sz w:val="20"/>
          <w:szCs w:val="20"/>
        </w:rPr>
      </w:pP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Najwięcej zarejestrowanych osób bezrobotnych nie podjęło nigdy zatrudnienia (około 23%). Czym wyższy okres stażu pracy, tym mniej zarejestrowanych osób bezrobotnych.</w:t>
      </w:r>
    </w:p>
    <w:p w:rsidR="006E1E60" w:rsidRPr="006E1E60" w:rsidRDefault="006E1E60" w:rsidP="006E1E60">
      <w:pPr>
        <w:spacing w:line="360" w:lineRule="auto"/>
        <w:ind w:firstLine="567"/>
        <w:jc w:val="both"/>
        <w:rPr>
          <w:rFonts w:ascii="Arial" w:eastAsia="Calibri" w:hAnsi="Arial" w:cs="Arial"/>
          <w:color w:val="auto"/>
        </w:rPr>
      </w:pPr>
    </w:p>
    <w:tbl>
      <w:tblPr>
        <w:tblW w:w="4914" w:type="pct"/>
        <w:jc w:val="center"/>
        <w:tblInd w:w="-619"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936"/>
        <w:gridCol w:w="1278"/>
        <w:gridCol w:w="1278"/>
        <w:gridCol w:w="1278"/>
        <w:gridCol w:w="1278"/>
        <w:gridCol w:w="1278"/>
        <w:gridCol w:w="1284"/>
      </w:tblGrid>
      <w:tr w:rsidR="00E54BB4" w:rsidRPr="007517B7" w:rsidTr="00E54BB4">
        <w:trPr>
          <w:trHeight w:val="300"/>
          <w:jc w:val="center"/>
        </w:trPr>
        <w:tc>
          <w:tcPr>
            <w:tcW w:w="5000" w:type="pct"/>
            <w:gridSpan w:val="7"/>
            <w:tcBorders>
              <w:bottom w:val="single" w:sz="12" w:space="0" w:color="92D050"/>
            </w:tcBorders>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zarejestrowane na koniec okresu sprawozdawczego wg stażu pracy w latach</w:t>
            </w:r>
          </w:p>
        </w:tc>
      </w:tr>
      <w:tr w:rsidR="00E54BB4" w:rsidRPr="007517B7" w:rsidTr="00E54BB4">
        <w:trPr>
          <w:trHeight w:val="300"/>
          <w:jc w:val="center"/>
        </w:trPr>
        <w:tc>
          <w:tcPr>
            <w:tcW w:w="1007"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brak</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do 1</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 do 5</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5 do 10</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10 do 20</w:t>
            </w:r>
          </w:p>
        </w:tc>
        <w:tc>
          <w:tcPr>
            <w:tcW w:w="665"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20 do 30</w:t>
            </w:r>
          </w:p>
        </w:tc>
        <w:tc>
          <w:tcPr>
            <w:tcW w:w="668" w:type="pct"/>
            <w:tcBorders>
              <w:bottom w:val="single" w:sz="8" w:space="0" w:color="92D050"/>
            </w:tcBorders>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powyżej 30</w:t>
            </w:r>
          </w:p>
        </w:tc>
      </w:tr>
      <w:tr w:rsidR="00E54BB4" w:rsidRPr="007517B7" w:rsidTr="00E54BB4">
        <w:trPr>
          <w:trHeight w:val="300"/>
          <w:jc w:val="center"/>
        </w:trPr>
        <w:tc>
          <w:tcPr>
            <w:tcW w:w="100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51</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43</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48</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31</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29</w:t>
            </w:r>
          </w:p>
        </w:tc>
        <w:tc>
          <w:tcPr>
            <w:tcW w:w="66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13</w:t>
            </w:r>
          </w:p>
        </w:tc>
        <w:tc>
          <w:tcPr>
            <w:tcW w:w="668"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Default="00E54BB4" w:rsidP="00E54BB4">
      <w:pPr>
        <w:spacing w:line="360" w:lineRule="auto"/>
        <w:jc w:val="both"/>
        <w:rPr>
          <w:sz w:val="20"/>
          <w:szCs w:val="20"/>
        </w:rPr>
      </w:pP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Wśród zarejestrowanych osób bezrobotnych będących w szczególnej sytuacji na rynku pracy 41,58% stanowią kobiety. Długotrwale bezrobotni to aż 55,94% ogółu, a bez wykształcenia średniego 57,43%. Znamienny jest brak doświadczenia oraz kwalifikacji. Niepełnosprawni stanowią 3,47% ogółu.</w:t>
      </w:r>
    </w:p>
    <w:p w:rsidR="006E1E60" w:rsidRPr="006E1E60" w:rsidRDefault="006E1E60" w:rsidP="006E1E60">
      <w:pPr>
        <w:spacing w:line="360" w:lineRule="auto"/>
        <w:ind w:firstLine="567"/>
        <w:jc w:val="both"/>
        <w:rPr>
          <w:rFonts w:ascii="Arial" w:eastAsia="Calibri" w:hAnsi="Arial" w:cs="Arial"/>
          <w:color w:val="auto"/>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529"/>
        <w:gridCol w:w="905"/>
        <w:gridCol w:w="747"/>
        <w:gridCol w:w="612"/>
        <w:gridCol w:w="902"/>
        <w:gridCol w:w="925"/>
        <w:gridCol w:w="884"/>
        <w:gridCol w:w="903"/>
        <w:gridCol w:w="911"/>
        <w:gridCol w:w="905"/>
        <w:gridCol w:w="753"/>
        <w:gridCol w:w="802"/>
      </w:tblGrid>
      <w:tr w:rsidR="00E54BB4" w:rsidRPr="007517B7" w:rsidTr="00E54BB4">
        <w:trPr>
          <w:trHeight w:val="300"/>
        </w:trPr>
        <w:tc>
          <w:tcPr>
            <w:tcW w:w="5000" w:type="pct"/>
            <w:gridSpan w:val="12"/>
            <w:shd w:val="clear" w:color="auto" w:fill="auto"/>
            <w:noWrap/>
            <w:vAlign w:val="bottom"/>
            <w:hideMark/>
          </w:tcPr>
          <w:p w:rsidR="00E54BB4" w:rsidRPr="007517B7" w:rsidRDefault="00E54BB4" w:rsidP="00E54BB4">
            <w:pPr>
              <w:jc w:val="center"/>
              <w:rPr>
                <w:rFonts w:eastAsia="Times New Roman" w:cstheme="minorHAnsi"/>
                <w:sz w:val="20"/>
                <w:szCs w:val="20"/>
              </w:rPr>
            </w:pPr>
            <w:r w:rsidRPr="007517B7">
              <w:rPr>
                <w:rFonts w:eastAsia="Times New Roman" w:cstheme="minorHAnsi"/>
                <w:b/>
                <w:sz w:val="20"/>
                <w:szCs w:val="20"/>
              </w:rPr>
              <w:t>Osoby bezrobotne w szczególnej sytuacji na rynku pracy zarejestrowane na koniec okresu sprawozdawczego</w:t>
            </w:r>
            <w:r>
              <w:rPr>
                <w:rFonts w:eastAsia="Times New Roman" w:cstheme="minorHAnsi"/>
                <w:b/>
                <w:sz w:val="20"/>
                <w:szCs w:val="20"/>
              </w:rPr>
              <w:t xml:space="preserve"> (o = ogółem; k = kobiety – udział % w danej kategorii)</w:t>
            </w:r>
          </w:p>
        </w:tc>
      </w:tr>
      <w:tr w:rsidR="00E54BB4" w:rsidRPr="007517B7" w:rsidTr="00E54BB4">
        <w:trPr>
          <w:trHeight w:val="300"/>
        </w:trPr>
        <w:tc>
          <w:tcPr>
            <w:tcW w:w="733"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ogółem w szczególnej sytuacji</w:t>
            </w:r>
          </w:p>
        </w:tc>
        <w:tc>
          <w:tcPr>
            <w:tcW w:w="695"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długotrwale bezrobotne</w:t>
            </w:r>
          </w:p>
        </w:tc>
        <w:tc>
          <w:tcPr>
            <w:tcW w:w="934"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bez wykształcenia średniego</w:t>
            </w:r>
          </w:p>
        </w:tc>
        <w:tc>
          <w:tcPr>
            <w:tcW w:w="914"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bez doświadczenia</w:t>
            </w:r>
          </w:p>
        </w:tc>
        <w:tc>
          <w:tcPr>
            <w:tcW w:w="929"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bez kwalifikacji</w:t>
            </w:r>
          </w:p>
        </w:tc>
        <w:tc>
          <w:tcPr>
            <w:tcW w:w="795" w:type="pct"/>
            <w:gridSpan w:val="2"/>
            <w:shd w:val="clear" w:color="auto" w:fill="CCFF66"/>
            <w:noWrap/>
            <w:vAlign w:val="bottom"/>
            <w:hideMark/>
          </w:tcPr>
          <w:p w:rsidR="00E54BB4" w:rsidRPr="007517B7" w:rsidRDefault="00E54BB4" w:rsidP="00E54BB4">
            <w:pPr>
              <w:jc w:val="center"/>
              <w:rPr>
                <w:rFonts w:eastAsia="Times New Roman" w:cstheme="minorHAnsi"/>
                <w:sz w:val="18"/>
                <w:szCs w:val="20"/>
              </w:rPr>
            </w:pPr>
            <w:r w:rsidRPr="007517B7">
              <w:rPr>
                <w:rFonts w:eastAsia="Times New Roman" w:cstheme="minorHAnsi"/>
                <w:sz w:val="18"/>
                <w:szCs w:val="20"/>
              </w:rPr>
              <w:t>niepełnosprawni</w:t>
            </w:r>
          </w:p>
        </w:tc>
      </w:tr>
      <w:tr w:rsidR="00E54BB4" w:rsidRPr="007517B7" w:rsidTr="00E54BB4">
        <w:trPr>
          <w:trHeight w:val="300"/>
        </w:trPr>
        <w:tc>
          <w:tcPr>
            <w:tcW w:w="270"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38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31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61"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7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5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66"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3"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385"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0" w:type="pct"/>
            <w:tcBorders>
              <w:bottom w:val="single" w:sz="12" w:space="0" w:color="92D050"/>
            </w:tcBorders>
            <w:shd w:val="clear" w:color="auto" w:fill="auto"/>
            <w:noWrap/>
            <w:vAlign w:val="center"/>
            <w:hideMark/>
          </w:tcPr>
          <w:p w:rsidR="00E54BB4" w:rsidRPr="007517B7" w:rsidRDefault="00C47ACB" w:rsidP="00E54BB4">
            <w:pPr>
              <w:jc w:val="center"/>
              <w:rPr>
                <w:rFonts w:eastAsia="Times New Roman" w:cstheme="minorHAnsi"/>
                <w:b/>
                <w:sz w:val="20"/>
                <w:szCs w:val="20"/>
              </w:rPr>
            </w:pPr>
            <w:r w:rsidRPr="007517B7">
              <w:rPr>
                <w:rFonts w:eastAsia="Times New Roman" w:cstheme="minorHAnsi"/>
                <w:b/>
                <w:sz w:val="20"/>
                <w:szCs w:val="20"/>
              </w:rPr>
              <w:t>K</w:t>
            </w:r>
          </w:p>
        </w:tc>
      </w:tr>
      <w:tr w:rsidR="00E54BB4" w:rsidRPr="007517B7" w:rsidTr="00E54BB4">
        <w:trPr>
          <w:trHeight w:val="300"/>
        </w:trPr>
        <w:tc>
          <w:tcPr>
            <w:tcW w:w="270"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202</w:t>
            </w:r>
          </w:p>
        </w:tc>
        <w:tc>
          <w:tcPr>
            <w:tcW w:w="46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84</w:t>
            </w:r>
          </w:p>
        </w:tc>
        <w:tc>
          <w:tcPr>
            <w:tcW w:w="38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113</w:t>
            </w:r>
          </w:p>
        </w:tc>
        <w:tc>
          <w:tcPr>
            <w:tcW w:w="31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52</w:t>
            </w:r>
          </w:p>
        </w:tc>
        <w:tc>
          <w:tcPr>
            <w:tcW w:w="461"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116</w:t>
            </w:r>
          </w:p>
        </w:tc>
        <w:tc>
          <w:tcPr>
            <w:tcW w:w="47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44</w:t>
            </w:r>
          </w:p>
        </w:tc>
        <w:tc>
          <w:tcPr>
            <w:tcW w:w="45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72</w:t>
            </w:r>
          </w:p>
        </w:tc>
        <w:tc>
          <w:tcPr>
            <w:tcW w:w="46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33</w:t>
            </w:r>
          </w:p>
        </w:tc>
        <w:tc>
          <w:tcPr>
            <w:tcW w:w="466"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62</w:t>
            </w:r>
          </w:p>
        </w:tc>
        <w:tc>
          <w:tcPr>
            <w:tcW w:w="463"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28</w:t>
            </w:r>
          </w:p>
        </w:tc>
        <w:tc>
          <w:tcPr>
            <w:tcW w:w="385"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7</w:t>
            </w:r>
          </w:p>
        </w:tc>
        <w:tc>
          <w:tcPr>
            <w:tcW w:w="410"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w:t>
            </w:r>
          </w:p>
        </w:tc>
      </w:tr>
      <w:tr w:rsidR="00E54BB4" w:rsidRPr="007517B7" w:rsidTr="00E54BB4">
        <w:trPr>
          <w:trHeight w:val="300"/>
        </w:trPr>
        <w:tc>
          <w:tcPr>
            <w:tcW w:w="270" w:type="pct"/>
            <w:tcBorders>
              <w:top w:val="single" w:sz="8" w:space="0" w:color="92D050"/>
            </w:tcBorders>
            <w:shd w:val="clear" w:color="auto" w:fill="auto"/>
            <w:noWrap/>
            <w:vAlign w:val="bottom"/>
            <w:hideMark/>
          </w:tcPr>
          <w:p w:rsidR="00E54BB4" w:rsidRPr="007517B7" w:rsidRDefault="00E54BB4" w:rsidP="00E54BB4">
            <w:pPr>
              <w:rPr>
                <w:rFonts w:eastAsia="Times New Roman" w:cstheme="minorHAnsi"/>
                <w:sz w:val="20"/>
                <w:szCs w:val="20"/>
              </w:rPr>
            </w:pPr>
          </w:p>
        </w:tc>
        <w:tc>
          <w:tcPr>
            <w:tcW w:w="46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41,58%</w:t>
            </w:r>
          </w:p>
        </w:tc>
        <w:tc>
          <w:tcPr>
            <w:tcW w:w="382"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55,94%</w:t>
            </w:r>
          </w:p>
        </w:tc>
        <w:tc>
          <w:tcPr>
            <w:tcW w:w="31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46,02</w:t>
            </w:r>
            <w:r w:rsidRPr="007517B7">
              <w:rPr>
                <w:rFonts w:eastAsia="Times New Roman" w:cstheme="minorHAnsi"/>
                <w:sz w:val="18"/>
                <w:szCs w:val="20"/>
              </w:rPr>
              <w:t>%</w:t>
            </w:r>
          </w:p>
        </w:tc>
        <w:tc>
          <w:tcPr>
            <w:tcW w:w="461"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57,43%</w:t>
            </w:r>
          </w:p>
        </w:tc>
        <w:tc>
          <w:tcPr>
            <w:tcW w:w="47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37,93</w:t>
            </w:r>
            <w:r w:rsidRPr="007517B7">
              <w:rPr>
                <w:rFonts w:eastAsia="Times New Roman" w:cstheme="minorHAnsi"/>
                <w:sz w:val="18"/>
                <w:szCs w:val="20"/>
              </w:rPr>
              <w:t>%</w:t>
            </w:r>
          </w:p>
        </w:tc>
        <w:tc>
          <w:tcPr>
            <w:tcW w:w="452"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35,64%</w:t>
            </w:r>
          </w:p>
        </w:tc>
        <w:tc>
          <w:tcPr>
            <w:tcW w:w="462"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45,83</w:t>
            </w:r>
            <w:r w:rsidRPr="007517B7">
              <w:rPr>
                <w:rFonts w:eastAsia="Times New Roman" w:cstheme="minorHAnsi"/>
                <w:sz w:val="18"/>
                <w:szCs w:val="20"/>
              </w:rPr>
              <w:t>%</w:t>
            </w:r>
          </w:p>
        </w:tc>
        <w:tc>
          <w:tcPr>
            <w:tcW w:w="466"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30,69%</w:t>
            </w:r>
          </w:p>
        </w:tc>
        <w:tc>
          <w:tcPr>
            <w:tcW w:w="463"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45,16</w:t>
            </w:r>
            <w:r w:rsidRPr="007517B7">
              <w:rPr>
                <w:rFonts w:eastAsia="Times New Roman" w:cstheme="minorHAnsi"/>
                <w:sz w:val="18"/>
                <w:szCs w:val="20"/>
              </w:rPr>
              <w:t>%</w:t>
            </w:r>
          </w:p>
        </w:tc>
        <w:tc>
          <w:tcPr>
            <w:tcW w:w="385"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3,47%</w:t>
            </w:r>
          </w:p>
        </w:tc>
        <w:tc>
          <w:tcPr>
            <w:tcW w:w="410"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14,29</w:t>
            </w:r>
            <w:r w:rsidRPr="007517B7">
              <w:rPr>
                <w:rFonts w:eastAsia="Times New Roman" w:cstheme="minorHAnsi"/>
                <w:sz w:val="18"/>
                <w:szCs w:val="20"/>
              </w:rPr>
              <w:t>%</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Default="00E54BB4" w:rsidP="00E54BB4">
      <w:pPr>
        <w:spacing w:line="360" w:lineRule="auto"/>
        <w:jc w:val="both"/>
        <w:rPr>
          <w:sz w:val="20"/>
          <w:szCs w:val="20"/>
        </w:rPr>
      </w:pPr>
    </w:p>
    <w:p w:rsidR="00E54BB4" w:rsidRDefault="00E54BB4" w:rsidP="006E1E60">
      <w:pPr>
        <w:spacing w:line="360" w:lineRule="auto"/>
        <w:ind w:firstLine="567"/>
        <w:jc w:val="both"/>
        <w:rPr>
          <w:rFonts w:ascii="Arial" w:eastAsia="Calibri" w:hAnsi="Arial" w:cs="Arial"/>
          <w:color w:val="auto"/>
        </w:rPr>
      </w:pPr>
      <w:r w:rsidRPr="006E1E60">
        <w:rPr>
          <w:rFonts w:ascii="Arial" w:eastAsia="Calibri" w:hAnsi="Arial" w:cs="Arial"/>
          <w:color w:val="auto"/>
        </w:rPr>
        <w:t>Niemalże 30% tych osób nie osiągnęła jeszcze 25 roku życia, powyżej 50 roku życia zarejestrowanych było 16,83% bezrobotnych w szczególnej sytuacji – większość stanowili mężczyźni. W sytuacji problematycznej pozostają również samotnie wychowujący dziecko (6,93%), przy czym niemalże 93% z nich to kobiety. Kobiety zarejestrowane po urodzeniu dziecka stanowią natomiast 11,88% ogółu zarejestrowanych pozostających w szczególnej sytuacji na rynku pracy.</w:t>
      </w:r>
    </w:p>
    <w:p w:rsidR="006E1E60" w:rsidRPr="006E1E60" w:rsidRDefault="006E1E60" w:rsidP="006E1E60">
      <w:pPr>
        <w:spacing w:line="360" w:lineRule="auto"/>
        <w:ind w:firstLine="567"/>
        <w:jc w:val="both"/>
        <w:rPr>
          <w:rFonts w:ascii="Arial" w:eastAsia="Calibri" w:hAnsi="Arial" w:cs="Arial"/>
          <w:color w:val="auto"/>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Layout w:type="fixed"/>
        <w:tblCellMar>
          <w:left w:w="70" w:type="dxa"/>
          <w:right w:w="70" w:type="dxa"/>
        </w:tblCellMar>
        <w:tblLook w:val="04A0"/>
      </w:tblPr>
      <w:tblGrid>
        <w:gridCol w:w="529"/>
        <w:gridCol w:w="902"/>
        <w:gridCol w:w="1021"/>
        <w:gridCol w:w="815"/>
        <w:gridCol w:w="815"/>
        <w:gridCol w:w="815"/>
        <w:gridCol w:w="814"/>
        <w:gridCol w:w="815"/>
        <w:gridCol w:w="815"/>
        <w:gridCol w:w="814"/>
        <w:gridCol w:w="815"/>
        <w:gridCol w:w="808"/>
      </w:tblGrid>
      <w:tr w:rsidR="00E54BB4" w:rsidRPr="007517B7" w:rsidTr="00E54BB4">
        <w:trPr>
          <w:trHeight w:val="300"/>
        </w:trPr>
        <w:tc>
          <w:tcPr>
            <w:tcW w:w="5000" w:type="pct"/>
            <w:gridSpan w:val="12"/>
            <w:shd w:val="clear" w:color="auto" w:fill="auto"/>
            <w:noWrap/>
            <w:vAlign w:val="bottom"/>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Osoby bezrobotne w szczególnej sytuacji na rynku pracy zarejestrowane na koniec okresu sprawozdawczego</w:t>
            </w:r>
            <w:r>
              <w:rPr>
                <w:rFonts w:eastAsia="Times New Roman" w:cstheme="minorHAnsi"/>
                <w:b/>
                <w:sz w:val="20"/>
                <w:szCs w:val="20"/>
              </w:rPr>
              <w:t xml:space="preserve"> (o = ogółem; k = kobiety – udział % w danej kategorii)</w:t>
            </w:r>
          </w:p>
        </w:tc>
      </w:tr>
      <w:tr w:rsidR="00E54BB4" w:rsidRPr="007517B7" w:rsidTr="00E54BB4">
        <w:trPr>
          <w:trHeight w:val="300"/>
        </w:trPr>
        <w:tc>
          <w:tcPr>
            <w:tcW w:w="731"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ogółem w szczególnej sytuacji</w:t>
            </w:r>
          </w:p>
        </w:tc>
        <w:tc>
          <w:tcPr>
            <w:tcW w:w="938"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powyżej 50 roku życia</w:t>
            </w:r>
          </w:p>
        </w:tc>
        <w:tc>
          <w:tcPr>
            <w:tcW w:w="834"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do 25 lat</w:t>
            </w:r>
          </w:p>
        </w:tc>
        <w:tc>
          <w:tcPr>
            <w:tcW w:w="833"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 urodzeniu dziecka</w:t>
            </w:r>
          </w:p>
        </w:tc>
        <w:tc>
          <w:tcPr>
            <w:tcW w:w="833"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po zakładzie karnym</w:t>
            </w:r>
          </w:p>
        </w:tc>
        <w:tc>
          <w:tcPr>
            <w:tcW w:w="832" w:type="pct"/>
            <w:gridSpan w:val="2"/>
            <w:shd w:val="clear" w:color="auto" w:fill="CCFF66"/>
            <w:noWrap/>
            <w:vAlign w:val="center"/>
            <w:hideMark/>
          </w:tcPr>
          <w:p w:rsidR="00E54BB4" w:rsidRPr="007517B7" w:rsidRDefault="00E54BB4" w:rsidP="00E54BB4">
            <w:pPr>
              <w:jc w:val="center"/>
              <w:rPr>
                <w:rFonts w:eastAsia="Times New Roman" w:cstheme="minorHAnsi"/>
                <w:sz w:val="20"/>
                <w:szCs w:val="20"/>
              </w:rPr>
            </w:pPr>
            <w:r w:rsidRPr="007517B7">
              <w:rPr>
                <w:rFonts w:eastAsia="Times New Roman" w:cstheme="minorHAnsi"/>
                <w:sz w:val="20"/>
                <w:szCs w:val="20"/>
              </w:rPr>
              <w:t>samotnie wychowujący dziecko</w:t>
            </w:r>
          </w:p>
        </w:tc>
      </w:tr>
      <w:tr w:rsidR="00E54BB4" w:rsidRPr="007517B7" w:rsidTr="00E54BB4">
        <w:trPr>
          <w:trHeight w:val="300"/>
        </w:trPr>
        <w:tc>
          <w:tcPr>
            <w:tcW w:w="270"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61"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522"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6"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6"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k</w:t>
            </w:r>
          </w:p>
        </w:tc>
        <w:tc>
          <w:tcPr>
            <w:tcW w:w="417" w:type="pct"/>
            <w:tcBorders>
              <w:bottom w:val="single" w:sz="12" w:space="0" w:color="92D050"/>
            </w:tcBorders>
            <w:shd w:val="clear" w:color="auto" w:fill="auto"/>
            <w:noWrap/>
            <w:vAlign w:val="center"/>
            <w:hideMark/>
          </w:tcPr>
          <w:p w:rsidR="00E54BB4" w:rsidRPr="007517B7" w:rsidRDefault="00E54BB4" w:rsidP="00E54BB4">
            <w:pPr>
              <w:jc w:val="center"/>
              <w:rPr>
                <w:rFonts w:eastAsia="Times New Roman" w:cstheme="minorHAnsi"/>
                <w:b/>
                <w:sz w:val="20"/>
                <w:szCs w:val="20"/>
              </w:rPr>
            </w:pPr>
            <w:r w:rsidRPr="007517B7">
              <w:rPr>
                <w:rFonts w:eastAsia="Times New Roman" w:cstheme="minorHAnsi"/>
                <w:b/>
                <w:sz w:val="20"/>
                <w:szCs w:val="20"/>
              </w:rPr>
              <w:t>o</w:t>
            </w:r>
          </w:p>
        </w:tc>
        <w:tc>
          <w:tcPr>
            <w:tcW w:w="415" w:type="pct"/>
            <w:tcBorders>
              <w:bottom w:val="single" w:sz="12" w:space="0" w:color="92D050"/>
            </w:tcBorders>
            <w:shd w:val="clear" w:color="auto" w:fill="auto"/>
            <w:noWrap/>
            <w:vAlign w:val="center"/>
            <w:hideMark/>
          </w:tcPr>
          <w:p w:rsidR="00E54BB4" w:rsidRPr="007517B7" w:rsidRDefault="00C47ACB" w:rsidP="00E54BB4">
            <w:pPr>
              <w:jc w:val="center"/>
              <w:rPr>
                <w:rFonts w:eastAsia="Times New Roman" w:cstheme="minorHAnsi"/>
                <w:b/>
                <w:sz w:val="20"/>
                <w:szCs w:val="20"/>
              </w:rPr>
            </w:pPr>
            <w:r w:rsidRPr="007517B7">
              <w:rPr>
                <w:rFonts w:eastAsia="Times New Roman" w:cstheme="minorHAnsi"/>
                <w:b/>
                <w:sz w:val="20"/>
                <w:szCs w:val="20"/>
              </w:rPr>
              <w:t>K</w:t>
            </w:r>
          </w:p>
        </w:tc>
      </w:tr>
      <w:tr w:rsidR="00E54BB4" w:rsidRPr="007517B7" w:rsidTr="00E54BB4">
        <w:trPr>
          <w:trHeight w:val="300"/>
        </w:trPr>
        <w:tc>
          <w:tcPr>
            <w:tcW w:w="270"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202</w:t>
            </w:r>
          </w:p>
        </w:tc>
        <w:tc>
          <w:tcPr>
            <w:tcW w:w="461"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84</w:t>
            </w:r>
          </w:p>
        </w:tc>
        <w:tc>
          <w:tcPr>
            <w:tcW w:w="522"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34</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11</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59</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25</w:t>
            </w:r>
          </w:p>
        </w:tc>
        <w:tc>
          <w:tcPr>
            <w:tcW w:w="416"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X</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24</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8</w:t>
            </w:r>
          </w:p>
        </w:tc>
        <w:tc>
          <w:tcPr>
            <w:tcW w:w="416"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w:t>
            </w:r>
          </w:p>
        </w:tc>
        <w:tc>
          <w:tcPr>
            <w:tcW w:w="417"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14</w:t>
            </w:r>
          </w:p>
        </w:tc>
        <w:tc>
          <w:tcPr>
            <w:tcW w:w="415" w:type="pct"/>
            <w:tcBorders>
              <w:bottom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20"/>
                <w:szCs w:val="20"/>
              </w:rPr>
            </w:pPr>
            <w:r w:rsidRPr="007517B7">
              <w:rPr>
                <w:rFonts w:eastAsia="Times New Roman" w:cstheme="minorHAnsi"/>
                <w:sz w:val="20"/>
                <w:szCs w:val="20"/>
              </w:rPr>
              <w:t>13</w:t>
            </w:r>
          </w:p>
        </w:tc>
      </w:tr>
      <w:tr w:rsidR="00E54BB4" w:rsidRPr="007517B7" w:rsidTr="00E54BB4">
        <w:trPr>
          <w:trHeight w:val="300"/>
        </w:trPr>
        <w:tc>
          <w:tcPr>
            <w:tcW w:w="270" w:type="pct"/>
            <w:tcBorders>
              <w:top w:val="single" w:sz="8" w:space="0" w:color="92D050"/>
            </w:tcBorders>
            <w:shd w:val="clear" w:color="auto" w:fill="auto"/>
            <w:noWrap/>
            <w:vAlign w:val="bottom"/>
            <w:hideMark/>
          </w:tcPr>
          <w:p w:rsidR="00E54BB4" w:rsidRPr="007517B7" w:rsidRDefault="00E54BB4" w:rsidP="00E54BB4">
            <w:pPr>
              <w:rPr>
                <w:rFonts w:eastAsia="Times New Roman" w:cstheme="minorHAnsi"/>
                <w:sz w:val="20"/>
                <w:szCs w:val="20"/>
              </w:rPr>
            </w:pPr>
          </w:p>
        </w:tc>
        <w:tc>
          <w:tcPr>
            <w:tcW w:w="461"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41,58%</w:t>
            </w:r>
          </w:p>
        </w:tc>
        <w:tc>
          <w:tcPr>
            <w:tcW w:w="522"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16,83%</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32,35</w:t>
            </w:r>
            <w:r w:rsidRPr="007517B7">
              <w:rPr>
                <w:rFonts w:eastAsia="Times New Roman" w:cstheme="minorHAnsi"/>
                <w:sz w:val="18"/>
                <w:szCs w:val="20"/>
              </w:rPr>
              <w:t>%</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29,21%</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42,37</w:t>
            </w:r>
            <w:r w:rsidRPr="007517B7">
              <w:rPr>
                <w:rFonts w:eastAsia="Times New Roman" w:cstheme="minorHAnsi"/>
                <w:sz w:val="18"/>
                <w:szCs w:val="20"/>
              </w:rPr>
              <w:t>%</w:t>
            </w:r>
          </w:p>
        </w:tc>
        <w:tc>
          <w:tcPr>
            <w:tcW w:w="416" w:type="pct"/>
            <w:tcBorders>
              <w:top w:val="single" w:sz="8" w:space="0" w:color="92D050"/>
            </w:tcBorders>
            <w:shd w:val="clear" w:color="auto" w:fill="auto"/>
            <w:noWrap/>
            <w:vAlign w:val="bottom"/>
            <w:hideMark/>
          </w:tcPr>
          <w:p w:rsidR="00E54BB4" w:rsidRPr="007517B7" w:rsidRDefault="00E54BB4" w:rsidP="00E54BB4">
            <w:pPr>
              <w:rPr>
                <w:rFonts w:eastAsia="Times New Roman" w:cstheme="minorHAnsi"/>
                <w:sz w:val="18"/>
                <w:szCs w:val="20"/>
              </w:rPr>
            </w:pPr>
          </w:p>
        </w:tc>
        <w:tc>
          <w:tcPr>
            <w:tcW w:w="417" w:type="pct"/>
            <w:tcBorders>
              <w:top w:val="single" w:sz="8" w:space="0" w:color="92D050"/>
            </w:tcBorders>
            <w:shd w:val="clear" w:color="auto" w:fill="auto"/>
            <w:noWrap/>
            <w:vAlign w:val="center"/>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11,88%</w:t>
            </w:r>
            <w:r>
              <w:rPr>
                <w:rFonts w:eastAsia="Times New Roman" w:cstheme="minorHAnsi"/>
                <w:sz w:val="18"/>
                <w:szCs w:val="20"/>
              </w:rPr>
              <w:t xml:space="preserve"> ogółu = 202</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3,96%</w:t>
            </w:r>
          </w:p>
        </w:tc>
        <w:tc>
          <w:tcPr>
            <w:tcW w:w="416"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12</w:t>
            </w:r>
            <w:r w:rsidRPr="007517B7">
              <w:rPr>
                <w:rFonts w:eastAsia="Times New Roman" w:cstheme="minorHAnsi"/>
                <w:sz w:val="18"/>
                <w:szCs w:val="20"/>
              </w:rPr>
              <w:t>,50%</w:t>
            </w:r>
          </w:p>
        </w:tc>
        <w:tc>
          <w:tcPr>
            <w:tcW w:w="417"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sidRPr="007517B7">
              <w:rPr>
                <w:rFonts w:eastAsia="Times New Roman" w:cstheme="minorHAnsi"/>
                <w:sz w:val="18"/>
                <w:szCs w:val="20"/>
              </w:rPr>
              <w:t>6,93%</w:t>
            </w:r>
          </w:p>
        </w:tc>
        <w:tc>
          <w:tcPr>
            <w:tcW w:w="415" w:type="pct"/>
            <w:tcBorders>
              <w:top w:val="single" w:sz="8" w:space="0" w:color="92D050"/>
            </w:tcBorders>
            <w:shd w:val="clear" w:color="auto" w:fill="auto"/>
            <w:noWrap/>
            <w:vAlign w:val="bottom"/>
            <w:hideMark/>
          </w:tcPr>
          <w:p w:rsidR="00E54BB4" w:rsidRPr="007517B7" w:rsidRDefault="00E54BB4" w:rsidP="00E54BB4">
            <w:pPr>
              <w:jc w:val="right"/>
              <w:rPr>
                <w:rFonts w:eastAsia="Times New Roman" w:cstheme="minorHAnsi"/>
                <w:sz w:val="18"/>
                <w:szCs w:val="20"/>
              </w:rPr>
            </w:pPr>
            <w:r>
              <w:rPr>
                <w:rFonts w:eastAsia="Times New Roman" w:cstheme="minorHAnsi"/>
                <w:sz w:val="18"/>
                <w:szCs w:val="20"/>
              </w:rPr>
              <w:t>92,86</w:t>
            </w:r>
            <w:r w:rsidRPr="007517B7">
              <w:rPr>
                <w:rFonts w:eastAsia="Times New Roman" w:cstheme="minorHAnsi"/>
                <w:sz w:val="18"/>
                <w:szCs w:val="20"/>
              </w:rPr>
              <w:t>%</w:t>
            </w:r>
          </w:p>
        </w:tc>
      </w:tr>
    </w:tbl>
    <w:p w:rsidR="00E54BB4" w:rsidRDefault="00E54BB4" w:rsidP="00E54BB4">
      <w:pPr>
        <w:spacing w:after="240"/>
        <w:jc w:val="both"/>
        <w:rPr>
          <w:sz w:val="20"/>
          <w:szCs w:val="20"/>
        </w:rPr>
      </w:pPr>
      <w:r>
        <w:rPr>
          <w:sz w:val="20"/>
          <w:szCs w:val="20"/>
        </w:rPr>
        <w:t xml:space="preserve">Źródło: Sprawozdanie </w:t>
      </w:r>
      <w:proofErr w:type="spellStart"/>
      <w:r>
        <w:rPr>
          <w:sz w:val="20"/>
          <w:szCs w:val="20"/>
        </w:rPr>
        <w:t>wg</w:t>
      </w:r>
      <w:proofErr w:type="spellEnd"/>
      <w:r>
        <w:rPr>
          <w:sz w:val="20"/>
          <w:szCs w:val="20"/>
        </w:rPr>
        <w:t>. gmin za okres 01.12.2013 - 31.12.2013, Powiatowy Urząd Pracy w Łowiczu</w:t>
      </w:r>
    </w:p>
    <w:p w:rsidR="00E54BB4" w:rsidRDefault="00E54BB4" w:rsidP="00E54BB4">
      <w:pPr>
        <w:spacing w:line="360" w:lineRule="auto"/>
        <w:rPr>
          <w:sz w:val="20"/>
          <w:szCs w:val="20"/>
        </w:rPr>
      </w:pPr>
    </w:p>
    <w:p w:rsidR="00E54BB4" w:rsidRDefault="00E54BB4" w:rsidP="00E54BB4">
      <w:pPr>
        <w:spacing w:line="360" w:lineRule="auto"/>
        <w:rPr>
          <w:sz w:val="20"/>
          <w:szCs w:val="20"/>
        </w:rPr>
      </w:pPr>
    </w:p>
    <w:p w:rsidR="00433AAB" w:rsidRDefault="00433AAB" w:rsidP="00433AAB">
      <w:pPr>
        <w:widowControl w:val="0"/>
        <w:autoSpaceDE w:val="0"/>
        <w:autoSpaceDN w:val="0"/>
        <w:adjustRightInd w:val="0"/>
        <w:spacing w:line="252" w:lineRule="exact"/>
        <w:rPr>
          <w:rFonts w:ascii="Times New Roman" w:hAnsi="Times New Roman" w:cs="Times New Roman"/>
        </w:rPr>
      </w:pPr>
    </w:p>
    <w:p w:rsidR="00E15A3D" w:rsidRDefault="00E15A3D" w:rsidP="00433AAB">
      <w:pPr>
        <w:widowControl w:val="0"/>
        <w:autoSpaceDE w:val="0"/>
        <w:autoSpaceDN w:val="0"/>
        <w:adjustRightInd w:val="0"/>
        <w:spacing w:line="252" w:lineRule="exact"/>
        <w:rPr>
          <w:rFonts w:ascii="Times New Roman" w:hAnsi="Times New Roman" w:cs="Times New Roman"/>
        </w:rPr>
      </w:pPr>
    </w:p>
    <w:p w:rsidR="00E15A3D" w:rsidRDefault="00E15A3D" w:rsidP="00433AAB">
      <w:pPr>
        <w:widowControl w:val="0"/>
        <w:autoSpaceDE w:val="0"/>
        <w:autoSpaceDN w:val="0"/>
        <w:adjustRightInd w:val="0"/>
        <w:spacing w:line="252" w:lineRule="exact"/>
        <w:rPr>
          <w:rFonts w:ascii="Times New Roman" w:hAnsi="Times New Roman" w:cs="Times New Roman"/>
        </w:rPr>
      </w:pPr>
    </w:p>
    <w:p w:rsidR="008572B5" w:rsidRDefault="00D45BEA" w:rsidP="004C6A4E">
      <w:pPr>
        <w:autoSpaceDE w:val="0"/>
        <w:autoSpaceDN w:val="0"/>
        <w:adjustRightInd w:val="0"/>
        <w:spacing w:line="360" w:lineRule="auto"/>
        <w:jc w:val="both"/>
        <w:rPr>
          <w:rFonts w:ascii="Arial" w:eastAsia="Calibri" w:hAnsi="Arial" w:cs="Arial"/>
          <w:b/>
          <w:color w:val="auto"/>
        </w:rPr>
      </w:pPr>
      <w:r w:rsidRPr="004C6A4E">
        <w:rPr>
          <w:rFonts w:ascii="Arial" w:eastAsia="Calibri" w:hAnsi="Arial" w:cs="Arial"/>
          <w:b/>
          <w:color w:val="auto"/>
        </w:rPr>
        <w:lastRenderedPageBreak/>
        <w:t>GOSPODARKA LOKALNA</w:t>
      </w:r>
      <w:r w:rsidR="004C6A4E" w:rsidRPr="004C6A4E">
        <w:rPr>
          <w:rFonts w:ascii="Arial" w:eastAsia="Calibri" w:hAnsi="Arial" w:cs="Arial"/>
          <w:b/>
          <w:color w:val="auto"/>
        </w:rPr>
        <w:t xml:space="preserve"> I ROLNICTWO</w:t>
      </w:r>
    </w:p>
    <w:p w:rsidR="00C47ACB"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Na dzień 31 grudnia 2013 roku w gminie Zduny zarejestrowanych było 366 podmiotów gospodarczych.</w:t>
      </w:r>
    </w:p>
    <w:p w:rsidR="00E15A3D" w:rsidRPr="00E15A3D" w:rsidRDefault="00E15A3D" w:rsidP="00E15A3D">
      <w:pPr>
        <w:autoSpaceDE w:val="0"/>
        <w:autoSpaceDN w:val="0"/>
        <w:adjustRightInd w:val="0"/>
        <w:spacing w:line="360" w:lineRule="auto"/>
        <w:ind w:firstLine="567"/>
        <w:jc w:val="both"/>
        <w:rPr>
          <w:rFonts w:ascii="Arial" w:eastAsia="Calibri" w:hAnsi="Arial" w:cs="Arial"/>
          <w:color w:val="auto"/>
        </w:rPr>
      </w:pPr>
    </w:p>
    <w:tbl>
      <w:tblPr>
        <w:tblW w:w="4940" w:type="pct"/>
        <w:jc w:val="center"/>
        <w:tblInd w:w="-476" w:type="dxa"/>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1958"/>
        <w:gridCol w:w="642"/>
        <w:gridCol w:w="642"/>
        <w:gridCol w:w="642"/>
        <w:gridCol w:w="642"/>
        <w:gridCol w:w="642"/>
        <w:gridCol w:w="642"/>
        <w:gridCol w:w="642"/>
        <w:gridCol w:w="642"/>
        <w:gridCol w:w="642"/>
        <w:gridCol w:w="641"/>
        <w:gridCol w:w="641"/>
        <w:gridCol w:w="643"/>
      </w:tblGrid>
      <w:tr w:rsidR="00C47ACB" w:rsidRPr="004045B1" w:rsidTr="00E15A3D">
        <w:trPr>
          <w:trHeight w:val="255"/>
          <w:jc w:val="center"/>
        </w:trPr>
        <w:tc>
          <w:tcPr>
            <w:tcW w:w="1012" w:type="pct"/>
            <w:vAlign w:val="center"/>
          </w:tcPr>
          <w:p w:rsidR="00C47ACB" w:rsidRPr="004045B1" w:rsidRDefault="00C47ACB" w:rsidP="00C47ACB">
            <w:pPr>
              <w:spacing w:before="40" w:after="40"/>
              <w:rPr>
                <w:rFonts w:ascii="Arial" w:hAnsi="Arial" w:cs="Arial"/>
                <w:b/>
                <w:bCs/>
                <w:sz w:val="20"/>
                <w:szCs w:val="20"/>
              </w:rPr>
            </w:pPr>
            <w:r w:rsidRPr="004045B1">
              <w:rPr>
                <w:rFonts w:ascii="Arial" w:hAnsi="Arial" w:cs="Arial"/>
                <w:b/>
                <w:bCs/>
                <w:sz w:val="20"/>
                <w:szCs w:val="20"/>
              </w:rPr>
              <w:t>rok</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2002</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2003</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2004</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2005</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2006</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2007</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2008</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2009</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2010</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2011</w:t>
            </w:r>
          </w:p>
        </w:tc>
        <w:tc>
          <w:tcPr>
            <w:tcW w:w="332"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2012</w:t>
            </w:r>
          </w:p>
        </w:tc>
        <w:tc>
          <w:tcPr>
            <w:tcW w:w="333" w:type="pct"/>
            <w:shd w:val="clear" w:color="auto" w:fill="CCFF66"/>
            <w:noWrap/>
            <w:vAlign w:val="center"/>
          </w:tcPr>
          <w:p w:rsidR="00C47ACB" w:rsidRPr="004045B1" w:rsidRDefault="00C47ACB" w:rsidP="00C47ACB">
            <w:pPr>
              <w:spacing w:before="40" w:after="40"/>
              <w:jc w:val="center"/>
              <w:rPr>
                <w:rFonts w:ascii="Arial" w:hAnsi="Arial" w:cs="Arial"/>
                <w:b/>
                <w:bCs/>
                <w:sz w:val="20"/>
                <w:szCs w:val="20"/>
              </w:rPr>
            </w:pPr>
            <w:r w:rsidRPr="004045B1">
              <w:rPr>
                <w:rFonts w:ascii="Arial" w:hAnsi="Arial" w:cs="Arial"/>
                <w:b/>
                <w:bCs/>
                <w:sz w:val="20"/>
                <w:szCs w:val="20"/>
              </w:rPr>
              <w:t>2013</w:t>
            </w:r>
          </w:p>
        </w:tc>
      </w:tr>
      <w:tr w:rsidR="00C47ACB" w:rsidRPr="004045B1" w:rsidTr="00E15A3D">
        <w:trPr>
          <w:trHeight w:val="255"/>
          <w:jc w:val="center"/>
        </w:trPr>
        <w:tc>
          <w:tcPr>
            <w:tcW w:w="1012" w:type="pct"/>
            <w:vAlign w:val="center"/>
          </w:tcPr>
          <w:p w:rsidR="00C47ACB" w:rsidRPr="004045B1" w:rsidRDefault="00C47ACB" w:rsidP="00C47ACB">
            <w:pPr>
              <w:spacing w:before="40" w:after="40"/>
              <w:rPr>
                <w:rFonts w:ascii="Arial" w:eastAsia="Times New Roman" w:hAnsi="Arial" w:cs="Arial"/>
                <w:b/>
                <w:sz w:val="20"/>
                <w:szCs w:val="20"/>
              </w:rPr>
            </w:pPr>
            <w:r w:rsidRPr="004045B1">
              <w:rPr>
                <w:rFonts w:ascii="Arial" w:eastAsia="Times New Roman" w:hAnsi="Arial" w:cs="Arial"/>
                <w:b/>
                <w:sz w:val="20"/>
                <w:szCs w:val="20"/>
              </w:rPr>
              <w:t>liczba podmiotów</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308</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318</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314</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318</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325</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337</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345</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321</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340</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347</w:t>
            </w:r>
          </w:p>
        </w:tc>
        <w:tc>
          <w:tcPr>
            <w:tcW w:w="332"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353</w:t>
            </w:r>
          </w:p>
        </w:tc>
        <w:tc>
          <w:tcPr>
            <w:tcW w:w="333" w:type="pct"/>
            <w:shd w:val="clear" w:color="auto" w:fill="auto"/>
            <w:noWrap/>
            <w:vAlign w:val="center"/>
            <w:hideMark/>
          </w:tcPr>
          <w:p w:rsidR="00C47ACB" w:rsidRPr="004045B1" w:rsidRDefault="00C47ACB" w:rsidP="00C47ACB">
            <w:pPr>
              <w:spacing w:before="40" w:after="40"/>
              <w:jc w:val="right"/>
              <w:rPr>
                <w:rFonts w:ascii="Arial" w:eastAsia="Times New Roman" w:hAnsi="Arial" w:cs="Arial"/>
                <w:sz w:val="20"/>
                <w:szCs w:val="20"/>
              </w:rPr>
            </w:pPr>
            <w:r w:rsidRPr="004045B1">
              <w:rPr>
                <w:rFonts w:ascii="Arial" w:eastAsia="Times New Roman" w:hAnsi="Arial" w:cs="Arial"/>
                <w:sz w:val="20"/>
                <w:szCs w:val="20"/>
              </w:rPr>
              <w:t>366</w:t>
            </w:r>
          </w:p>
        </w:tc>
      </w:tr>
    </w:tbl>
    <w:p w:rsidR="00E15A3D" w:rsidRDefault="00E15A3D" w:rsidP="00E15A3D">
      <w:pPr>
        <w:spacing w:before="240"/>
        <w:jc w:val="center"/>
        <w:rPr>
          <w:sz w:val="20"/>
          <w:szCs w:val="20"/>
        </w:rPr>
      </w:pPr>
      <w:r w:rsidRPr="004045B1">
        <w:rPr>
          <w:sz w:val="20"/>
          <w:szCs w:val="20"/>
        </w:rPr>
        <w:t>Podmioty gospodarki</w:t>
      </w:r>
      <w:r>
        <w:rPr>
          <w:sz w:val="20"/>
          <w:szCs w:val="20"/>
        </w:rPr>
        <w:t xml:space="preserve"> </w:t>
      </w:r>
      <w:r w:rsidRPr="004045B1">
        <w:rPr>
          <w:sz w:val="20"/>
          <w:szCs w:val="20"/>
        </w:rPr>
        <w:t xml:space="preserve">narodowej </w:t>
      </w:r>
      <w:r>
        <w:rPr>
          <w:sz w:val="20"/>
          <w:szCs w:val="20"/>
        </w:rPr>
        <w:t>w gminie Zduny,</w:t>
      </w:r>
      <w:r w:rsidRPr="004045B1">
        <w:rPr>
          <w:sz w:val="20"/>
          <w:szCs w:val="20"/>
        </w:rPr>
        <w:t xml:space="preserve"> wpisane do rejestru REGON (stan w dniu 31 XII)</w:t>
      </w:r>
    </w:p>
    <w:p w:rsidR="00C47ACB" w:rsidRDefault="00C47ACB" w:rsidP="00C47ACB">
      <w:pPr>
        <w:spacing w:after="240"/>
        <w:jc w:val="center"/>
        <w:rPr>
          <w:sz w:val="20"/>
          <w:szCs w:val="20"/>
        </w:rPr>
      </w:pPr>
      <w:r>
        <w:rPr>
          <w:sz w:val="20"/>
          <w:szCs w:val="20"/>
        </w:rPr>
        <w:t>Źródło: GUS, Bank Danych Lokalnych</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Liczba podmiotów wzrastała do 2008 roku (malał wtedy poziom bezrobocia), w 2009 roku odnotowano spadek ilości podmiotów o 24 jednostki, w kolejnych latach rejest</w:t>
      </w:r>
      <w:r w:rsidR="00E15A3D">
        <w:rPr>
          <w:rFonts w:ascii="Arial" w:eastAsia="Calibri" w:hAnsi="Arial" w:cs="Arial"/>
          <w:color w:val="auto"/>
        </w:rPr>
        <w:t xml:space="preserve">ruje się natomiast ich wzrost. </w:t>
      </w:r>
      <w:r w:rsidRPr="00E15A3D">
        <w:rPr>
          <w:rFonts w:ascii="Arial" w:eastAsia="Calibri" w:hAnsi="Arial" w:cs="Arial"/>
          <w:color w:val="auto"/>
        </w:rPr>
        <w:t>W porównaniu do roku 2002 w roku 2013 odnotowano o 58 p</w:t>
      </w:r>
      <w:r w:rsidR="00E15A3D">
        <w:rPr>
          <w:rFonts w:ascii="Arial" w:eastAsia="Calibri" w:hAnsi="Arial" w:cs="Arial"/>
          <w:color w:val="auto"/>
        </w:rPr>
        <w:t xml:space="preserve">odmiotów gospodarczych więcej, </w:t>
      </w:r>
      <w:r w:rsidRPr="00E15A3D">
        <w:rPr>
          <w:rFonts w:ascii="Arial" w:eastAsia="Calibri" w:hAnsi="Arial" w:cs="Arial"/>
          <w:color w:val="auto"/>
        </w:rPr>
        <w:t>a w porównaniu do roku 2009 nastąpił wzrost o 45 podmiotów.</w:t>
      </w:r>
    </w:p>
    <w:p w:rsidR="00C47ACB" w:rsidRDefault="00C47ACB" w:rsidP="00C47ACB">
      <w:pPr>
        <w:spacing w:before="240"/>
        <w:rPr>
          <w:sz w:val="20"/>
          <w:szCs w:val="20"/>
        </w:rPr>
      </w:pPr>
      <w:r>
        <w:rPr>
          <w:noProof/>
        </w:rPr>
        <w:drawing>
          <wp:inline distT="0" distB="0" distL="0" distR="0">
            <wp:extent cx="5495925" cy="2447925"/>
            <wp:effectExtent l="0" t="0" r="9525" b="9525"/>
            <wp:docPr id="45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47ACB" w:rsidRDefault="00C47ACB" w:rsidP="00C47ACB">
      <w:pPr>
        <w:spacing w:after="240"/>
        <w:jc w:val="center"/>
        <w:rPr>
          <w:sz w:val="20"/>
          <w:szCs w:val="20"/>
        </w:rPr>
      </w:pPr>
      <w:r>
        <w:rPr>
          <w:sz w:val="20"/>
          <w:szCs w:val="20"/>
        </w:rPr>
        <w:t>Źródło: GUS, Bank Danych Lokalnych</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Według podziału na sektory własnościowe w gminie dominują oczywiście podmioty z sektora prywatnego (95,6% ogółu), a w nim prym wiodą osoby fizyczne prowadzące działalność gospodarczą (około 74%) i tutaj też odnotowywane są największe zmiany w licz</w:t>
      </w:r>
      <w:r w:rsidR="00E15A3D">
        <w:rPr>
          <w:rFonts w:ascii="Arial" w:eastAsia="Calibri" w:hAnsi="Arial" w:cs="Arial"/>
          <w:color w:val="auto"/>
        </w:rPr>
        <w:t xml:space="preserve">bie podmiotów. Warto zauważyć, </w:t>
      </w:r>
      <w:r w:rsidRPr="00E15A3D">
        <w:rPr>
          <w:rFonts w:ascii="Arial" w:eastAsia="Calibri" w:hAnsi="Arial" w:cs="Arial"/>
          <w:color w:val="auto"/>
        </w:rPr>
        <w:t>iż na obszarze Gminy zarejestrowane są 24 stowarzyszenia i organizacje społeczne.</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6222"/>
        <w:gridCol w:w="890"/>
        <w:gridCol w:w="890"/>
        <w:gridCol w:w="890"/>
        <w:gridCol w:w="886"/>
      </w:tblGrid>
      <w:tr w:rsidR="00C47ACB" w:rsidRPr="00032871" w:rsidTr="00E15A3D">
        <w:trPr>
          <w:trHeight w:val="255"/>
          <w:tblHeader/>
        </w:trPr>
        <w:tc>
          <w:tcPr>
            <w:tcW w:w="3182" w:type="pct"/>
            <w:shd w:val="clear" w:color="auto" w:fill="auto"/>
            <w:noWrap/>
            <w:vAlign w:val="center"/>
          </w:tcPr>
          <w:p w:rsidR="00C47ACB" w:rsidRPr="00032871" w:rsidRDefault="00C47ACB" w:rsidP="00C47ACB">
            <w:pPr>
              <w:spacing w:before="20" w:after="20"/>
              <w:rPr>
                <w:rFonts w:eastAsia="Times New Roman" w:cstheme="minorHAnsi"/>
                <w:b/>
                <w:bCs/>
                <w:sz w:val="20"/>
                <w:szCs w:val="20"/>
              </w:rPr>
            </w:pPr>
          </w:p>
        </w:tc>
        <w:tc>
          <w:tcPr>
            <w:tcW w:w="455"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2010</w:t>
            </w:r>
          </w:p>
        </w:tc>
        <w:tc>
          <w:tcPr>
            <w:tcW w:w="455"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2011</w:t>
            </w:r>
          </w:p>
        </w:tc>
        <w:tc>
          <w:tcPr>
            <w:tcW w:w="455"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2012</w:t>
            </w:r>
          </w:p>
        </w:tc>
        <w:tc>
          <w:tcPr>
            <w:tcW w:w="453" w:type="pct"/>
            <w:shd w:val="clear" w:color="auto" w:fill="auto"/>
            <w:noWrap/>
            <w:vAlign w:val="bottom"/>
          </w:tcPr>
          <w:p w:rsidR="00C47ACB" w:rsidRPr="004045B1" w:rsidRDefault="00C47ACB" w:rsidP="00C47ACB">
            <w:pPr>
              <w:spacing w:before="20" w:after="20"/>
              <w:jc w:val="right"/>
              <w:rPr>
                <w:rFonts w:eastAsia="Times New Roman" w:cstheme="minorHAnsi"/>
                <w:b/>
                <w:sz w:val="20"/>
                <w:szCs w:val="20"/>
              </w:rPr>
            </w:pPr>
            <w:r w:rsidRPr="004045B1">
              <w:rPr>
                <w:rFonts w:eastAsia="Times New Roman" w:cstheme="minorHAnsi"/>
                <w:b/>
                <w:sz w:val="20"/>
                <w:szCs w:val="20"/>
              </w:rPr>
              <w:t>2013</w:t>
            </w:r>
          </w:p>
        </w:tc>
      </w:tr>
      <w:tr w:rsidR="00C47ACB" w:rsidRPr="00032871" w:rsidTr="00E15A3D">
        <w:trPr>
          <w:trHeight w:val="255"/>
        </w:trPr>
        <w:tc>
          <w:tcPr>
            <w:tcW w:w="3182" w:type="pct"/>
            <w:shd w:val="clear" w:color="auto" w:fill="auto"/>
            <w:noWrap/>
            <w:vAlign w:val="center"/>
            <w:hideMark/>
          </w:tcPr>
          <w:p w:rsidR="00C47ACB" w:rsidRPr="00032871" w:rsidRDefault="00C47ACB" w:rsidP="00C47ACB">
            <w:pPr>
              <w:spacing w:before="20" w:after="20"/>
              <w:rPr>
                <w:rFonts w:eastAsia="Times New Roman" w:cstheme="minorHAnsi"/>
                <w:b/>
                <w:bCs/>
                <w:sz w:val="20"/>
                <w:szCs w:val="20"/>
              </w:rPr>
            </w:pPr>
            <w:r w:rsidRPr="00032871">
              <w:rPr>
                <w:rFonts w:eastAsia="Times New Roman" w:cstheme="minorHAnsi"/>
                <w:b/>
                <w:bCs/>
                <w:sz w:val="20"/>
                <w:szCs w:val="20"/>
              </w:rPr>
              <w:t>podmioty gospodarki narodowej ogółem</w:t>
            </w:r>
          </w:p>
        </w:tc>
        <w:tc>
          <w:tcPr>
            <w:tcW w:w="455"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340</w:t>
            </w:r>
          </w:p>
        </w:tc>
        <w:tc>
          <w:tcPr>
            <w:tcW w:w="455"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347</w:t>
            </w:r>
          </w:p>
        </w:tc>
        <w:tc>
          <w:tcPr>
            <w:tcW w:w="455"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353</w:t>
            </w:r>
          </w:p>
        </w:tc>
        <w:tc>
          <w:tcPr>
            <w:tcW w:w="453" w:type="pct"/>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366</w:t>
            </w:r>
          </w:p>
        </w:tc>
      </w:tr>
      <w:tr w:rsidR="00C47ACB" w:rsidRPr="00032871" w:rsidTr="00E15A3D">
        <w:trPr>
          <w:trHeight w:val="255"/>
        </w:trPr>
        <w:tc>
          <w:tcPr>
            <w:tcW w:w="3182" w:type="pct"/>
            <w:tcBorders>
              <w:bottom w:val="single" w:sz="12" w:space="0" w:color="92D050"/>
            </w:tcBorders>
            <w:shd w:val="clear" w:color="auto" w:fill="CCFF66"/>
            <w:noWrap/>
            <w:vAlign w:val="bottom"/>
            <w:hideMark/>
          </w:tcPr>
          <w:p w:rsidR="00C47ACB" w:rsidRPr="00032871" w:rsidRDefault="00C47ACB" w:rsidP="00C47ACB">
            <w:pPr>
              <w:spacing w:before="20" w:after="20"/>
              <w:jc w:val="center"/>
              <w:rPr>
                <w:rFonts w:eastAsia="Times New Roman" w:cstheme="minorHAnsi"/>
                <w:sz w:val="20"/>
                <w:szCs w:val="20"/>
              </w:rPr>
            </w:pPr>
            <w:r w:rsidRPr="00032871">
              <w:rPr>
                <w:rFonts w:eastAsia="Times New Roman" w:cstheme="minorHAnsi"/>
                <w:sz w:val="20"/>
                <w:szCs w:val="20"/>
              </w:rPr>
              <w:t>sektor publiczny - ogółem</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16</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16</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17</w:t>
            </w:r>
          </w:p>
        </w:tc>
        <w:tc>
          <w:tcPr>
            <w:tcW w:w="453"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16</w:t>
            </w:r>
          </w:p>
        </w:tc>
      </w:tr>
      <w:tr w:rsidR="00C47ACB" w:rsidRPr="00032871" w:rsidTr="00E15A3D">
        <w:trPr>
          <w:trHeight w:val="255"/>
        </w:trPr>
        <w:tc>
          <w:tcPr>
            <w:tcW w:w="3182" w:type="pct"/>
            <w:tcBorders>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państwowe i samorządowe jednostki prawa budżetowego</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14</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14</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15</w:t>
            </w:r>
          </w:p>
        </w:tc>
        <w:tc>
          <w:tcPr>
            <w:tcW w:w="453"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14</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przedsiębiorstwa państwowe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spółki handlowe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top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spółki handlowe z udziałem kapitału zagranicznego</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bottom w:val="single" w:sz="12" w:space="0" w:color="92D050"/>
            </w:tcBorders>
            <w:shd w:val="clear" w:color="auto" w:fill="CCFF66"/>
            <w:noWrap/>
            <w:vAlign w:val="bottom"/>
            <w:hideMark/>
          </w:tcPr>
          <w:p w:rsidR="00C47ACB" w:rsidRPr="00032871" w:rsidRDefault="00C47ACB" w:rsidP="00C47ACB">
            <w:pPr>
              <w:spacing w:before="20" w:after="20"/>
              <w:jc w:val="center"/>
              <w:rPr>
                <w:rFonts w:eastAsia="Times New Roman" w:cstheme="minorHAnsi"/>
                <w:sz w:val="20"/>
                <w:szCs w:val="20"/>
              </w:rPr>
            </w:pPr>
            <w:r w:rsidRPr="00032871">
              <w:rPr>
                <w:rFonts w:eastAsia="Times New Roman" w:cstheme="minorHAnsi"/>
                <w:sz w:val="20"/>
                <w:szCs w:val="20"/>
              </w:rPr>
              <w:t>sektor prywatny - ogółem</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324</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331</w:t>
            </w:r>
          </w:p>
        </w:tc>
        <w:tc>
          <w:tcPr>
            <w:tcW w:w="455"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336</w:t>
            </w:r>
          </w:p>
        </w:tc>
        <w:tc>
          <w:tcPr>
            <w:tcW w:w="453" w:type="pct"/>
            <w:tcBorders>
              <w:bottom w:val="single" w:sz="12" w:space="0" w:color="92D050"/>
            </w:tcBorders>
            <w:shd w:val="clear" w:color="auto" w:fill="CCFF66"/>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350</w:t>
            </w:r>
          </w:p>
        </w:tc>
      </w:tr>
      <w:tr w:rsidR="00C47ACB" w:rsidRPr="00032871" w:rsidTr="00E15A3D">
        <w:trPr>
          <w:trHeight w:val="255"/>
        </w:trPr>
        <w:tc>
          <w:tcPr>
            <w:tcW w:w="3182" w:type="pct"/>
            <w:tcBorders>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osoby fizyczne prowadzące działalność gospodarczą</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237</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244</w:t>
            </w:r>
          </w:p>
        </w:tc>
        <w:tc>
          <w:tcPr>
            <w:tcW w:w="455"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249</w:t>
            </w:r>
          </w:p>
        </w:tc>
        <w:tc>
          <w:tcPr>
            <w:tcW w:w="453" w:type="pct"/>
            <w:tcBorders>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259</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lastRenderedPageBreak/>
              <w:t>spółki handlowe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8</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7</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7</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11</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spółki handlowe z udziałem kapitału zagranicznego</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spółdzielnie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3</w:t>
            </w:r>
          </w:p>
        </w:tc>
      </w:tr>
      <w:tr w:rsidR="00C47ACB" w:rsidRPr="00032871" w:rsidTr="00E15A3D">
        <w:trPr>
          <w:trHeight w:val="255"/>
        </w:trPr>
        <w:tc>
          <w:tcPr>
            <w:tcW w:w="3182"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fundacje</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5"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c>
          <w:tcPr>
            <w:tcW w:w="453" w:type="pct"/>
            <w:tcBorders>
              <w:top w:val="single" w:sz="8" w:space="0" w:color="92D050"/>
              <w:bottom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0</w:t>
            </w:r>
          </w:p>
        </w:tc>
      </w:tr>
      <w:tr w:rsidR="00C47ACB" w:rsidRPr="00032871" w:rsidTr="00E15A3D">
        <w:trPr>
          <w:trHeight w:val="255"/>
        </w:trPr>
        <w:tc>
          <w:tcPr>
            <w:tcW w:w="3182" w:type="pct"/>
            <w:tcBorders>
              <w:top w:val="single" w:sz="8" w:space="0" w:color="92D050"/>
            </w:tcBorders>
            <w:shd w:val="clear" w:color="auto" w:fill="auto"/>
            <w:noWrap/>
            <w:vAlign w:val="bottom"/>
            <w:hideMark/>
          </w:tcPr>
          <w:p w:rsidR="00C47ACB" w:rsidRPr="00032871" w:rsidRDefault="00C47ACB" w:rsidP="00C47ACB">
            <w:pPr>
              <w:spacing w:before="20" w:after="20"/>
              <w:rPr>
                <w:rFonts w:eastAsia="Times New Roman" w:cstheme="minorHAnsi"/>
                <w:sz w:val="20"/>
                <w:szCs w:val="20"/>
              </w:rPr>
            </w:pPr>
            <w:r w:rsidRPr="00032871">
              <w:rPr>
                <w:rFonts w:eastAsia="Times New Roman" w:cstheme="minorHAnsi"/>
                <w:sz w:val="20"/>
                <w:szCs w:val="20"/>
              </w:rPr>
              <w:t>stowarzyszenia i organizacje społeczne</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c>
          <w:tcPr>
            <w:tcW w:w="455"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c>
          <w:tcPr>
            <w:tcW w:w="453" w:type="pct"/>
            <w:tcBorders>
              <w:top w:val="single" w:sz="8" w:space="0" w:color="92D050"/>
            </w:tcBorders>
            <w:shd w:val="clear" w:color="auto" w:fill="auto"/>
            <w:noWrap/>
            <w:vAlign w:val="bottom"/>
            <w:hideMark/>
          </w:tcPr>
          <w:p w:rsidR="00C47ACB" w:rsidRPr="00032871" w:rsidRDefault="00C47ACB" w:rsidP="00C47ACB">
            <w:pPr>
              <w:spacing w:before="20" w:after="20"/>
              <w:jc w:val="right"/>
              <w:rPr>
                <w:rFonts w:eastAsia="Times New Roman" w:cstheme="minorHAnsi"/>
                <w:sz w:val="20"/>
                <w:szCs w:val="20"/>
              </w:rPr>
            </w:pPr>
            <w:r w:rsidRPr="00032871">
              <w:rPr>
                <w:rFonts w:eastAsia="Times New Roman" w:cstheme="minorHAnsi"/>
                <w:sz w:val="20"/>
                <w:szCs w:val="20"/>
              </w:rPr>
              <w:t>24</w:t>
            </w:r>
          </w:p>
        </w:tc>
      </w:tr>
    </w:tbl>
    <w:p w:rsidR="00C47ACB" w:rsidRDefault="00E15A3D" w:rsidP="00E15A3D">
      <w:pPr>
        <w:spacing w:before="240"/>
        <w:jc w:val="center"/>
        <w:rPr>
          <w:sz w:val="20"/>
          <w:szCs w:val="20"/>
        </w:rPr>
      </w:pPr>
      <w:r w:rsidRPr="00032871">
        <w:rPr>
          <w:sz w:val="20"/>
          <w:szCs w:val="20"/>
        </w:rPr>
        <w:t xml:space="preserve">Podmioty </w:t>
      </w:r>
      <w:r>
        <w:rPr>
          <w:sz w:val="20"/>
          <w:szCs w:val="20"/>
        </w:rPr>
        <w:t xml:space="preserve">gospodarki narodowej wpisane do rejestru REGON </w:t>
      </w:r>
      <w:r w:rsidRPr="00032871">
        <w:rPr>
          <w:sz w:val="20"/>
          <w:szCs w:val="20"/>
        </w:rPr>
        <w:t>wg sektorów własnościowych</w:t>
      </w:r>
      <w:r>
        <w:rPr>
          <w:sz w:val="20"/>
          <w:szCs w:val="20"/>
        </w:rPr>
        <w:t xml:space="preserve"> </w:t>
      </w:r>
      <w:r w:rsidR="00C47ACB">
        <w:rPr>
          <w:sz w:val="20"/>
          <w:szCs w:val="20"/>
        </w:rPr>
        <w:t>Źródło: GUS, Bank Danych Lokalnych</w:t>
      </w:r>
    </w:p>
    <w:p w:rsidR="00E15A3D" w:rsidRDefault="00E15A3D"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Na obszar gminy Zduny oddziałują  m.in. organizacje i zakłady wspierające działalność rolniczą na terenie Gminy, należą do nich:</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OSM Łowicz;</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Bank Spółdzielczy Ziemi Łowickiej w Łowiczu Oddział w Zdunach;</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Spółdzielnia Kółek Rolniczych w Zdunach;</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Agencja Restrukturyzacji i Modernizacji Rolnictwa – Biuro Powiatowe w Łowiczu;</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Agros – Nowa w Łowiczu;</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Spółdzielnia Ogrodniczo – Pszczelarska „PSZCZÓŁKA” w Łowiczu;</w:t>
      </w:r>
    </w:p>
    <w:p w:rsidR="00C47ACB" w:rsidRPr="00E15A3D" w:rsidRDefault="00C47ACB" w:rsidP="00CB4D44">
      <w:pPr>
        <w:pStyle w:val="Akapitzlist"/>
        <w:numPr>
          <w:ilvl w:val="0"/>
          <w:numId w:val="26"/>
        </w:numPr>
        <w:autoSpaceDE w:val="0"/>
        <w:autoSpaceDN w:val="0"/>
        <w:adjustRightInd w:val="0"/>
        <w:spacing w:line="360" w:lineRule="auto"/>
        <w:jc w:val="both"/>
        <w:rPr>
          <w:rFonts w:ascii="Arial" w:hAnsi="Arial" w:cs="Arial"/>
        </w:rPr>
      </w:pPr>
      <w:r w:rsidRPr="00E15A3D">
        <w:rPr>
          <w:rFonts w:ascii="Arial" w:hAnsi="Arial" w:cs="Arial"/>
        </w:rPr>
        <w:t>oraz inne m.in. Firma Bracia Urbanek z Łowicza, Firma MC Czesław Majchrzak w Zdunach,</w:t>
      </w:r>
      <w:r w:rsidR="00E15A3D">
        <w:rPr>
          <w:rFonts w:ascii="Arial" w:hAnsi="Arial" w:cs="Arial"/>
        </w:rPr>
        <w:t xml:space="preserve"> </w:t>
      </w:r>
      <w:r w:rsidRPr="00E15A3D">
        <w:rPr>
          <w:rFonts w:ascii="Arial" w:hAnsi="Arial" w:cs="Arial"/>
        </w:rPr>
        <w:t>czy Zakład Młynarski w Bąkowie Górnym.</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Poniżej przedstawiono podmioty gospodarcze wpisane do rejestru REGON według Sekcji PKD 2007. Wśród podmiotów tych dominują te z Sekcji:</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G - Handel hurtowy i detaliczny; naprawa pojazdów samochodowych, włączając motocykle (21,86%),</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A - Rolnictwo, leśnictwo, łowiectwo i rybactwo (13,66%),</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F - Budownictwo (11,48%),</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S i T - Pozostała działalność usługowa oraz Gospodarstwa domowe zatrudniające pracowników; gospodarstwa domowe produkujące wyroby i świadczące usługi na własne potrzeby (11,20%),</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C - Przetwórstwo przemysłowe (7,92%).</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W badanych latach dynamika zmian w ilości podmiotów gospodarczych w danych Sekcjach jest niewielka. W 2013 roku po raz pierwszy od pięciu lat zarejestrowano podmiot w Sekcji B – Górnictwo i wydobywanie.</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6845"/>
        <w:gridCol w:w="602"/>
        <w:gridCol w:w="602"/>
        <w:gridCol w:w="579"/>
        <w:gridCol w:w="575"/>
        <w:gridCol w:w="575"/>
      </w:tblGrid>
      <w:tr w:rsidR="00C47ACB" w:rsidRPr="00357322" w:rsidTr="00C47ACB">
        <w:trPr>
          <w:trHeight w:val="300"/>
          <w:tblHeader/>
        </w:trPr>
        <w:tc>
          <w:tcPr>
            <w:tcW w:w="3500" w:type="pct"/>
            <w:shd w:val="clear" w:color="auto" w:fill="auto"/>
            <w:noWrap/>
            <w:vAlign w:val="center"/>
            <w:hideMark/>
          </w:tcPr>
          <w:p w:rsidR="00C47ACB" w:rsidRPr="00357322" w:rsidRDefault="00C47ACB" w:rsidP="00C47ACB">
            <w:pPr>
              <w:spacing w:before="20" w:after="20"/>
              <w:rPr>
                <w:rFonts w:eastAsia="Times New Roman" w:cstheme="minorHAnsi"/>
                <w:sz w:val="20"/>
                <w:szCs w:val="20"/>
              </w:rPr>
            </w:pPr>
          </w:p>
        </w:tc>
        <w:tc>
          <w:tcPr>
            <w:tcW w:w="308"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2009</w:t>
            </w:r>
          </w:p>
        </w:tc>
        <w:tc>
          <w:tcPr>
            <w:tcW w:w="308"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2010</w:t>
            </w:r>
          </w:p>
        </w:tc>
        <w:tc>
          <w:tcPr>
            <w:tcW w:w="296"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2011</w:t>
            </w:r>
          </w:p>
        </w:tc>
        <w:tc>
          <w:tcPr>
            <w:tcW w:w="294"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2012</w:t>
            </w:r>
          </w:p>
        </w:tc>
        <w:tc>
          <w:tcPr>
            <w:tcW w:w="294" w:type="pct"/>
            <w:shd w:val="clear" w:color="auto" w:fill="CCFF66"/>
            <w:noWrap/>
            <w:vAlign w:val="center"/>
            <w:hideMark/>
          </w:tcPr>
          <w:p w:rsidR="00C47ACB" w:rsidRPr="000F6B0E" w:rsidRDefault="00C47ACB" w:rsidP="00C47ACB">
            <w:pPr>
              <w:spacing w:before="20" w:after="20"/>
              <w:jc w:val="right"/>
              <w:rPr>
                <w:rFonts w:eastAsia="Times New Roman" w:cstheme="minorHAnsi"/>
                <w:b/>
                <w:sz w:val="18"/>
                <w:szCs w:val="20"/>
              </w:rPr>
            </w:pPr>
            <w:r w:rsidRPr="000F6B0E">
              <w:rPr>
                <w:rFonts w:eastAsia="Times New Roman" w:cstheme="minorHAnsi"/>
                <w:b/>
                <w:sz w:val="18"/>
                <w:szCs w:val="20"/>
              </w:rPr>
              <w:t>2013</w:t>
            </w:r>
          </w:p>
        </w:tc>
      </w:tr>
      <w:tr w:rsidR="00C47ACB" w:rsidRPr="00357322" w:rsidTr="00C47ACB">
        <w:trPr>
          <w:trHeight w:val="22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A - Rolnictwo, leśnictwo, łowiectwo i rybactwo</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42</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50</w:t>
            </w:r>
          </w:p>
        </w:tc>
      </w:tr>
      <w:tr w:rsidR="00C47ACB" w:rsidRPr="00357322" w:rsidTr="00C47ACB">
        <w:trPr>
          <w:trHeight w:val="198"/>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B - Górnictwo i wydobywanie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r>
      <w:tr w:rsidR="00C47ACB" w:rsidRPr="00357322" w:rsidTr="00C47ACB">
        <w:trPr>
          <w:trHeight w:val="189"/>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C - Przetwórstwo przemysłowe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27</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31</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29</w:t>
            </w:r>
          </w:p>
        </w:tc>
      </w:tr>
      <w:tr w:rsidR="00C47ACB" w:rsidRPr="00357322" w:rsidTr="00C47ACB">
        <w:trPr>
          <w:trHeight w:val="589"/>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D - Wytwarzanie i zaopatrywanie w energię elektryczną, gaz, parę wodną, gorącą wodę i powietrze do układów klimatyzacyjnych</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r>
      <w:tr w:rsidR="00C47ACB" w:rsidRPr="00357322" w:rsidTr="00C47ACB">
        <w:trPr>
          <w:trHeight w:val="388"/>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lastRenderedPageBreak/>
              <w:t>Sekcja E - Dostawa wody; gospodarowanie ściekami i odpadami oraz działalność związana z rekultywacją</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w:t>
            </w:r>
          </w:p>
        </w:tc>
      </w:tr>
      <w:tr w:rsidR="00C47ACB" w:rsidRPr="00357322" w:rsidTr="00C47ACB">
        <w:trPr>
          <w:trHeight w:val="154"/>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F - Budownictwo</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34</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38</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42</w:t>
            </w:r>
          </w:p>
        </w:tc>
      </w:tr>
      <w:tr w:rsidR="00C47ACB" w:rsidRPr="00357322" w:rsidTr="00C47ACB">
        <w:trPr>
          <w:trHeight w:val="263"/>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G - Handel hurtowy i detaliczny; naprawa pojazdów samochodowych, włączając motocykle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81</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75</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80</w:t>
            </w:r>
          </w:p>
        </w:tc>
      </w:tr>
      <w:tr w:rsidR="00C47ACB" w:rsidRPr="00357322" w:rsidTr="00C47ACB">
        <w:trPr>
          <w:trHeight w:val="24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H - Transport i gospodarka magazynowa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22</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20</w:t>
            </w:r>
          </w:p>
        </w:tc>
      </w:tr>
      <w:tr w:rsidR="00C47ACB" w:rsidRPr="00357322" w:rsidTr="00C47ACB">
        <w:trPr>
          <w:trHeight w:val="87"/>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I - Działalność związana z zakwaterowaniem i usługami gastronomicznymi</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9</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10</w:t>
            </w:r>
          </w:p>
        </w:tc>
      </w:tr>
      <w:tr w:rsidR="00C47ACB" w:rsidRPr="00357322" w:rsidTr="00C47ACB">
        <w:trPr>
          <w:trHeight w:val="123"/>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J - Informacja i komunikacja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r>
      <w:tr w:rsidR="00C47ACB" w:rsidRPr="00357322" w:rsidTr="00C47ACB">
        <w:trPr>
          <w:trHeight w:val="5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K - Działalność finansowa i ubezpieczeniowa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r>
      <w:tr w:rsidR="00C47ACB" w:rsidRPr="00357322" w:rsidTr="00C47ACB">
        <w:trPr>
          <w:trHeight w:val="5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L - Działalność związana z obsługą rynku nieruchomości</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r>
      <w:tr w:rsidR="00C47ACB" w:rsidRPr="00357322" w:rsidTr="00C47ACB">
        <w:trPr>
          <w:trHeight w:val="79"/>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M - Działalność profesjonalna, naukowa i techniczna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16</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23</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21</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20</w:t>
            </w:r>
          </w:p>
        </w:tc>
      </w:tr>
      <w:tr w:rsidR="00C47ACB" w:rsidRPr="00357322" w:rsidTr="00C47ACB">
        <w:trPr>
          <w:trHeight w:val="210"/>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 xml:space="preserve">Sekcja N - Działalność w zakresie usług administrowania </w:t>
            </w:r>
            <w:r>
              <w:rPr>
                <w:rFonts w:eastAsia="Times New Roman" w:cstheme="minorHAnsi"/>
                <w:sz w:val="20"/>
                <w:szCs w:val="20"/>
              </w:rPr>
              <w:br/>
            </w:r>
            <w:r w:rsidRPr="00357322">
              <w:rPr>
                <w:rFonts w:eastAsia="Times New Roman" w:cstheme="minorHAnsi"/>
                <w:sz w:val="20"/>
                <w:szCs w:val="20"/>
              </w:rPr>
              <w:t>i działalność wspierająca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6</w:t>
            </w:r>
          </w:p>
        </w:tc>
      </w:tr>
      <w:tr w:rsidR="00C47ACB" w:rsidRPr="00357322" w:rsidTr="00C47ACB">
        <w:trPr>
          <w:trHeight w:val="23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O - Administracja publiczna i obrona narodowa; obowiązkowe zabezpieczenia społeczne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17</w:t>
            </w:r>
          </w:p>
        </w:tc>
      </w:tr>
      <w:tr w:rsidR="00C47ACB" w:rsidRPr="00357322" w:rsidTr="00C47ACB">
        <w:trPr>
          <w:trHeight w:val="126"/>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P - Edukacja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13</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13</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12</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15</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15</w:t>
            </w:r>
          </w:p>
        </w:tc>
      </w:tr>
      <w:tr w:rsidR="00C47ACB" w:rsidRPr="00357322" w:rsidTr="00C47ACB">
        <w:trPr>
          <w:trHeight w:val="116"/>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Q - Opieka zdrowotna i pomoc społeczna</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5</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7</w:t>
            </w:r>
          </w:p>
        </w:tc>
      </w:tr>
      <w:tr w:rsidR="00C47ACB" w:rsidRPr="00357322" w:rsidTr="00C47ACB">
        <w:trPr>
          <w:trHeight w:val="9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R - Działalność związana z kulturą, rozrywką i rekreacją</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8</w:t>
            </w:r>
          </w:p>
        </w:tc>
      </w:tr>
      <w:tr w:rsidR="00C47ACB" w:rsidRPr="00357322" w:rsidTr="00C47ACB">
        <w:trPr>
          <w:trHeight w:val="263"/>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S i T - Pozostała działalność usługowa oraz Gospodarstwa domowe zatrudniające pracowników; gospodarstwa domowe produkujące wyroby i świadczące usługi na własne potrzeby</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39</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38</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41</w:t>
            </w:r>
          </w:p>
        </w:tc>
      </w:tr>
      <w:tr w:rsidR="00C47ACB" w:rsidRPr="00357322" w:rsidTr="00C47ACB">
        <w:trPr>
          <w:trHeight w:val="82"/>
        </w:trPr>
        <w:tc>
          <w:tcPr>
            <w:tcW w:w="3500" w:type="pct"/>
            <w:shd w:val="clear" w:color="auto" w:fill="auto"/>
            <w:vAlign w:val="center"/>
            <w:hideMark/>
          </w:tcPr>
          <w:p w:rsidR="00C47ACB" w:rsidRPr="00357322" w:rsidRDefault="00C47ACB" w:rsidP="00C47ACB">
            <w:pPr>
              <w:spacing w:before="20" w:after="20"/>
              <w:rPr>
                <w:rFonts w:eastAsia="Times New Roman" w:cstheme="minorHAnsi"/>
                <w:sz w:val="20"/>
                <w:szCs w:val="20"/>
              </w:rPr>
            </w:pPr>
            <w:r w:rsidRPr="00357322">
              <w:rPr>
                <w:rFonts w:eastAsia="Times New Roman" w:cstheme="minorHAnsi"/>
                <w:sz w:val="20"/>
                <w:szCs w:val="20"/>
              </w:rPr>
              <w:t>Sekcja U - Organizacje i zespoły eksterytorialne</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308"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6"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c>
          <w:tcPr>
            <w:tcW w:w="294" w:type="pct"/>
            <w:shd w:val="clear" w:color="auto" w:fill="auto"/>
            <w:noWrap/>
            <w:vAlign w:val="center"/>
            <w:hideMark/>
          </w:tcPr>
          <w:p w:rsidR="00C47ACB" w:rsidRPr="00357322" w:rsidRDefault="00C47ACB" w:rsidP="00C47ACB">
            <w:pPr>
              <w:spacing w:before="20" w:after="20"/>
              <w:jc w:val="right"/>
              <w:rPr>
                <w:rFonts w:eastAsia="Times New Roman" w:cstheme="minorHAnsi"/>
                <w:sz w:val="20"/>
                <w:szCs w:val="20"/>
              </w:rPr>
            </w:pPr>
            <w:r w:rsidRPr="00357322">
              <w:rPr>
                <w:rFonts w:eastAsia="Times New Roman" w:cstheme="minorHAnsi"/>
                <w:sz w:val="20"/>
                <w:szCs w:val="20"/>
              </w:rPr>
              <w:t>0</w:t>
            </w:r>
          </w:p>
        </w:tc>
      </w:tr>
      <w:tr w:rsidR="00C47ACB" w:rsidRPr="00357322" w:rsidTr="00C47ACB">
        <w:trPr>
          <w:trHeight w:val="82"/>
        </w:trPr>
        <w:tc>
          <w:tcPr>
            <w:tcW w:w="3500" w:type="pct"/>
            <w:shd w:val="clear" w:color="auto" w:fill="CCFF66"/>
            <w:vAlign w:val="center"/>
          </w:tcPr>
          <w:p w:rsidR="00C47ACB" w:rsidRPr="00357322" w:rsidRDefault="00C47ACB" w:rsidP="00C47ACB">
            <w:pPr>
              <w:spacing w:before="20" w:after="20"/>
              <w:rPr>
                <w:rFonts w:eastAsia="Times New Roman" w:cstheme="minorHAnsi"/>
                <w:b/>
                <w:sz w:val="20"/>
                <w:szCs w:val="20"/>
              </w:rPr>
            </w:pPr>
            <w:r w:rsidRPr="00357322">
              <w:rPr>
                <w:rFonts w:eastAsia="Times New Roman" w:cstheme="minorHAnsi"/>
                <w:b/>
                <w:sz w:val="20"/>
                <w:szCs w:val="20"/>
              </w:rPr>
              <w:t>Ogółem</w:t>
            </w:r>
          </w:p>
        </w:tc>
        <w:tc>
          <w:tcPr>
            <w:tcW w:w="308"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321</w:t>
            </w:r>
          </w:p>
        </w:tc>
        <w:tc>
          <w:tcPr>
            <w:tcW w:w="308"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340</w:t>
            </w:r>
          </w:p>
        </w:tc>
        <w:tc>
          <w:tcPr>
            <w:tcW w:w="296"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347</w:t>
            </w:r>
          </w:p>
        </w:tc>
        <w:tc>
          <w:tcPr>
            <w:tcW w:w="294"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353</w:t>
            </w:r>
          </w:p>
        </w:tc>
        <w:tc>
          <w:tcPr>
            <w:tcW w:w="294" w:type="pct"/>
            <w:shd w:val="clear" w:color="auto" w:fill="auto"/>
            <w:noWrap/>
            <w:vAlign w:val="center"/>
          </w:tcPr>
          <w:p w:rsidR="00C47ACB" w:rsidRPr="00357322" w:rsidRDefault="00C47ACB" w:rsidP="00C47ACB">
            <w:pPr>
              <w:spacing w:before="20" w:after="20"/>
              <w:jc w:val="right"/>
              <w:rPr>
                <w:rFonts w:ascii="Arial" w:hAnsi="Arial" w:cs="Arial"/>
                <w:b/>
                <w:sz w:val="20"/>
                <w:szCs w:val="20"/>
              </w:rPr>
            </w:pPr>
            <w:r w:rsidRPr="00357322">
              <w:rPr>
                <w:rFonts w:ascii="Arial" w:hAnsi="Arial" w:cs="Arial"/>
                <w:b/>
                <w:sz w:val="20"/>
                <w:szCs w:val="20"/>
              </w:rPr>
              <w:t>366</w:t>
            </w:r>
          </w:p>
        </w:tc>
      </w:tr>
    </w:tbl>
    <w:p w:rsidR="00C47ACB" w:rsidRDefault="00E15A3D" w:rsidP="00E15A3D">
      <w:pPr>
        <w:spacing w:before="240"/>
        <w:jc w:val="center"/>
        <w:rPr>
          <w:sz w:val="20"/>
          <w:szCs w:val="20"/>
        </w:rPr>
      </w:pPr>
      <w:r w:rsidRPr="00357322">
        <w:rPr>
          <w:sz w:val="20"/>
          <w:szCs w:val="20"/>
        </w:rPr>
        <w:t>Jednostki wpisane do rejestru REGON wg sekcji PKD 2007</w:t>
      </w:r>
      <w:r>
        <w:rPr>
          <w:sz w:val="20"/>
          <w:szCs w:val="20"/>
        </w:rPr>
        <w:t xml:space="preserve"> w gminie Zduny </w:t>
      </w:r>
    </w:p>
    <w:p w:rsidR="00C47ACB" w:rsidRDefault="00C47ACB" w:rsidP="00C47ACB">
      <w:pPr>
        <w:spacing w:before="240"/>
        <w:jc w:val="center"/>
        <w:rPr>
          <w:sz w:val="20"/>
          <w:szCs w:val="20"/>
        </w:rPr>
      </w:pPr>
      <w:r>
        <w:rPr>
          <w:noProof/>
        </w:rPr>
        <w:drawing>
          <wp:inline distT="0" distB="0" distL="0" distR="0">
            <wp:extent cx="5581650" cy="2800350"/>
            <wp:effectExtent l="0" t="0" r="19050" b="19050"/>
            <wp:docPr id="458"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Najwięcej gospodarstw domowych w gminie Zduny czerpie dochody z działalności rolniczej (92,27%), w stosunkowo dużej liczbie gospodarstw – 32,05% doch</w:t>
      </w:r>
      <w:r w:rsidR="00E15A3D">
        <w:rPr>
          <w:rFonts w:ascii="Arial" w:eastAsia="Calibri" w:hAnsi="Arial" w:cs="Arial"/>
          <w:color w:val="auto"/>
        </w:rPr>
        <w:t xml:space="preserve">ody pochodzą z pracy najemnej. </w:t>
      </w:r>
      <w:r w:rsidRPr="00E15A3D">
        <w:rPr>
          <w:rFonts w:ascii="Arial" w:eastAsia="Calibri" w:hAnsi="Arial" w:cs="Arial"/>
          <w:color w:val="auto"/>
        </w:rPr>
        <w:t xml:space="preserve">Aż dla 11,50% źródłem dochodu jest emerytura i renta.  </w:t>
      </w:r>
    </w:p>
    <w:p w:rsidR="00C47ACB" w:rsidRDefault="00C47ACB" w:rsidP="00C47ACB">
      <w:pPr>
        <w:spacing w:line="360" w:lineRule="auto"/>
        <w:jc w:val="both"/>
        <w:rPr>
          <w:sz w:val="20"/>
          <w:szCs w:val="20"/>
        </w:rPr>
      </w:pPr>
    </w:p>
    <w:p w:rsidR="00C47ACB" w:rsidRDefault="00C47ACB" w:rsidP="00C47ACB">
      <w:pPr>
        <w:spacing w:line="360" w:lineRule="auto"/>
        <w:jc w:val="both"/>
        <w:rPr>
          <w:sz w:val="20"/>
          <w:szCs w:val="20"/>
        </w:rPr>
      </w:pP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7015"/>
        <w:gridCol w:w="1021"/>
        <w:gridCol w:w="1742"/>
      </w:tblGrid>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sz w:val="20"/>
                <w:szCs w:val="20"/>
              </w:rPr>
            </w:pPr>
          </w:p>
        </w:tc>
        <w:tc>
          <w:tcPr>
            <w:tcW w:w="522" w:type="pct"/>
            <w:shd w:val="clear" w:color="auto" w:fill="CCFF66"/>
            <w:noWrap/>
            <w:vAlign w:val="bottom"/>
            <w:hideMark/>
          </w:tcPr>
          <w:p w:rsidR="00C47ACB" w:rsidRPr="001664B9" w:rsidRDefault="00C47ACB" w:rsidP="00C47ACB">
            <w:pPr>
              <w:jc w:val="center"/>
              <w:rPr>
                <w:rFonts w:ascii="Arial" w:eastAsia="Times New Roman" w:hAnsi="Arial" w:cs="Arial"/>
                <w:b/>
                <w:sz w:val="20"/>
                <w:szCs w:val="20"/>
              </w:rPr>
            </w:pPr>
            <w:r w:rsidRPr="001664B9">
              <w:rPr>
                <w:rFonts w:ascii="Arial" w:eastAsia="Times New Roman" w:hAnsi="Arial" w:cs="Arial"/>
                <w:b/>
                <w:sz w:val="20"/>
                <w:szCs w:val="20"/>
              </w:rPr>
              <w:t>liczba</w:t>
            </w:r>
          </w:p>
        </w:tc>
        <w:tc>
          <w:tcPr>
            <w:tcW w:w="891" w:type="pct"/>
            <w:shd w:val="clear" w:color="auto" w:fill="CCFF66"/>
            <w:noWrap/>
            <w:vAlign w:val="bottom"/>
            <w:hideMark/>
          </w:tcPr>
          <w:p w:rsidR="00C47ACB" w:rsidRPr="00C46DE8" w:rsidRDefault="00C47ACB" w:rsidP="00C47ACB">
            <w:pPr>
              <w:rPr>
                <w:rFonts w:ascii="Arial" w:eastAsia="Times New Roman" w:hAnsi="Arial" w:cs="Arial"/>
                <w:b/>
                <w:sz w:val="20"/>
                <w:szCs w:val="20"/>
              </w:rPr>
            </w:pPr>
            <w:r w:rsidRPr="00C46DE8">
              <w:rPr>
                <w:rFonts w:ascii="Arial" w:eastAsia="Times New Roman" w:hAnsi="Arial" w:cs="Arial"/>
                <w:b/>
                <w:sz w:val="20"/>
                <w:szCs w:val="20"/>
              </w:rPr>
              <w:t>udział % w ogóle</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ogółem</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1061</w:t>
            </w:r>
          </w:p>
        </w:tc>
        <w:tc>
          <w:tcPr>
            <w:tcW w:w="891" w:type="pct"/>
            <w:shd w:val="clear" w:color="auto" w:fill="auto"/>
            <w:noWrap/>
            <w:vAlign w:val="bottom"/>
            <w:hideMark/>
          </w:tcPr>
          <w:p w:rsidR="00C47ACB" w:rsidRPr="00C46DE8" w:rsidRDefault="00C47ACB" w:rsidP="00C47ACB">
            <w:pPr>
              <w:rPr>
                <w:rFonts w:ascii="Arial" w:eastAsia="Times New Roman" w:hAnsi="Arial" w:cs="Arial"/>
                <w:sz w:val="20"/>
                <w:szCs w:val="20"/>
              </w:rPr>
            </w:pP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działalności rolniczej</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979</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92,27%</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emerytury i renty</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122</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11,50%</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pozarolniczej działalności gospodarczej</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108</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10,18%</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pracy najemnej</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340</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32,05%</w:t>
            </w:r>
          </w:p>
        </w:tc>
      </w:tr>
      <w:tr w:rsidR="00C47ACB" w:rsidRPr="00C46DE8" w:rsidTr="00C47ACB">
        <w:trPr>
          <w:trHeight w:val="255"/>
        </w:trPr>
        <w:tc>
          <w:tcPr>
            <w:tcW w:w="3587" w:type="pct"/>
            <w:shd w:val="clear" w:color="auto" w:fill="auto"/>
            <w:noWrap/>
            <w:vAlign w:val="center"/>
            <w:hideMark/>
          </w:tcPr>
          <w:p w:rsidR="00C47ACB" w:rsidRPr="00C46DE8" w:rsidRDefault="00C47ACB" w:rsidP="00C47ACB">
            <w:pPr>
              <w:rPr>
                <w:rFonts w:ascii="Arial" w:eastAsia="Times New Roman" w:hAnsi="Arial" w:cs="Arial"/>
                <w:b/>
                <w:bCs/>
                <w:sz w:val="20"/>
                <w:szCs w:val="20"/>
              </w:rPr>
            </w:pPr>
            <w:r w:rsidRPr="00C46DE8">
              <w:rPr>
                <w:rFonts w:ascii="Arial" w:eastAsia="Times New Roman" w:hAnsi="Arial" w:cs="Arial"/>
                <w:b/>
                <w:bCs/>
                <w:sz w:val="20"/>
                <w:szCs w:val="20"/>
              </w:rPr>
              <w:t>z dochodem z innych niezarobkowych źródeł poza emeryturą i rentą</w:t>
            </w:r>
          </w:p>
        </w:tc>
        <w:tc>
          <w:tcPr>
            <w:tcW w:w="522"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22</w:t>
            </w:r>
          </w:p>
        </w:tc>
        <w:tc>
          <w:tcPr>
            <w:tcW w:w="891" w:type="pct"/>
            <w:shd w:val="clear" w:color="auto" w:fill="auto"/>
            <w:noWrap/>
            <w:vAlign w:val="bottom"/>
            <w:hideMark/>
          </w:tcPr>
          <w:p w:rsidR="00C47ACB" w:rsidRPr="00C46DE8" w:rsidRDefault="00C47ACB" w:rsidP="00C47ACB">
            <w:pPr>
              <w:jc w:val="right"/>
              <w:rPr>
                <w:rFonts w:ascii="Arial" w:eastAsia="Times New Roman" w:hAnsi="Arial" w:cs="Arial"/>
                <w:sz w:val="20"/>
                <w:szCs w:val="20"/>
              </w:rPr>
            </w:pPr>
            <w:r w:rsidRPr="00C46DE8">
              <w:rPr>
                <w:rFonts w:ascii="Arial" w:eastAsia="Times New Roman" w:hAnsi="Arial" w:cs="Arial"/>
                <w:sz w:val="20"/>
                <w:szCs w:val="20"/>
              </w:rPr>
              <w:t>2,07%</w:t>
            </w:r>
          </w:p>
        </w:tc>
      </w:tr>
    </w:tbl>
    <w:p w:rsidR="00E15A3D" w:rsidRDefault="00E15A3D" w:rsidP="00E15A3D">
      <w:pPr>
        <w:spacing w:before="240"/>
        <w:jc w:val="center"/>
        <w:rPr>
          <w:sz w:val="20"/>
          <w:szCs w:val="20"/>
        </w:rPr>
      </w:pPr>
      <w:r w:rsidRPr="00C46DE8">
        <w:rPr>
          <w:sz w:val="20"/>
          <w:szCs w:val="20"/>
        </w:rPr>
        <w:t>Gospodarstwa z dochodami z różnych źródeł</w:t>
      </w:r>
      <w:r>
        <w:rPr>
          <w:sz w:val="20"/>
          <w:szCs w:val="20"/>
        </w:rPr>
        <w:t xml:space="preserve"> w gminie Zduny– wg siedziby gospodarstwa w 2010 roku</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xml:space="preserve">Rolnictwo w ostatnich latach przechodzi szybką modernizację, co szczególnie widać w Gminie Zduny. Wielu rolników inwestuje w nowy sprzęt, urządzenia, budynki. Produkcja rolna staje się efektywna i dochodowa. Wiele gospodarstw jednak nie umiało przystosować się do nowej rzeczywistości, dlatego wiele osób odchodzi od rolnictwa i poszukuje zatrudnienia poza nim. Dobre połączenia drogowe powodują, że mieszkańcy znajdują prace w pobliskim Łowiczu czy Skierniewicach. Niektórzy dojeżdżają do pracy w Łodzi czy Warszawie. Niezbędne są nowe inwestycje i specjalizacja. Problemem jest również brak osób wykształconych w kierunkach rolniczych. Wykształcenie takie staje się niemodne. Technika zawodowe oraz zasadnicze szkoły zawodowe w powiecie mają duży problem z naborem nowych kandydatów. Większość abiturientów gimnazjów wybiera wykształcenie ogólne. Efektywne rolnictwo potrzebuje ludzi wykształconych, znających innowacyjne formy gospodarowania. Dlatego tak ważna staje się promocja wykształcenia technicznego wśród dzieci w szkołach podstawowych i gimnazjach. </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t xml:space="preserve">W centrum Gminy, czyli miejscowości Zduny powstało najwięcej podmiotów handlowych i punktów usługowych w wielu branżach. Są to często małe sklepy prowadzone przez mieszkańców Gminy. </w:t>
      </w:r>
    </w:p>
    <w:p w:rsidR="00C47ACB" w:rsidRPr="006C2F6F" w:rsidRDefault="00C47ACB" w:rsidP="00C47ACB">
      <w:pPr>
        <w:spacing w:before="240"/>
        <w:jc w:val="center"/>
        <w:rPr>
          <w:rFonts w:ascii="Arial" w:hAnsi="Arial" w:cs="Arial"/>
          <w:sz w:val="20"/>
          <w:szCs w:val="20"/>
        </w:rPr>
      </w:pPr>
      <w:r w:rsidRPr="006C2F6F">
        <w:rPr>
          <w:rFonts w:ascii="Arial" w:hAnsi="Arial" w:cs="Arial"/>
          <w:noProof/>
          <w:sz w:val="20"/>
          <w:szCs w:val="20"/>
        </w:rPr>
        <w:drawing>
          <wp:inline distT="0" distB="0" distL="0" distR="0">
            <wp:extent cx="4071798" cy="2705100"/>
            <wp:effectExtent l="0" t="0" r="5080" b="0"/>
            <wp:docPr id="301" name="Obraz 301" descr="F:\ZDJĘCIA\PRACA\Zduny\kompresja\skl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ZDJĘCIA\PRACA\Zduny\kompresja\sklep.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1473" cy="2711528"/>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Pr>
          <w:rFonts w:ascii="Arial" w:hAnsi="Arial" w:cs="Arial"/>
          <w:sz w:val="20"/>
          <w:szCs w:val="20"/>
        </w:rPr>
        <w:t xml:space="preserve">Sklep spożywczo- </w:t>
      </w:r>
      <w:r w:rsidRPr="006C2F6F">
        <w:rPr>
          <w:rFonts w:ascii="Arial" w:hAnsi="Arial" w:cs="Arial"/>
          <w:sz w:val="20"/>
          <w:szCs w:val="20"/>
        </w:rPr>
        <w:t>przemysłowy w miejscowości Urzecze</w:t>
      </w:r>
    </w:p>
    <w:p w:rsidR="00C47ACB" w:rsidRPr="00E15A3D" w:rsidRDefault="00C47ACB" w:rsidP="00E15A3D">
      <w:pPr>
        <w:autoSpaceDE w:val="0"/>
        <w:autoSpaceDN w:val="0"/>
        <w:adjustRightInd w:val="0"/>
        <w:spacing w:line="360" w:lineRule="auto"/>
        <w:ind w:firstLine="567"/>
        <w:jc w:val="both"/>
        <w:rPr>
          <w:rFonts w:ascii="Arial" w:eastAsia="Calibri" w:hAnsi="Arial" w:cs="Arial"/>
          <w:color w:val="auto"/>
        </w:rPr>
      </w:pPr>
      <w:r w:rsidRPr="00E15A3D">
        <w:rPr>
          <w:rFonts w:ascii="Arial" w:eastAsia="Calibri" w:hAnsi="Arial" w:cs="Arial"/>
          <w:color w:val="auto"/>
        </w:rPr>
        <w:lastRenderedPageBreak/>
        <w:t xml:space="preserve">Mimo negatywnych trendów w kraju sklepy te w dalszym ciągu funkcjonują. Niestety obroty tych sklepów z roku na rok spadają. Mieszkańcy bardzo często robią zakupy w większych miastach regionu (głównie Łowicz ale także Kutno czy Łódź). Modne robią się cotygodniowe, duże, rodzinne zakupy w hipermarkecie czy dyskoncie. W małych sklepach kupowane są artykuły spożywcze pierwszej potrzeby i pieczywo. Większe sieci handlowe oferują większą różnorodność produktów po niższych cenach. Dlatego też małe sklepy nie są w stanie opierać się konkurencji. Międzynarodowe sieci handlowe zawitały już nawet do miejscowości Zduny. </w:t>
      </w:r>
    </w:p>
    <w:p w:rsidR="00C47ACB" w:rsidRPr="006C2F6F" w:rsidRDefault="00C47ACB" w:rsidP="00C47ACB">
      <w:pPr>
        <w:spacing w:before="240"/>
        <w:jc w:val="center"/>
        <w:rPr>
          <w:rFonts w:ascii="Arial" w:hAnsi="Arial" w:cs="Arial"/>
          <w:sz w:val="20"/>
          <w:szCs w:val="20"/>
        </w:rPr>
      </w:pPr>
      <w:r>
        <w:rPr>
          <w:rFonts w:ascii="Arial" w:hAnsi="Arial" w:cs="Arial"/>
          <w:noProof/>
          <w:sz w:val="20"/>
          <w:szCs w:val="20"/>
        </w:rPr>
        <w:drawing>
          <wp:inline distT="0" distB="0" distL="0" distR="0">
            <wp:extent cx="4524375" cy="2676525"/>
            <wp:effectExtent l="0" t="0" r="9525"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4375" cy="2676525"/>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sidRPr="006C2F6F">
        <w:rPr>
          <w:rFonts w:ascii="Arial" w:hAnsi="Arial" w:cs="Arial"/>
          <w:sz w:val="20"/>
          <w:szCs w:val="20"/>
        </w:rPr>
        <w:t xml:space="preserve">Sklep sieci Carrefour w miejscowości </w:t>
      </w:r>
      <w:r>
        <w:rPr>
          <w:rFonts w:ascii="Arial" w:hAnsi="Arial" w:cs="Arial"/>
          <w:sz w:val="20"/>
          <w:szCs w:val="20"/>
        </w:rPr>
        <w:t xml:space="preserve">Nowe </w:t>
      </w:r>
      <w:r w:rsidRPr="006C2F6F">
        <w:rPr>
          <w:rFonts w:ascii="Arial" w:hAnsi="Arial" w:cs="Arial"/>
          <w:sz w:val="20"/>
          <w:szCs w:val="20"/>
        </w:rPr>
        <w:t>Zduny</w:t>
      </w:r>
    </w:p>
    <w:p w:rsidR="00C47ACB" w:rsidRPr="006C2F6F" w:rsidRDefault="00C47ACB" w:rsidP="00C47ACB">
      <w:pPr>
        <w:spacing w:before="240"/>
        <w:jc w:val="center"/>
        <w:rPr>
          <w:rFonts w:ascii="Arial" w:hAnsi="Arial" w:cs="Arial"/>
          <w:sz w:val="20"/>
          <w:szCs w:val="20"/>
        </w:rPr>
      </w:pPr>
      <w:r w:rsidRPr="006C2F6F">
        <w:rPr>
          <w:rFonts w:ascii="Arial" w:hAnsi="Arial" w:cs="Arial"/>
          <w:noProof/>
          <w:sz w:val="20"/>
          <w:szCs w:val="20"/>
        </w:rPr>
        <w:drawing>
          <wp:inline distT="0" distB="0" distL="0" distR="0">
            <wp:extent cx="4460102" cy="2967325"/>
            <wp:effectExtent l="0" t="0" r="0" b="5080"/>
            <wp:docPr id="303" name="Obraz 303" descr="F:\ZDJĘCIA\PRACA\Zduny\PICT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ZDJĘCIA\PRACA\Zduny\PICT0790.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0546" cy="2974273"/>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sidRPr="006C2F6F">
        <w:rPr>
          <w:rFonts w:ascii="Arial" w:hAnsi="Arial" w:cs="Arial"/>
          <w:sz w:val="20"/>
          <w:szCs w:val="20"/>
        </w:rPr>
        <w:t>Stacja paliw przy drodze krajowej</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Działalność gospodarcza skumulowana jest wzdłuż drogi krajowej nr 92. To tutaj zlokalizowane są sklepy, punkty handlowe, stacja paliw. Droga krajowa to miejsce, gdzie można pozyskać klienta spoza regionu. W dalszym ciągu brakuje jednak drobnych </w:t>
      </w:r>
      <w:r w:rsidRPr="00C47ACB">
        <w:rPr>
          <w:rFonts w:ascii="Arial" w:eastAsia="Calibri" w:hAnsi="Arial" w:cs="Arial"/>
          <w:color w:val="auto"/>
        </w:rPr>
        <w:lastRenderedPageBreak/>
        <w:t xml:space="preserve">punktów gastronomicznych serwujących unikalne łowickie potrawy. Jest to element, który można wykorzystać w rozwoju działalności gospodarczej. </w:t>
      </w:r>
    </w:p>
    <w:p w:rsidR="00C47ACB" w:rsidRPr="006C2F6F" w:rsidRDefault="00C47ACB" w:rsidP="00C47ACB">
      <w:pPr>
        <w:spacing w:before="240"/>
        <w:jc w:val="center"/>
        <w:rPr>
          <w:rFonts w:ascii="Arial" w:hAnsi="Arial" w:cs="Arial"/>
          <w:sz w:val="20"/>
          <w:szCs w:val="20"/>
        </w:rPr>
      </w:pPr>
      <w:r w:rsidRPr="006C2F6F">
        <w:rPr>
          <w:rFonts w:ascii="Arial" w:hAnsi="Arial" w:cs="Arial"/>
          <w:noProof/>
          <w:sz w:val="20"/>
          <w:szCs w:val="20"/>
        </w:rPr>
        <w:drawing>
          <wp:inline distT="0" distB="0" distL="0" distR="0">
            <wp:extent cx="4368025" cy="2455267"/>
            <wp:effectExtent l="0" t="0" r="0" b="2540"/>
            <wp:docPr id="305" name="Obraz 305" descr="C:\Users\T530\Desktop\ry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530\Desktop\rynek.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9943" cy="2467587"/>
                    </a:xfrm>
                    <a:prstGeom prst="rect">
                      <a:avLst/>
                    </a:prstGeom>
                    <a:noFill/>
                    <a:ln>
                      <a:noFill/>
                    </a:ln>
                  </pic:spPr>
                </pic:pic>
              </a:graphicData>
            </a:graphic>
          </wp:inline>
        </w:drawing>
      </w:r>
    </w:p>
    <w:p w:rsidR="00C47ACB" w:rsidRPr="006C2F6F" w:rsidRDefault="00C47ACB" w:rsidP="00C47ACB">
      <w:pPr>
        <w:spacing w:after="240"/>
        <w:jc w:val="center"/>
        <w:rPr>
          <w:rFonts w:ascii="Arial" w:hAnsi="Arial" w:cs="Arial"/>
          <w:sz w:val="20"/>
          <w:szCs w:val="20"/>
        </w:rPr>
      </w:pPr>
      <w:r w:rsidRPr="006C2F6F">
        <w:rPr>
          <w:rFonts w:ascii="Arial" w:hAnsi="Arial" w:cs="Arial"/>
          <w:sz w:val="20"/>
          <w:szCs w:val="20"/>
        </w:rPr>
        <w:t>Targowisko w centrum miejscowości Zduny</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Niezwykle ważnym elementem w życiu gospodarczym i społecznym całej Gminy jest targowisko zlokalizowane w miejscowości Zduny. Na targ ściągają mieszkańcy ze wszystkich miejscowości Gminy i okolic. Można tam kupić wszystko – od artykułów rolniczych po ubrania, akcesoria samochodowe czy drobną elektronikę. Targowisko to również miejsce spotkań mieszkańców, wymiany poglądów. </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Jednym z podstawowych wskaźników najlepiej ilustrujących stan lokalnej gospodarki jest poziom aktywizacji gospodarczej liczony jako ilość zarejestrowanych podmiotów gospodarczych na 10 tys. mieszkańców. Wyraża on skłonność danej populacji do podejmowania działalności gospodarczej, jak również zaufanie do sytuacji na rynku.</w:t>
      </w:r>
    </w:p>
    <w:tbl>
      <w:tblPr>
        <w:tblW w:w="5000" w:type="pct"/>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2169"/>
        <w:gridCol w:w="939"/>
        <w:gridCol w:w="956"/>
        <w:gridCol w:w="956"/>
        <w:gridCol w:w="956"/>
        <w:gridCol w:w="956"/>
        <w:gridCol w:w="956"/>
        <w:gridCol w:w="945"/>
        <w:gridCol w:w="945"/>
      </w:tblGrid>
      <w:tr w:rsidR="00C47ACB" w:rsidRPr="00FF0F62" w:rsidTr="00C47ACB">
        <w:trPr>
          <w:trHeight w:val="255"/>
        </w:trPr>
        <w:tc>
          <w:tcPr>
            <w:tcW w:w="1109" w:type="pct"/>
            <w:shd w:val="clear" w:color="auto" w:fill="auto"/>
            <w:noWrap/>
            <w:vAlign w:val="center"/>
          </w:tcPr>
          <w:p w:rsidR="00C47ACB" w:rsidRPr="00FF0F62" w:rsidRDefault="00C47ACB" w:rsidP="00C47ACB">
            <w:pPr>
              <w:spacing w:before="40" w:after="40"/>
              <w:rPr>
                <w:rFonts w:cstheme="minorHAnsi"/>
                <w:sz w:val="20"/>
                <w:szCs w:val="20"/>
              </w:rPr>
            </w:pPr>
            <w:r w:rsidRPr="00FF0F62">
              <w:rPr>
                <w:rFonts w:cstheme="minorHAnsi"/>
                <w:sz w:val="20"/>
                <w:szCs w:val="20"/>
              </w:rPr>
              <w:t xml:space="preserve">gminy </w:t>
            </w:r>
          </w:p>
        </w:tc>
        <w:tc>
          <w:tcPr>
            <w:tcW w:w="480"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2006</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2007</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2008</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2009</w:t>
            </w:r>
          </w:p>
        </w:tc>
        <w:tc>
          <w:tcPr>
            <w:tcW w:w="489" w:type="pct"/>
            <w:shd w:val="clear" w:color="auto" w:fill="CCFF66"/>
            <w:noWrap/>
            <w:vAlign w:val="center"/>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2010</w:t>
            </w:r>
          </w:p>
        </w:tc>
        <w:tc>
          <w:tcPr>
            <w:tcW w:w="489" w:type="pct"/>
            <w:shd w:val="clear" w:color="auto" w:fill="CCFF66"/>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2011</w:t>
            </w:r>
          </w:p>
        </w:tc>
        <w:tc>
          <w:tcPr>
            <w:tcW w:w="483" w:type="pct"/>
            <w:shd w:val="clear" w:color="auto" w:fill="CCFF66"/>
          </w:tcPr>
          <w:p w:rsidR="00C47ACB" w:rsidRPr="00FF0F62" w:rsidRDefault="00C47ACB" w:rsidP="00C47ACB">
            <w:pPr>
              <w:spacing w:before="40" w:after="40"/>
              <w:jc w:val="center"/>
              <w:rPr>
                <w:rFonts w:cstheme="minorHAnsi"/>
                <w:b/>
                <w:sz w:val="20"/>
                <w:szCs w:val="20"/>
              </w:rPr>
            </w:pPr>
            <w:r w:rsidRPr="00FF0F62">
              <w:rPr>
                <w:rFonts w:cstheme="minorHAnsi"/>
                <w:b/>
                <w:sz w:val="20"/>
                <w:szCs w:val="20"/>
              </w:rPr>
              <w:t>2012</w:t>
            </w:r>
          </w:p>
        </w:tc>
        <w:tc>
          <w:tcPr>
            <w:tcW w:w="483" w:type="pct"/>
            <w:shd w:val="clear" w:color="auto" w:fill="CCFF66"/>
          </w:tcPr>
          <w:p w:rsidR="00C47ACB" w:rsidRPr="00FF0F62" w:rsidRDefault="00C47ACB" w:rsidP="00C47ACB">
            <w:pPr>
              <w:spacing w:before="40" w:after="40"/>
              <w:jc w:val="center"/>
              <w:rPr>
                <w:rFonts w:cstheme="minorHAnsi"/>
                <w:b/>
                <w:sz w:val="20"/>
                <w:szCs w:val="20"/>
              </w:rPr>
            </w:pPr>
            <w:r>
              <w:rPr>
                <w:rFonts w:cstheme="minorHAnsi"/>
                <w:b/>
                <w:sz w:val="20"/>
                <w:szCs w:val="20"/>
              </w:rPr>
              <w:t>2013</w:t>
            </w:r>
          </w:p>
        </w:tc>
      </w:tr>
      <w:tr w:rsidR="00C47ACB" w:rsidRPr="00FF0F62" w:rsidTr="00C47ACB">
        <w:trPr>
          <w:trHeight w:val="236"/>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Bielaw</w:t>
            </w:r>
            <w:r>
              <w:rPr>
                <w:rFonts w:cstheme="minorHAnsi"/>
                <w:b/>
                <w:sz w:val="20"/>
                <w:szCs w:val="20"/>
              </w:rPr>
              <w:t>y</w:t>
            </w:r>
          </w:p>
        </w:tc>
        <w:tc>
          <w:tcPr>
            <w:tcW w:w="480"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415,21</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444,74</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464,21</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446,29</w:t>
            </w:r>
          </w:p>
        </w:tc>
        <w:tc>
          <w:tcPr>
            <w:tcW w:w="489" w:type="pct"/>
            <w:shd w:val="clear" w:color="auto" w:fill="auto"/>
            <w:noWrap/>
            <w:vAlign w:val="center"/>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464,35</w:t>
            </w:r>
          </w:p>
        </w:tc>
        <w:tc>
          <w:tcPr>
            <w:tcW w:w="489" w:type="pct"/>
            <w:shd w:val="clear" w:color="auto" w:fill="auto"/>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448,46</w:t>
            </w:r>
          </w:p>
        </w:tc>
        <w:tc>
          <w:tcPr>
            <w:tcW w:w="483" w:type="pct"/>
            <w:shd w:val="clear" w:color="auto" w:fill="auto"/>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480,20</w:t>
            </w:r>
          </w:p>
        </w:tc>
        <w:tc>
          <w:tcPr>
            <w:tcW w:w="483" w:type="pct"/>
          </w:tcPr>
          <w:p w:rsidR="00C47ACB" w:rsidRPr="000C38C0" w:rsidRDefault="00C47ACB" w:rsidP="00C47ACB">
            <w:pPr>
              <w:spacing w:before="40" w:after="40"/>
              <w:jc w:val="center"/>
              <w:rPr>
                <w:rFonts w:ascii="Arial" w:hAnsi="Arial" w:cs="Arial"/>
                <w:bCs/>
                <w:sz w:val="20"/>
                <w:szCs w:val="20"/>
              </w:rPr>
            </w:pPr>
            <w:r w:rsidRPr="000C38C0">
              <w:rPr>
                <w:rFonts w:ascii="Arial" w:hAnsi="Arial" w:cs="Arial"/>
                <w:bCs/>
                <w:sz w:val="20"/>
                <w:szCs w:val="20"/>
              </w:rPr>
              <w:t>518,68</w:t>
            </w:r>
          </w:p>
        </w:tc>
      </w:tr>
      <w:tr w:rsidR="00C47ACB" w:rsidRPr="00FF0F62" w:rsidTr="00C47ACB">
        <w:trPr>
          <w:trHeight w:val="228"/>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Chąśno</w:t>
            </w:r>
          </w:p>
        </w:tc>
        <w:tc>
          <w:tcPr>
            <w:tcW w:w="480"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394,98</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422,71</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430,90</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420,71</w:t>
            </w:r>
          </w:p>
        </w:tc>
        <w:tc>
          <w:tcPr>
            <w:tcW w:w="489" w:type="pct"/>
            <w:shd w:val="clear" w:color="auto" w:fill="auto"/>
            <w:noWrap/>
            <w:vAlign w:val="center"/>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459,99</w:t>
            </w:r>
          </w:p>
        </w:tc>
        <w:tc>
          <w:tcPr>
            <w:tcW w:w="489" w:type="pct"/>
            <w:shd w:val="clear" w:color="auto" w:fill="auto"/>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477,12</w:t>
            </w:r>
          </w:p>
        </w:tc>
        <w:tc>
          <w:tcPr>
            <w:tcW w:w="483" w:type="pct"/>
            <w:shd w:val="clear" w:color="auto" w:fill="auto"/>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509,60</w:t>
            </w:r>
          </w:p>
        </w:tc>
        <w:tc>
          <w:tcPr>
            <w:tcW w:w="483" w:type="pct"/>
          </w:tcPr>
          <w:p w:rsidR="00C47ACB" w:rsidRPr="00967A17" w:rsidRDefault="00C47ACB" w:rsidP="00C47ACB">
            <w:pPr>
              <w:spacing w:before="40" w:after="40"/>
              <w:jc w:val="center"/>
              <w:rPr>
                <w:rFonts w:ascii="Arial" w:hAnsi="Arial" w:cs="Arial"/>
                <w:bCs/>
                <w:sz w:val="20"/>
                <w:szCs w:val="20"/>
              </w:rPr>
            </w:pPr>
            <w:r w:rsidRPr="00967A17">
              <w:rPr>
                <w:rFonts w:ascii="Arial" w:hAnsi="Arial" w:cs="Arial"/>
                <w:bCs/>
                <w:sz w:val="20"/>
                <w:szCs w:val="20"/>
              </w:rPr>
              <w:t>530,71</w:t>
            </w:r>
          </w:p>
        </w:tc>
      </w:tr>
      <w:tr w:rsidR="00C47ACB" w:rsidRPr="00FF0F62" w:rsidTr="00C47ACB">
        <w:trPr>
          <w:trHeight w:val="5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Domaniewice</w:t>
            </w:r>
          </w:p>
        </w:tc>
        <w:tc>
          <w:tcPr>
            <w:tcW w:w="480"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544,51</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573,10</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595,47</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540,37</w:t>
            </w:r>
          </w:p>
        </w:tc>
        <w:tc>
          <w:tcPr>
            <w:tcW w:w="489" w:type="pct"/>
            <w:shd w:val="clear" w:color="auto" w:fill="auto"/>
            <w:noWrap/>
            <w:vAlign w:val="center"/>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571,92</w:t>
            </w:r>
          </w:p>
        </w:tc>
        <w:tc>
          <w:tcPr>
            <w:tcW w:w="489" w:type="pct"/>
            <w:shd w:val="clear" w:color="auto" w:fill="auto"/>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584,44</w:t>
            </w:r>
          </w:p>
        </w:tc>
        <w:tc>
          <w:tcPr>
            <w:tcW w:w="483" w:type="pct"/>
            <w:shd w:val="clear" w:color="auto" w:fill="auto"/>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617,74</w:t>
            </w:r>
          </w:p>
        </w:tc>
        <w:tc>
          <w:tcPr>
            <w:tcW w:w="483" w:type="pct"/>
          </w:tcPr>
          <w:p w:rsidR="00C47ACB" w:rsidRPr="00EA1B87" w:rsidRDefault="00C47ACB" w:rsidP="00C47ACB">
            <w:pPr>
              <w:spacing w:before="40" w:after="40"/>
              <w:jc w:val="center"/>
              <w:rPr>
                <w:rFonts w:ascii="Arial" w:hAnsi="Arial" w:cs="Arial"/>
                <w:bCs/>
                <w:sz w:val="20"/>
                <w:szCs w:val="20"/>
              </w:rPr>
            </w:pPr>
            <w:r w:rsidRPr="00EA1B87">
              <w:rPr>
                <w:rFonts w:ascii="Arial" w:hAnsi="Arial" w:cs="Arial"/>
                <w:bCs/>
                <w:sz w:val="20"/>
                <w:szCs w:val="20"/>
              </w:rPr>
              <w:t>609,39</w:t>
            </w:r>
          </w:p>
        </w:tc>
      </w:tr>
      <w:tr w:rsidR="00C47ACB" w:rsidRPr="00FF0F62" w:rsidTr="00C47ACB">
        <w:trPr>
          <w:trHeight w:val="7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Kiernozia</w:t>
            </w:r>
          </w:p>
        </w:tc>
        <w:tc>
          <w:tcPr>
            <w:tcW w:w="480"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517,58</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510,32</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524,26</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508,91</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536,71</w:t>
            </w:r>
          </w:p>
        </w:tc>
        <w:tc>
          <w:tcPr>
            <w:tcW w:w="489"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579,23</w:t>
            </w:r>
          </w:p>
        </w:tc>
        <w:tc>
          <w:tcPr>
            <w:tcW w:w="483"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607,84</w:t>
            </w:r>
          </w:p>
        </w:tc>
        <w:tc>
          <w:tcPr>
            <w:tcW w:w="483" w:type="pct"/>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615,78</w:t>
            </w:r>
          </w:p>
        </w:tc>
      </w:tr>
      <w:tr w:rsidR="00C47ACB" w:rsidRPr="00FF0F62" w:rsidTr="00C47ACB">
        <w:trPr>
          <w:trHeight w:val="5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Kocierzew Południowy</w:t>
            </w:r>
          </w:p>
        </w:tc>
        <w:tc>
          <w:tcPr>
            <w:tcW w:w="480"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323,54</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338,87</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366,41</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376,37</w:t>
            </w:r>
          </w:p>
        </w:tc>
        <w:tc>
          <w:tcPr>
            <w:tcW w:w="489" w:type="pct"/>
            <w:shd w:val="clear" w:color="auto" w:fill="auto"/>
            <w:noWrap/>
            <w:vAlign w:val="center"/>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408,21</w:t>
            </w:r>
          </w:p>
        </w:tc>
        <w:tc>
          <w:tcPr>
            <w:tcW w:w="489"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435,47</w:t>
            </w:r>
          </w:p>
        </w:tc>
        <w:tc>
          <w:tcPr>
            <w:tcW w:w="483" w:type="pct"/>
            <w:shd w:val="clear" w:color="auto" w:fill="auto"/>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461,36</w:t>
            </w:r>
          </w:p>
        </w:tc>
        <w:tc>
          <w:tcPr>
            <w:tcW w:w="483" w:type="pct"/>
          </w:tcPr>
          <w:p w:rsidR="00C47ACB" w:rsidRPr="007647ED" w:rsidRDefault="00C47ACB" w:rsidP="00C47ACB">
            <w:pPr>
              <w:spacing w:before="40" w:after="40"/>
              <w:jc w:val="center"/>
              <w:rPr>
                <w:rFonts w:ascii="Arial" w:hAnsi="Arial" w:cs="Arial"/>
                <w:bCs/>
                <w:sz w:val="20"/>
                <w:szCs w:val="20"/>
              </w:rPr>
            </w:pPr>
            <w:r w:rsidRPr="007647ED">
              <w:rPr>
                <w:rFonts w:ascii="Arial" w:hAnsi="Arial" w:cs="Arial"/>
                <w:bCs/>
                <w:sz w:val="20"/>
                <w:szCs w:val="20"/>
              </w:rPr>
              <w:t>470,56</w:t>
            </w:r>
          </w:p>
        </w:tc>
      </w:tr>
      <w:tr w:rsidR="00C47ACB" w:rsidRPr="00FF0F62" w:rsidTr="00C47ACB">
        <w:trPr>
          <w:trHeight w:val="5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Łowicz</w:t>
            </w:r>
          </w:p>
        </w:tc>
        <w:tc>
          <w:tcPr>
            <w:tcW w:w="480"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579,98</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626,60</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653,44</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602,80</w:t>
            </w:r>
          </w:p>
        </w:tc>
        <w:tc>
          <w:tcPr>
            <w:tcW w:w="489" w:type="pct"/>
            <w:shd w:val="clear" w:color="auto" w:fill="auto"/>
            <w:noWrap/>
            <w:vAlign w:val="center"/>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628,16</w:t>
            </w:r>
          </w:p>
        </w:tc>
        <w:tc>
          <w:tcPr>
            <w:tcW w:w="489" w:type="pct"/>
            <w:shd w:val="clear" w:color="auto" w:fill="auto"/>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629,39</w:t>
            </w:r>
          </w:p>
        </w:tc>
        <w:tc>
          <w:tcPr>
            <w:tcW w:w="483" w:type="pct"/>
            <w:shd w:val="clear" w:color="auto" w:fill="auto"/>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669,41</w:t>
            </w:r>
          </w:p>
        </w:tc>
        <w:tc>
          <w:tcPr>
            <w:tcW w:w="483" w:type="pct"/>
          </w:tcPr>
          <w:p w:rsidR="00C47ACB" w:rsidRPr="00EF6171" w:rsidRDefault="00C47ACB" w:rsidP="00C47ACB">
            <w:pPr>
              <w:spacing w:before="40" w:after="40"/>
              <w:jc w:val="center"/>
              <w:rPr>
                <w:rFonts w:ascii="Arial" w:hAnsi="Arial" w:cs="Arial"/>
                <w:bCs/>
                <w:sz w:val="20"/>
                <w:szCs w:val="20"/>
              </w:rPr>
            </w:pPr>
            <w:r w:rsidRPr="00EF6171">
              <w:rPr>
                <w:rFonts w:ascii="Arial" w:hAnsi="Arial" w:cs="Arial"/>
                <w:bCs/>
                <w:sz w:val="20"/>
                <w:szCs w:val="20"/>
              </w:rPr>
              <w:t>683,65</w:t>
            </w:r>
          </w:p>
        </w:tc>
      </w:tr>
      <w:tr w:rsidR="00C47ACB" w:rsidRPr="00FF0F62" w:rsidTr="00C47ACB">
        <w:trPr>
          <w:trHeight w:val="300"/>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Łyszkowice</w:t>
            </w:r>
          </w:p>
        </w:tc>
        <w:tc>
          <w:tcPr>
            <w:tcW w:w="480"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407,28</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419,33</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428,88</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430,20</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456,88</w:t>
            </w:r>
          </w:p>
        </w:tc>
        <w:tc>
          <w:tcPr>
            <w:tcW w:w="489"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476,26</w:t>
            </w:r>
          </w:p>
        </w:tc>
        <w:tc>
          <w:tcPr>
            <w:tcW w:w="483"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487,41</w:t>
            </w:r>
          </w:p>
        </w:tc>
        <w:tc>
          <w:tcPr>
            <w:tcW w:w="483" w:type="pct"/>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511,30</w:t>
            </w:r>
          </w:p>
        </w:tc>
      </w:tr>
      <w:tr w:rsidR="00C47ACB" w:rsidRPr="00FF0F62" w:rsidTr="00C47ACB">
        <w:trPr>
          <w:trHeight w:val="255"/>
        </w:trPr>
        <w:tc>
          <w:tcPr>
            <w:tcW w:w="1109" w:type="pct"/>
            <w:shd w:val="clear" w:color="auto" w:fill="auto"/>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Nieborów</w:t>
            </w:r>
          </w:p>
        </w:tc>
        <w:tc>
          <w:tcPr>
            <w:tcW w:w="480"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519,07</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528,19</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555,73</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533,54</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577,80</w:t>
            </w:r>
          </w:p>
        </w:tc>
        <w:tc>
          <w:tcPr>
            <w:tcW w:w="489"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566,52</w:t>
            </w:r>
          </w:p>
        </w:tc>
        <w:tc>
          <w:tcPr>
            <w:tcW w:w="483"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563,43</w:t>
            </w:r>
          </w:p>
        </w:tc>
        <w:tc>
          <w:tcPr>
            <w:tcW w:w="483" w:type="pct"/>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590,55</w:t>
            </w:r>
          </w:p>
        </w:tc>
      </w:tr>
      <w:tr w:rsidR="00C47ACB" w:rsidRPr="00FF0F62" w:rsidTr="00C47ACB">
        <w:trPr>
          <w:trHeight w:val="285"/>
        </w:trPr>
        <w:tc>
          <w:tcPr>
            <w:tcW w:w="1109" w:type="pct"/>
            <w:shd w:val="clear" w:color="auto" w:fill="CCFF33"/>
            <w:noWrap/>
            <w:vAlign w:val="center"/>
          </w:tcPr>
          <w:p w:rsidR="00C47ACB" w:rsidRPr="00FF0F62" w:rsidRDefault="00C47ACB" w:rsidP="00C47ACB">
            <w:pPr>
              <w:spacing w:before="40" w:after="40"/>
              <w:rPr>
                <w:rFonts w:cstheme="minorHAnsi"/>
                <w:b/>
                <w:sz w:val="20"/>
                <w:szCs w:val="20"/>
              </w:rPr>
            </w:pPr>
            <w:r w:rsidRPr="00FF0F62">
              <w:rPr>
                <w:rFonts w:cstheme="minorHAnsi"/>
                <w:b/>
                <w:sz w:val="20"/>
                <w:szCs w:val="20"/>
              </w:rPr>
              <w:t>Zduny</w:t>
            </w:r>
          </w:p>
        </w:tc>
        <w:tc>
          <w:tcPr>
            <w:tcW w:w="480"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533,57</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555,46</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573,95</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540,59</w:t>
            </w:r>
          </w:p>
        </w:tc>
        <w:tc>
          <w:tcPr>
            <w:tcW w:w="489" w:type="pct"/>
            <w:shd w:val="clear" w:color="auto" w:fill="auto"/>
            <w:noWrap/>
            <w:vAlign w:val="center"/>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564,60</w:t>
            </w:r>
          </w:p>
        </w:tc>
        <w:tc>
          <w:tcPr>
            <w:tcW w:w="489"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577,08</w:t>
            </w:r>
          </w:p>
        </w:tc>
        <w:tc>
          <w:tcPr>
            <w:tcW w:w="483" w:type="pct"/>
            <w:shd w:val="clear" w:color="auto" w:fill="auto"/>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589,71</w:t>
            </w:r>
          </w:p>
        </w:tc>
        <w:tc>
          <w:tcPr>
            <w:tcW w:w="483" w:type="pct"/>
          </w:tcPr>
          <w:p w:rsidR="00C47ACB" w:rsidRPr="00070C61" w:rsidRDefault="00C47ACB" w:rsidP="00C47ACB">
            <w:pPr>
              <w:spacing w:before="40" w:after="40"/>
              <w:jc w:val="center"/>
              <w:rPr>
                <w:rFonts w:ascii="Arial" w:hAnsi="Arial" w:cs="Arial"/>
                <w:bCs/>
                <w:sz w:val="20"/>
                <w:szCs w:val="20"/>
              </w:rPr>
            </w:pPr>
            <w:r w:rsidRPr="00070C61">
              <w:rPr>
                <w:rFonts w:ascii="Arial" w:hAnsi="Arial" w:cs="Arial"/>
                <w:bCs/>
                <w:sz w:val="20"/>
                <w:szCs w:val="20"/>
              </w:rPr>
              <w:t>614,61</w:t>
            </w:r>
          </w:p>
        </w:tc>
      </w:tr>
    </w:tbl>
    <w:p w:rsidR="00C47ACB" w:rsidRDefault="00C47ACB" w:rsidP="00C47ACB">
      <w:pPr>
        <w:spacing w:before="240"/>
        <w:jc w:val="center"/>
        <w:rPr>
          <w:rFonts w:ascii="Arial" w:hAnsi="Arial" w:cs="Arial"/>
          <w:sz w:val="20"/>
          <w:szCs w:val="20"/>
        </w:rPr>
      </w:pPr>
      <w:r w:rsidRPr="00003B75">
        <w:rPr>
          <w:rFonts w:ascii="Arial" w:hAnsi="Arial" w:cs="Arial"/>
          <w:sz w:val="20"/>
          <w:szCs w:val="20"/>
        </w:rPr>
        <w:t xml:space="preserve">Poziom aktywizacji gospodarczej na przykładzie gmin w powiecie </w:t>
      </w:r>
      <w:r>
        <w:rPr>
          <w:rFonts w:ascii="Arial" w:hAnsi="Arial" w:cs="Arial"/>
          <w:sz w:val="20"/>
          <w:szCs w:val="20"/>
        </w:rPr>
        <w:t>łowickim,</w:t>
      </w:r>
      <w:r w:rsidRPr="00003B75">
        <w:rPr>
          <w:rFonts w:ascii="Arial" w:hAnsi="Arial" w:cs="Arial"/>
          <w:sz w:val="20"/>
          <w:szCs w:val="20"/>
        </w:rPr>
        <w:t xml:space="preserve"> stan na 31XII</w:t>
      </w:r>
      <w:r>
        <w:rPr>
          <w:rFonts w:ascii="Arial" w:hAnsi="Arial" w:cs="Arial"/>
          <w:sz w:val="20"/>
          <w:szCs w:val="20"/>
        </w:rPr>
        <w:t xml:space="preserve"> </w:t>
      </w:r>
      <w:r w:rsidRPr="00331C8E">
        <w:rPr>
          <w:rFonts w:ascii="Arial" w:hAnsi="Arial" w:cs="Arial"/>
          <w:sz w:val="20"/>
          <w:szCs w:val="20"/>
        </w:rPr>
        <w:t>Źródło: Opracowanie własne, na podstawie danych GUS, BDL</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lastRenderedPageBreak/>
        <w:t>W 2013 roku poziom aktywizacji gospodarczej w gminie Zduny w porównaniu do pozostałych gmin wiejskich powiatu łowickiego, był stosunkowo wysoki. Za wyjątkiem 2009, z roku na rok odnotowuje się jego wzrost - w roku 2013 w porównaniu do roku 2006 o 81,04 punktu. Najwyższy poziom zarejestrowano w gminie Łowicz, zaś najniższy w gminie Kocierzew Południowy.</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Jednak poziom aktywizacji gospodarczej jest tylko jednym ze wskaźników obrazujących aktywność biznesową populacji. Ważnym wskaźnikiem dodatkowym jest tzw. indeks PEAI (</w:t>
      </w:r>
      <w:proofErr w:type="spellStart"/>
      <w:r w:rsidRPr="00C47ACB">
        <w:rPr>
          <w:rFonts w:ascii="Arial" w:eastAsia="Calibri" w:hAnsi="Arial" w:cs="Arial"/>
          <w:color w:val="auto"/>
        </w:rPr>
        <w:t>Present</w:t>
      </w:r>
      <w:proofErr w:type="spellEnd"/>
      <w:r w:rsidRPr="00C47ACB">
        <w:rPr>
          <w:rFonts w:ascii="Arial" w:eastAsia="Calibri" w:hAnsi="Arial" w:cs="Arial"/>
          <w:color w:val="auto"/>
        </w:rPr>
        <w:t xml:space="preserve"> </w:t>
      </w:r>
      <w:proofErr w:type="spellStart"/>
      <w:r w:rsidRPr="00C47ACB">
        <w:rPr>
          <w:rFonts w:ascii="Arial" w:eastAsia="Calibri" w:hAnsi="Arial" w:cs="Arial"/>
          <w:color w:val="auto"/>
        </w:rPr>
        <w:t>Economic</w:t>
      </w:r>
      <w:proofErr w:type="spellEnd"/>
      <w:r w:rsidRPr="00C47ACB">
        <w:rPr>
          <w:rFonts w:ascii="Arial" w:eastAsia="Calibri" w:hAnsi="Arial" w:cs="Arial"/>
          <w:color w:val="auto"/>
        </w:rPr>
        <w:t xml:space="preserve"> </w:t>
      </w:r>
      <w:proofErr w:type="spellStart"/>
      <w:r w:rsidRPr="00C47ACB">
        <w:rPr>
          <w:rFonts w:ascii="Arial" w:eastAsia="Calibri" w:hAnsi="Arial" w:cs="Arial"/>
          <w:color w:val="auto"/>
        </w:rPr>
        <w:t>Activity</w:t>
      </w:r>
      <w:proofErr w:type="spellEnd"/>
      <w:r w:rsidRPr="00C47ACB">
        <w:rPr>
          <w:rFonts w:ascii="Arial" w:eastAsia="Calibri" w:hAnsi="Arial" w:cs="Arial"/>
          <w:color w:val="auto"/>
        </w:rPr>
        <w:t xml:space="preserve"> </w:t>
      </w:r>
      <w:proofErr w:type="spellStart"/>
      <w:r w:rsidRPr="00C47ACB">
        <w:rPr>
          <w:rFonts w:ascii="Arial" w:eastAsia="Calibri" w:hAnsi="Arial" w:cs="Arial"/>
          <w:color w:val="auto"/>
        </w:rPr>
        <w:t>Index</w:t>
      </w:r>
      <w:proofErr w:type="spellEnd"/>
      <w:r w:rsidRPr="00C47ACB">
        <w:rPr>
          <w:rFonts w:ascii="Arial" w:eastAsia="Calibri" w:hAnsi="Arial" w:cs="Arial"/>
          <w:color w:val="auto"/>
        </w:rPr>
        <w:t xml:space="preserve"> – wskaźnik aktualnej aktywności gospodarczej), obliczamy jako procentową zmianę ilości firm na 10 tys. mieszkańców w ostatnich trzech latach. PEAI powyżej 9% oznacza pomyślną koniunkturę, a powyżej 15% gwałtowny rozwój. Okres od roku 2004 jest okresem bardzo dużego wzrostu gospodarczego w całym kraju. W gminach wiejskich wskaźnik PEAI bardzo często jest większy niż 4% a gminach wiejsko – miejskich często przekracza 9%. </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Warto zauważyć, że nie ma prostej korelacji między poziomem aktywizacji gospodarczej a indeksem PEAI. Należy to interpretować następująco: poziom aktywizacji to skumulowany przez wiele lat dorobek aktywności lokalnego sektora gospodarczego, natomiast PEAI obrazuje aktualną dynamikę.</w:t>
      </w: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p>
    <w:p w:rsidR="00C47ACB" w:rsidRPr="00C47ACB" w:rsidRDefault="00C47ACB" w:rsidP="00C47ACB">
      <w:pPr>
        <w:autoSpaceDE w:val="0"/>
        <w:autoSpaceDN w:val="0"/>
        <w:adjustRightInd w:val="0"/>
        <w:spacing w:line="360" w:lineRule="auto"/>
        <w:ind w:firstLine="567"/>
        <w:jc w:val="both"/>
        <w:rPr>
          <w:rFonts w:ascii="Arial" w:eastAsia="Calibri" w:hAnsi="Arial" w:cs="Arial"/>
          <w:color w:val="auto"/>
        </w:rPr>
      </w:pPr>
      <w:r w:rsidRPr="00C47ACB">
        <w:rPr>
          <w:rFonts w:ascii="Arial" w:eastAsia="Calibri" w:hAnsi="Arial" w:cs="Arial"/>
          <w:color w:val="auto"/>
        </w:rPr>
        <w:t xml:space="preserve">We wszystkich gminach wiejskich powiatu łowickiego odnotowano dodatni przyrost procentowy PEAI. Zgodnie z założeniami powyżej, gwałtowny rozwój występuje w gminie Chąśno oraz Kiernozia; pomyślna koniunktura występuje w gminach Bielawy, Kocierzew Południowy oraz Łyszkowice. W gminie Zduny przyrost procentowy wyniósł 8,86%, a zatem można w tym wypadku również mówić o pomyślnej koniunkturze na tym obszarze. W ciągu ostatnich 3 lat poddanych analizie w Gminie przybyło 26 podmiotów gospodarczych. </w:t>
      </w:r>
    </w:p>
    <w:p w:rsidR="00C47ACB" w:rsidRDefault="00C47ACB" w:rsidP="00C47ACB">
      <w:pPr>
        <w:spacing w:line="360" w:lineRule="auto"/>
        <w:rPr>
          <w:sz w:val="20"/>
          <w:szCs w:val="20"/>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 xml:space="preserve">Powierzchnia użytków rolnych w gminie Zduny wynosi 11710 ha. 82,9% tej powierzchni to grunty orne, 13,9% użytki zielone, 3,2% sady. Generalnie, struktura użytkowania gruntów w poszczególnych miejscowościach gminy nie różni się zasadniczo, tzn. odsetek użytków rolnych wszędzie jest bardzo wysoki i waha się od 80% do 96% ogólnej powierzchni gruntów. Relatywnie mniej gruntów rolniczych mają: wieś Maurzyce (gdzie znaczący, jak na warunki gminy, jest udział lasów), dalej Nowy Złaków (z dużym odsetkiem nieużytków – </w:t>
      </w:r>
      <w:proofErr w:type="spellStart"/>
      <w:r w:rsidRPr="004C6A4E">
        <w:rPr>
          <w:rFonts w:ascii="Arial" w:eastAsia="Calibri" w:hAnsi="Arial" w:cs="Arial"/>
          <w:color w:val="auto"/>
        </w:rPr>
        <w:t>potorfowiska</w:t>
      </w:r>
      <w:proofErr w:type="spellEnd"/>
      <w:r w:rsidRPr="004C6A4E">
        <w:rPr>
          <w:rFonts w:ascii="Arial" w:eastAsia="Calibri" w:hAnsi="Arial" w:cs="Arial"/>
          <w:color w:val="auto"/>
        </w:rPr>
        <w:t xml:space="preserve">) i Nowe Zduny (ze znaczącą powierzchnią gruntów zabudowanych). Pólka, Nowy Złaków, Maurzyce, Retki, Szymanowice, Łaźniki, Strugienice, Wierznowice, Urzecze, Zalesie i Złaków Borowy to miejscowości z większym, </w:t>
      </w:r>
      <w:r w:rsidRPr="004C6A4E">
        <w:rPr>
          <w:rFonts w:ascii="Arial" w:eastAsia="Calibri" w:hAnsi="Arial" w:cs="Arial"/>
          <w:color w:val="auto"/>
        </w:rPr>
        <w:lastRenderedPageBreak/>
        <w:t>niż przeciętne w gminie, udziałem łąk i pastwisk. Uprawy sadownicze na obszarze gminy nie odgrywają tak widocznej roli, jakby wynikało to z danych ewidencji gruntów, i tak – według PSR 2002 r. tylko 79 ha to areał gruntów pod sadami w indywidualnych gospodarstwach rolnych.</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Jakość gleb występujących na terenie gminy jest wysoka; 3,4% użytków rolnych to grunty klasy II, 52,6% - grunty klasy III, 28,5% - klasy IV, 13,5% - klasy V i 2,0% - klasy VI i</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roofErr w:type="spellStart"/>
      <w:r w:rsidRPr="004C6A4E">
        <w:rPr>
          <w:rFonts w:ascii="Arial" w:eastAsia="Calibri" w:hAnsi="Arial" w:cs="Arial"/>
          <w:color w:val="auto"/>
        </w:rPr>
        <w:t>VIz</w:t>
      </w:r>
      <w:proofErr w:type="spellEnd"/>
      <w:r w:rsidRPr="004C6A4E">
        <w:rPr>
          <w:rFonts w:ascii="Arial" w:eastAsia="Calibri" w:hAnsi="Arial" w:cs="Arial"/>
          <w:color w:val="auto"/>
        </w:rPr>
        <w:t xml:space="preserve">. Jeśli według </w:t>
      </w:r>
      <w:proofErr w:type="spellStart"/>
      <w:r w:rsidRPr="004C6A4E">
        <w:rPr>
          <w:rFonts w:ascii="Arial" w:eastAsia="Calibri" w:hAnsi="Arial" w:cs="Arial"/>
          <w:color w:val="auto"/>
        </w:rPr>
        <w:t>IUNiG</w:t>
      </w:r>
      <w:proofErr w:type="spellEnd"/>
      <w:r w:rsidRPr="004C6A4E">
        <w:rPr>
          <w:rFonts w:ascii="Arial" w:eastAsia="Calibri" w:hAnsi="Arial" w:cs="Arial"/>
          <w:color w:val="auto"/>
        </w:rPr>
        <w:t xml:space="preserve"> w Puławach ocena bonitacji gleb dla obszaru obejmującego swym zasięgiem dawne województwo skierniewickie wynosi dla gruntów ornych - 45,6 punktów, a użytków zielonych - 37,1, to taka sama ocena dla gminy Zduny wynosi odpowiednio 63,9 i</w:t>
      </w:r>
      <w:r w:rsidR="00564EA9">
        <w:rPr>
          <w:rFonts w:ascii="Arial" w:eastAsia="Calibri" w:hAnsi="Arial" w:cs="Arial"/>
          <w:color w:val="auto"/>
        </w:rPr>
        <w:t xml:space="preserve"> </w:t>
      </w:r>
      <w:r w:rsidRPr="004C6A4E">
        <w:rPr>
          <w:rFonts w:ascii="Arial" w:eastAsia="Calibri" w:hAnsi="Arial" w:cs="Arial"/>
          <w:color w:val="auto"/>
        </w:rPr>
        <w:t>46,1. Są to wskaźniki najwyższe na obszarze dawnego województwa skierniewickiego. Wartość ogólnego wskaźnika jakości rolniczej przestrzeni produkcyjnej dla gminy</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Zduny wynosi 80,2 punktów, ogółem dla obszaru województwa łódzkiego – 62,4, natomiast ogółem dla kraju – 66,6 punktów.</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 xml:space="preserve">56% powierzchni użytków rolnych gminy Zduny to grunty dobrej jakości - głównie III klas bonitacyjnych, a dalsze 28,5% tej powierzchni, stanowią grunty średniej jakości - klasy IV. Są to wskaźniki znacznie korzystniejsze od przeciętnych dla terenów byłego województwa skierniewickiego i również najbardziej korzystne wśród wszystkich gmin powiatu łowickiego. Jakość rolniczej przestrzeni produkcyjnej jakkolwiek zróżnicowana w poszczególnych miejscowościach, to za wyjątkiem wsi Maurzyce, we wszystkich pozostałych obrębach, jest ona wyższa od wartości średnich dla terenów byłego województwa skierniewickiego. Obszary najmniej wartościowe, z punktu widzenia potrzeb rolnictwa, użytki rolne klasy V i VI - występują wyspowo na terenie całej gminy. Większe ich nagromadzenie to obszary dolin rzecznych i w terenów </w:t>
      </w:r>
      <w:proofErr w:type="spellStart"/>
      <w:r w:rsidRPr="004C6A4E">
        <w:rPr>
          <w:rFonts w:ascii="Arial" w:eastAsia="Calibri" w:hAnsi="Arial" w:cs="Arial"/>
          <w:color w:val="auto"/>
        </w:rPr>
        <w:t>przydolinnych</w:t>
      </w:r>
      <w:proofErr w:type="spellEnd"/>
      <w:r w:rsidRPr="004C6A4E">
        <w:rPr>
          <w:rFonts w:ascii="Arial" w:eastAsia="Calibri" w:hAnsi="Arial" w:cs="Arial"/>
          <w:color w:val="auto"/>
        </w:rPr>
        <w:t xml:space="preserve"> (zwłaszcza Bzury i Słudwi, w mniejszym zakresie </w:t>
      </w:r>
      <w:proofErr w:type="spellStart"/>
      <w:r w:rsidRPr="004C6A4E">
        <w:rPr>
          <w:rFonts w:ascii="Arial" w:eastAsia="Calibri" w:hAnsi="Arial" w:cs="Arial"/>
          <w:color w:val="auto"/>
        </w:rPr>
        <w:t>Igli</w:t>
      </w:r>
      <w:proofErr w:type="spellEnd"/>
      <w:r w:rsidRPr="004C6A4E">
        <w:rPr>
          <w:rFonts w:ascii="Arial" w:eastAsia="Calibri" w:hAnsi="Arial" w:cs="Arial"/>
          <w:color w:val="auto"/>
        </w:rPr>
        <w:t xml:space="preserve"> i innych cieków - bezimiennych), obszar „Górek </w:t>
      </w:r>
      <w:proofErr w:type="spellStart"/>
      <w:r w:rsidRPr="004C6A4E">
        <w:rPr>
          <w:rFonts w:ascii="Arial" w:eastAsia="Calibri" w:hAnsi="Arial" w:cs="Arial"/>
          <w:color w:val="auto"/>
        </w:rPr>
        <w:t>Strugienickich</w:t>
      </w:r>
      <w:proofErr w:type="spellEnd"/>
      <w:r w:rsidRPr="004C6A4E">
        <w:rPr>
          <w:rFonts w:ascii="Arial" w:eastAsia="Calibri" w:hAnsi="Arial" w:cs="Arial"/>
          <w:color w:val="auto"/>
        </w:rPr>
        <w:t xml:space="preserve">” z najbliższym otoczeniem (wsie: Strugienice, Nowe Zduny i Zduny) oraz północno-wschodnie krańce wsi Złaków Borowy, Retki i Szymanów. Spośród 24 wsi gminy Zduny, 17 z nich dysponuje gruntami dobrej jakości tj. gruntami klasy II i III (kompleksy rolniczej przydatności: pszenny bardzo dobry do żytniego bardzo dobrego) - na powierzchni przekraczającej 50% powierzchni całkowitej użytków rolnych. Użytki rolne w granicach wsi: Złaków Kościelny, Wiskienica Dolna, Wiskienica Górna, Retki, Łaźniki i Bogoria Pofolwarczna w 2/3 to grunty klasy II i III. Wsie Maurzyce, Nowe Zduny, Strugienice, Bogoria Górna, Szymanowice i Urzecze, tj. generalnie miejscowości </w:t>
      </w:r>
      <w:r w:rsidRPr="004C6A4E">
        <w:rPr>
          <w:rFonts w:ascii="Arial" w:eastAsia="Calibri" w:hAnsi="Arial" w:cs="Arial"/>
          <w:color w:val="auto"/>
        </w:rPr>
        <w:lastRenderedPageBreak/>
        <w:t xml:space="preserve">południowej części gminy, dysponują natomiast największym odsetkiem gruntów o niskiej jakości - klasy V i VI (nieco powyżej 20% a w przypadku Maurzyc to 53%). Klasy bonitacyjne występujących na terenie gminy użytków zielonych, są nieco niższe niż dla pozostałych użytków rolnych, tj. gruntów ornych i sadów. 25,1% powierzchni łąk i pastwisk to grunty klasy II i III, 54,3% - klasy IV a 20,6% - </w:t>
      </w:r>
      <w:proofErr w:type="spellStart"/>
      <w:r w:rsidRPr="004C6A4E">
        <w:rPr>
          <w:rFonts w:ascii="Arial" w:eastAsia="Calibri" w:hAnsi="Arial" w:cs="Arial"/>
          <w:color w:val="auto"/>
        </w:rPr>
        <w:t>V,VI</w:t>
      </w:r>
      <w:proofErr w:type="spellEnd"/>
      <w:r w:rsidRPr="004C6A4E">
        <w:rPr>
          <w:rFonts w:ascii="Arial" w:eastAsia="Calibri" w:hAnsi="Arial" w:cs="Arial"/>
          <w:color w:val="auto"/>
        </w:rPr>
        <w:t xml:space="preserve"> i </w:t>
      </w:r>
      <w:proofErr w:type="spellStart"/>
      <w:r w:rsidRPr="004C6A4E">
        <w:rPr>
          <w:rFonts w:ascii="Arial" w:eastAsia="Calibri" w:hAnsi="Arial" w:cs="Arial"/>
          <w:color w:val="auto"/>
        </w:rPr>
        <w:t>VIz</w:t>
      </w:r>
      <w:proofErr w:type="spellEnd"/>
      <w:r w:rsidRPr="004C6A4E">
        <w:rPr>
          <w:rFonts w:ascii="Arial" w:eastAsia="Calibri" w:hAnsi="Arial" w:cs="Arial"/>
          <w:color w:val="auto"/>
        </w:rPr>
        <w:t xml:space="preserve">. Z kolei dla gruntów ornych i sadów, wielkości te wynosiły: klasy od II do </w:t>
      </w:r>
      <w:proofErr w:type="spellStart"/>
      <w:r w:rsidRPr="004C6A4E">
        <w:rPr>
          <w:rFonts w:ascii="Arial" w:eastAsia="Calibri" w:hAnsi="Arial" w:cs="Arial"/>
          <w:color w:val="auto"/>
        </w:rPr>
        <w:t>IIIb</w:t>
      </w:r>
      <w:proofErr w:type="spellEnd"/>
      <w:r w:rsidRPr="004C6A4E">
        <w:rPr>
          <w:rFonts w:ascii="Arial" w:eastAsia="Calibri" w:hAnsi="Arial" w:cs="Arial"/>
          <w:color w:val="auto"/>
        </w:rPr>
        <w:t xml:space="preserve"> to 61,1% powierzchni, klasy </w:t>
      </w:r>
      <w:proofErr w:type="spellStart"/>
      <w:r w:rsidRPr="004C6A4E">
        <w:rPr>
          <w:rFonts w:ascii="Arial" w:eastAsia="Calibri" w:hAnsi="Arial" w:cs="Arial"/>
          <w:color w:val="auto"/>
        </w:rPr>
        <w:t>IVa</w:t>
      </w:r>
      <w:proofErr w:type="spellEnd"/>
      <w:r w:rsidRPr="004C6A4E">
        <w:rPr>
          <w:rFonts w:ascii="Arial" w:eastAsia="Calibri" w:hAnsi="Arial" w:cs="Arial"/>
          <w:color w:val="auto"/>
        </w:rPr>
        <w:t xml:space="preserve"> i </w:t>
      </w:r>
      <w:proofErr w:type="spellStart"/>
      <w:r w:rsidRPr="004C6A4E">
        <w:rPr>
          <w:rFonts w:ascii="Arial" w:eastAsia="Calibri" w:hAnsi="Arial" w:cs="Arial"/>
          <w:color w:val="auto"/>
        </w:rPr>
        <w:t>IVb</w:t>
      </w:r>
      <w:proofErr w:type="spellEnd"/>
      <w:r w:rsidRPr="004C6A4E">
        <w:rPr>
          <w:rFonts w:ascii="Arial" w:eastAsia="Calibri" w:hAnsi="Arial" w:cs="Arial"/>
          <w:color w:val="auto"/>
        </w:rPr>
        <w:t xml:space="preserve"> - 24,3%, klasy </w:t>
      </w:r>
      <w:proofErr w:type="spellStart"/>
      <w:r w:rsidRPr="004C6A4E">
        <w:rPr>
          <w:rFonts w:ascii="Arial" w:eastAsia="Calibri" w:hAnsi="Arial" w:cs="Arial"/>
          <w:color w:val="auto"/>
        </w:rPr>
        <w:t>V-VIz</w:t>
      </w:r>
      <w:proofErr w:type="spellEnd"/>
      <w:r w:rsidRPr="004C6A4E">
        <w:rPr>
          <w:rFonts w:ascii="Arial" w:eastAsia="Calibri" w:hAnsi="Arial" w:cs="Arial"/>
          <w:color w:val="auto"/>
        </w:rPr>
        <w:t xml:space="preserve"> - 14,6%.</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Jednym z elementów zainwestowania w zakresie rolnictwa, a odnoszący się wprost do polepszenia warunków przestrzeni rolniczej, są melioracje. Na terenie gminy Zduny stopień zaspokojenia potrzeb w tym zakresie jest prawie pełny. Powierzchnia gruntów zmeliorowanych stanowi nieco ponad 2/3 ogółu użytków rolnych, podczas gdy potrzebę wykonania nowych urządzeń melioracyjnych szacuje się jedynie na 8,5% powierzchni takich użytków (według danych z 1996 r. Wojewódzkiego Zarządu Melioracji i Urządzeń Wodnych w Skierniewicach).</w:t>
      </w: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p>
    <w:p w:rsidR="004C6A4E" w:rsidRPr="004C6A4E" w:rsidRDefault="004C6A4E" w:rsidP="004C6A4E">
      <w:pPr>
        <w:autoSpaceDE w:val="0"/>
        <w:autoSpaceDN w:val="0"/>
        <w:adjustRightInd w:val="0"/>
        <w:spacing w:line="360" w:lineRule="auto"/>
        <w:ind w:firstLine="567"/>
        <w:jc w:val="both"/>
        <w:rPr>
          <w:rFonts w:ascii="Arial" w:eastAsia="Calibri" w:hAnsi="Arial" w:cs="Arial"/>
          <w:color w:val="auto"/>
        </w:rPr>
      </w:pPr>
      <w:r w:rsidRPr="004C6A4E">
        <w:rPr>
          <w:rFonts w:ascii="Arial" w:eastAsia="Calibri" w:hAnsi="Arial" w:cs="Arial"/>
          <w:color w:val="auto"/>
        </w:rPr>
        <w:t xml:space="preserve">Ogólna powierzchnia użytków rolnych zmeliorowanych wynosiła na koniec 1996r. 8266 ha, w tym gruntów ornych - 8168 ha, a trwałych użytków zielonych - 98 ha. Dane szacunkowe </w:t>
      </w:r>
      <w:proofErr w:type="spellStart"/>
      <w:r w:rsidRPr="004C6A4E">
        <w:rPr>
          <w:rFonts w:ascii="Arial" w:eastAsia="Calibri" w:hAnsi="Arial" w:cs="Arial"/>
          <w:color w:val="auto"/>
        </w:rPr>
        <w:t>WZMiUW</w:t>
      </w:r>
      <w:proofErr w:type="spellEnd"/>
      <w:r w:rsidRPr="004C6A4E">
        <w:rPr>
          <w:rFonts w:ascii="Arial" w:eastAsia="Calibri" w:hAnsi="Arial" w:cs="Arial"/>
          <w:color w:val="auto"/>
        </w:rPr>
        <w:t xml:space="preserve"> w Skierniewicach z tego roku, wykazywały potrzebę zmeliorowania na terenie gminy Zduny jeszcze około 995 ha użytków rolnych, z czego 463 ha to grunty orne a 532 ha - łąki i pastwiska, stanowi to odpowiednio - 4,7% i 32,4% ogólnej powierzchni tych użytków. W częściach: zachodniej i południowo-zachodniej obszaru gminy, także w granicach wsi Retki - tam gdzie większość urządzeń melioracyjnych zrealizowano w latach sześćdziesiątych (a we fragmentach również przed 1939 r.), należy się liczyć z potrzebą podjęcia prac odtworzeniowych i modernizacyjnych.</w:t>
      </w:r>
    </w:p>
    <w:tbl>
      <w:tblPr>
        <w:tblW w:w="9920" w:type="dxa"/>
        <w:tblInd w:w="10" w:type="dxa"/>
        <w:tblLayout w:type="fixed"/>
        <w:tblCellMar>
          <w:left w:w="0" w:type="dxa"/>
          <w:right w:w="0" w:type="dxa"/>
        </w:tblCellMar>
        <w:tblLook w:val="0000"/>
      </w:tblPr>
      <w:tblGrid>
        <w:gridCol w:w="1740"/>
        <w:gridCol w:w="1020"/>
        <w:gridCol w:w="1020"/>
        <w:gridCol w:w="1040"/>
        <w:gridCol w:w="1020"/>
        <w:gridCol w:w="1020"/>
        <w:gridCol w:w="1020"/>
        <w:gridCol w:w="1020"/>
        <w:gridCol w:w="1020"/>
      </w:tblGrid>
      <w:tr w:rsidR="004C6A4E" w:rsidTr="004C6A4E">
        <w:trPr>
          <w:trHeight w:val="200"/>
        </w:trPr>
        <w:tc>
          <w:tcPr>
            <w:tcW w:w="1740" w:type="dxa"/>
            <w:tcBorders>
              <w:top w:val="single" w:sz="8" w:space="0" w:color="auto"/>
              <w:left w:val="single" w:sz="8" w:space="0" w:color="auto"/>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1020" w:type="dxa"/>
            <w:tcBorders>
              <w:top w:val="single" w:sz="8" w:space="0" w:color="auto"/>
              <w:left w:val="nil"/>
              <w:bottom w:val="nil"/>
              <w:right w:val="nil"/>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3080" w:type="dxa"/>
            <w:gridSpan w:val="3"/>
            <w:vMerge w:val="restart"/>
            <w:tcBorders>
              <w:top w:val="single" w:sz="8" w:space="0" w:color="auto"/>
              <w:left w:val="nil"/>
              <w:bottom w:val="nil"/>
              <w:right w:val="nil"/>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Użytki rolne w odsetkach</w:t>
            </w: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17"/>
                <w:szCs w:val="17"/>
              </w:rPr>
            </w:pP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sz w:val="18"/>
                <w:szCs w:val="18"/>
              </w:rPr>
              <w:t>Lasy i</w:t>
            </w:r>
          </w:p>
        </w:tc>
        <w:tc>
          <w:tcPr>
            <w:tcW w:w="1020" w:type="dxa"/>
            <w:tcBorders>
              <w:top w:val="single" w:sz="8" w:space="0" w:color="auto"/>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sz w:val="18"/>
                <w:szCs w:val="18"/>
              </w:rPr>
              <w:t>Pozo-</w:t>
            </w:r>
          </w:p>
        </w:tc>
      </w:tr>
      <w:tr w:rsidR="004C6A4E" w:rsidTr="004C6A4E">
        <w:trPr>
          <w:trHeight w:val="103"/>
        </w:trPr>
        <w:tc>
          <w:tcPr>
            <w:tcW w:w="1740" w:type="dxa"/>
            <w:vMerge w:val="restart"/>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Obręby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Pow.</w:t>
            </w:r>
          </w:p>
        </w:tc>
        <w:tc>
          <w:tcPr>
            <w:tcW w:w="1020" w:type="dxa"/>
            <w:tcBorders>
              <w:top w:val="nil"/>
              <w:left w:val="nil"/>
              <w:bottom w:val="nil"/>
              <w:right w:val="nil"/>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3080" w:type="dxa"/>
            <w:gridSpan w:val="3"/>
            <w:vMerge/>
            <w:tcBorders>
              <w:top w:val="nil"/>
              <w:left w:val="nil"/>
              <w:bottom w:val="nil"/>
              <w:right w:val="nil"/>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grunty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stałe</w:t>
            </w:r>
          </w:p>
        </w:tc>
      </w:tr>
      <w:tr w:rsidR="004C6A4E" w:rsidTr="004C6A4E">
        <w:trPr>
          <w:trHeight w:val="106"/>
        </w:trPr>
        <w:tc>
          <w:tcPr>
            <w:tcW w:w="1740" w:type="dxa"/>
            <w:vMerge/>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4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nil"/>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r>
      <w:tr w:rsidR="004C6A4E" w:rsidTr="004C6A4E">
        <w:trPr>
          <w:trHeight w:val="201"/>
        </w:trPr>
        <w:tc>
          <w:tcPr>
            <w:tcW w:w="1740" w:type="dxa"/>
            <w:vMerge w:val="restart"/>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ewidencyjne</w:t>
            </w: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9"/>
                <w:sz w:val="18"/>
                <w:szCs w:val="18"/>
              </w:rPr>
              <w:t>ogółem</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ind w:left="180"/>
              <w:rPr>
                <w:rFonts w:ascii="Times New Roman" w:hAnsi="Times New Roman" w:cs="Times New Roman"/>
              </w:rPr>
            </w:pPr>
            <w:r>
              <w:rPr>
                <w:rFonts w:ascii="Arial" w:hAnsi="Arial" w:cs="Arial"/>
                <w:b/>
                <w:bCs/>
                <w:i/>
                <w:iCs/>
                <w:sz w:val="18"/>
                <w:szCs w:val="18"/>
              </w:rPr>
              <w:t>Ogółem</w:t>
            </w:r>
          </w:p>
        </w:tc>
        <w:tc>
          <w:tcPr>
            <w:tcW w:w="104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8"/>
                <w:sz w:val="18"/>
                <w:szCs w:val="18"/>
              </w:rPr>
              <w:t>Grunty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7"/>
                <w:sz w:val="18"/>
                <w:szCs w:val="18"/>
              </w:rPr>
              <w:t>Sady</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ind w:left="300"/>
              <w:rPr>
                <w:rFonts w:ascii="Times New Roman" w:hAnsi="Times New Roman" w:cs="Times New Roman"/>
              </w:rPr>
            </w:pPr>
            <w:r>
              <w:rPr>
                <w:rFonts w:ascii="Arial" w:hAnsi="Arial" w:cs="Arial"/>
                <w:b/>
                <w:bCs/>
                <w:i/>
                <w:iCs/>
                <w:sz w:val="18"/>
                <w:szCs w:val="18"/>
              </w:rPr>
              <w:t>Łąki</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ind w:left="60"/>
              <w:rPr>
                <w:rFonts w:ascii="Times New Roman" w:hAnsi="Times New Roman" w:cs="Times New Roman"/>
              </w:rPr>
            </w:pPr>
            <w:r>
              <w:rPr>
                <w:rFonts w:ascii="Arial" w:hAnsi="Arial" w:cs="Arial"/>
                <w:b/>
                <w:bCs/>
                <w:i/>
                <w:iCs/>
                <w:sz w:val="18"/>
                <w:szCs w:val="18"/>
              </w:rPr>
              <w:t>Pastwiska</w:t>
            </w: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9"/>
                <w:sz w:val="18"/>
                <w:szCs w:val="18"/>
              </w:rPr>
              <w:t>leśne</w:t>
            </w:r>
          </w:p>
        </w:tc>
        <w:tc>
          <w:tcPr>
            <w:tcW w:w="1020" w:type="dxa"/>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0" w:lineRule="exact"/>
              <w:jc w:val="center"/>
              <w:rPr>
                <w:rFonts w:ascii="Times New Roman" w:hAnsi="Times New Roman" w:cs="Times New Roman"/>
              </w:rPr>
            </w:pPr>
            <w:r>
              <w:rPr>
                <w:rFonts w:ascii="Arial" w:hAnsi="Arial" w:cs="Arial"/>
                <w:b/>
                <w:bCs/>
                <w:i/>
                <w:iCs/>
                <w:w w:val="99"/>
                <w:sz w:val="18"/>
                <w:szCs w:val="18"/>
              </w:rPr>
              <w:t>grunty</w:t>
            </w:r>
          </w:p>
        </w:tc>
      </w:tr>
      <w:tr w:rsidR="004C6A4E" w:rsidTr="004C6A4E">
        <w:trPr>
          <w:trHeight w:val="103"/>
        </w:trPr>
        <w:tc>
          <w:tcPr>
            <w:tcW w:w="1740" w:type="dxa"/>
            <w:vMerge/>
            <w:tcBorders>
              <w:top w:val="nil"/>
              <w:left w:val="single" w:sz="8" w:space="0" w:color="auto"/>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w ha</w:t>
            </w: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4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orne</w:t>
            </w: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tcBorders>
              <w:top w:val="nil"/>
              <w:left w:val="nil"/>
              <w:bottom w:val="nil"/>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8"/>
                <w:szCs w:val="8"/>
              </w:rPr>
            </w:pP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6"/>
                <w:sz w:val="18"/>
                <w:szCs w:val="18"/>
              </w:rPr>
              <w:t>w %</w:t>
            </w:r>
          </w:p>
        </w:tc>
        <w:tc>
          <w:tcPr>
            <w:tcW w:w="1020" w:type="dxa"/>
            <w:vMerge w:val="restart"/>
            <w:tcBorders>
              <w:top w:val="nil"/>
              <w:left w:val="nil"/>
              <w:bottom w:val="nil"/>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6"/>
                <w:sz w:val="18"/>
                <w:szCs w:val="18"/>
              </w:rPr>
              <w:t>w %</w:t>
            </w:r>
          </w:p>
        </w:tc>
      </w:tr>
      <w:tr w:rsidR="004C6A4E" w:rsidTr="004C6A4E">
        <w:trPr>
          <w:trHeight w:val="106"/>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4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c>
          <w:tcPr>
            <w:tcW w:w="1020" w:type="dxa"/>
            <w:vMerge/>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rPr>
                <w:rFonts w:ascii="Times New Roman" w:hAnsi="Times New Roman" w:cs="Times New Roman"/>
                <w:sz w:val="9"/>
                <w:szCs w:val="9"/>
              </w:rPr>
            </w:pPr>
          </w:p>
        </w:tc>
      </w:tr>
      <w:tr w:rsidR="004C6A4E" w:rsidTr="004C6A4E">
        <w:trPr>
          <w:trHeight w:val="202"/>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198" w:lineRule="exact"/>
              <w:jc w:val="center"/>
              <w:rPr>
                <w:rFonts w:ascii="Times New Roman" w:hAnsi="Times New Roman" w:cs="Times New Roman"/>
              </w:rPr>
            </w:pPr>
            <w:r>
              <w:rPr>
                <w:rFonts w:ascii="Arial" w:hAnsi="Arial" w:cs="Arial"/>
                <w:b/>
                <w:bCs/>
                <w:i/>
                <w:iCs/>
                <w:w w:val="99"/>
                <w:sz w:val="18"/>
                <w:szCs w:val="18"/>
              </w:rPr>
              <w:t>9</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Bąków Dolny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665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94,5</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83,4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5,1</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Bąków Górny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846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93,3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83,5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6,4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sz w:val="18"/>
                <w:szCs w:val="18"/>
              </w:rPr>
              <w:t>Bogoria Dolna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308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95,4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86,4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4,5</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Bogoria Górna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360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94,8</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85,1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5,0</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 xml:space="preserve">Bogoria </w:t>
            </w:r>
            <w:proofErr w:type="spellStart"/>
            <w:r>
              <w:rPr>
                <w:rFonts w:ascii="Arial" w:hAnsi="Arial" w:cs="Arial"/>
                <w:b/>
                <w:bCs/>
                <w:i/>
                <w:iCs/>
                <w:w w:val="99"/>
                <w:sz w:val="18"/>
                <w:szCs w:val="18"/>
              </w:rPr>
              <w:t>Pofolwar</w:t>
            </w:r>
            <w:proofErr w:type="spellEnd"/>
            <w:r>
              <w:rPr>
                <w:rFonts w:ascii="Arial" w:hAnsi="Arial" w:cs="Arial"/>
                <w:b/>
                <w:bCs/>
                <w:i/>
                <w:iCs/>
                <w:w w:val="99"/>
                <w:sz w:val="18"/>
                <w:szCs w:val="18"/>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138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95,5</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86,8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Dąbrowa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96,1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91,2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3,9</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spacing w:line="206" w:lineRule="exact"/>
              <w:jc w:val="center"/>
              <w:rPr>
                <w:rFonts w:ascii="Times New Roman" w:hAnsi="Times New Roman" w:cs="Times New Roman"/>
              </w:rPr>
            </w:pPr>
            <w:r>
              <w:rPr>
                <w:rFonts w:ascii="Arial" w:hAnsi="Arial" w:cs="Arial"/>
                <w:b/>
                <w:bCs/>
                <w:i/>
                <w:iCs/>
                <w:w w:val="99"/>
                <w:sz w:val="18"/>
                <w:szCs w:val="18"/>
              </w:rPr>
              <w:t>Jackowice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782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90,6</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79,4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9,3</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8"/>
                <w:sz w:val="18"/>
                <w:szCs w:val="18"/>
              </w:rPr>
              <w:t>Łaźniki</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953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92,3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17,5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7,7</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Maurzyce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858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80,6</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59,8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2,3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15,3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11,4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8,0</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Nowe Zduny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195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87,1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78,5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11,3</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Nowy Złaków</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277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85,1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59,4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23,1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14,9</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Pólka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91,9</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48,9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2,4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36,6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4,0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8,1</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lastRenderedPageBreak/>
              <w:t>Retki</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519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64,6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16,9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Rząśno</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528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91,2</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87,7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8,7</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Strugienice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950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71,5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13,4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5,7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7,0</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Szymanowice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402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91,6</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67,1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8,1</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Wierznowice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386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92,7</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14,0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6,2</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Wiskienica Dolna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406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95,4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91,5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4,6</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Wiskienica Górna</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336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93,1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89,0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3,3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6,9</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Urzecze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867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92,5</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70,4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9,8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10,5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5,6</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8"/>
                <w:sz w:val="18"/>
                <w:szCs w:val="18"/>
              </w:rPr>
              <w:t>Zalesie</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278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93,4</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72,4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2,2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18,6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0,2</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6,6</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Zduny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455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90,0</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76,9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4,3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0,9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81"/>
              </w:rPr>
              <w:t>-</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10,0</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w w:val="99"/>
                <w:sz w:val="18"/>
                <w:szCs w:val="18"/>
              </w:rPr>
              <w:t>Złaków Borowy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rPr>
              <w:t>1364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88,3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73,1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0,8</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12,4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2,0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5" w:lineRule="exact"/>
              <w:jc w:val="center"/>
              <w:rPr>
                <w:rFonts w:ascii="Times New Roman" w:hAnsi="Times New Roman" w:cs="Times New Roman"/>
              </w:rPr>
            </w:pPr>
            <w:r>
              <w:rPr>
                <w:rFonts w:ascii="Arial" w:hAnsi="Arial" w:cs="Arial"/>
                <w:w w:val="97"/>
              </w:rPr>
              <w:t>10,4</w:t>
            </w:r>
          </w:p>
        </w:tc>
      </w:tr>
      <w:tr w:rsidR="004C6A4E" w:rsidTr="004C6A4E">
        <w:trPr>
          <w:trHeight w:val="248"/>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Złaków Kościelny</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92,3</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79,0</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11,3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0,7</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0,4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6" w:lineRule="exact"/>
              <w:jc w:val="center"/>
              <w:rPr>
                <w:rFonts w:ascii="Times New Roman" w:hAnsi="Times New Roman" w:cs="Times New Roman"/>
              </w:rPr>
            </w:pPr>
            <w:r>
              <w:rPr>
                <w:rFonts w:ascii="Arial" w:hAnsi="Arial" w:cs="Arial"/>
                <w:w w:val="97"/>
              </w:rPr>
              <w:t>7,3</w:t>
            </w:r>
          </w:p>
        </w:tc>
      </w:tr>
      <w:tr w:rsidR="004C6A4E" w:rsidTr="004C6A4E">
        <w:trPr>
          <w:trHeight w:val="249"/>
        </w:trPr>
        <w:tc>
          <w:tcPr>
            <w:tcW w:w="1740" w:type="dxa"/>
            <w:tcBorders>
              <w:top w:val="nil"/>
              <w:left w:val="single" w:sz="8" w:space="0" w:color="auto"/>
              <w:bottom w:val="single" w:sz="8" w:space="0" w:color="auto"/>
              <w:right w:val="single" w:sz="8" w:space="0" w:color="auto"/>
            </w:tcBorders>
            <w:vAlign w:val="bottom"/>
          </w:tcPr>
          <w:p w:rsidR="004C6A4E" w:rsidRDefault="004C6A4E" w:rsidP="0098236F">
            <w:pPr>
              <w:widowControl w:val="0"/>
              <w:autoSpaceDE w:val="0"/>
              <w:autoSpaceDN w:val="0"/>
              <w:adjustRightInd w:val="0"/>
              <w:jc w:val="center"/>
              <w:rPr>
                <w:rFonts w:ascii="Times New Roman" w:hAnsi="Times New Roman" w:cs="Times New Roman"/>
              </w:rPr>
            </w:pPr>
            <w:r>
              <w:rPr>
                <w:rFonts w:ascii="Arial" w:hAnsi="Arial" w:cs="Arial"/>
                <w:b/>
                <w:bCs/>
                <w:i/>
                <w:iCs/>
                <w:sz w:val="18"/>
                <w:szCs w:val="18"/>
              </w:rPr>
              <w:t>Gmina - Ogółem</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rPr>
              <w:t>12854</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91,1</w:t>
            </w:r>
          </w:p>
        </w:tc>
        <w:tc>
          <w:tcPr>
            <w:tcW w:w="104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75,5</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2,9</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9,1</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3,6</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1,3</w:t>
            </w:r>
          </w:p>
        </w:tc>
        <w:tc>
          <w:tcPr>
            <w:tcW w:w="1020" w:type="dxa"/>
            <w:tcBorders>
              <w:top w:val="nil"/>
              <w:left w:val="nil"/>
              <w:bottom w:val="single" w:sz="8" w:space="0" w:color="auto"/>
              <w:right w:val="single" w:sz="8" w:space="0" w:color="auto"/>
            </w:tcBorders>
            <w:vAlign w:val="bottom"/>
          </w:tcPr>
          <w:p w:rsidR="004C6A4E" w:rsidRDefault="004C6A4E" w:rsidP="0098236F">
            <w:pPr>
              <w:widowControl w:val="0"/>
              <w:autoSpaceDE w:val="0"/>
              <w:autoSpaceDN w:val="0"/>
              <w:adjustRightInd w:val="0"/>
              <w:spacing w:line="248" w:lineRule="exact"/>
              <w:jc w:val="center"/>
              <w:rPr>
                <w:rFonts w:ascii="Times New Roman" w:hAnsi="Times New Roman" w:cs="Times New Roman"/>
              </w:rPr>
            </w:pPr>
            <w:r>
              <w:rPr>
                <w:rFonts w:ascii="Arial" w:hAnsi="Arial" w:cs="Arial"/>
                <w:w w:val="97"/>
              </w:rPr>
              <w:t>7,6</w:t>
            </w:r>
          </w:p>
        </w:tc>
      </w:tr>
    </w:tbl>
    <w:p w:rsidR="004C6A4E" w:rsidRDefault="004C6A4E" w:rsidP="004C6A4E">
      <w:pPr>
        <w:widowControl w:val="0"/>
        <w:overflowPunct w:val="0"/>
        <w:autoSpaceDE w:val="0"/>
        <w:autoSpaceDN w:val="0"/>
        <w:adjustRightInd w:val="0"/>
        <w:spacing w:line="229" w:lineRule="auto"/>
        <w:ind w:right="640"/>
        <w:jc w:val="both"/>
        <w:rPr>
          <w:rFonts w:ascii="Arial" w:hAnsi="Arial" w:cs="Arial"/>
          <w:i/>
          <w:sz w:val="20"/>
          <w:szCs w:val="20"/>
        </w:rPr>
      </w:pPr>
      <w:r w:rsidRPr="004C6A4E">
        <w:rPr>
          <w:rFonts w:ascii="Arial" w:hAnsi="Arial" w:cs="Arial"/>
          <w:i/>
          <w:sz w:val="20"/>
          <w:szCs w:val="20"/>
        </w:rPr>
        <w:t>Struktura użytkowania gruntów w gminie (dane ewidencji gruntów z 1998 r.)</w:t>
      </w:r>
    </w:p>
    <w:p w:rsidR="00C47ACB" w:rsidRPr="004C6A4E" w:rsidRDefault="00C47ACB" w:rsidP="004C6A4E">
      <w:pPr>
        <w:widowControl w:val="0"/>
        <w:overflowPunct w:val="0"/>
        <w:autoSpaceDE w:val="0"/>
        <w:autoSpaceDN w:val="0"/>
        <w:adjustRightInd w:val="0"/>
        <w:spacing w:line="229" w:lineRule="auto"/>
        <w:ind w:right="640"/>
        <w:jc w:val="both"/>
        <w:rPr>
          <w:rFonts w:ascii="Times New Roman" w:hAnsi="Times New Roman" w:cs="Times New Roman"/>
          <w:i/>
          <w:sz w:val="20"/>
          <w:szCs w:val="20"/>
        </w:rPr>
      </w:pPr>
    </w:p>
    <w:p w:rsidR="004C6A4E" w:rsidRDefault="00E34FBE" w:rsidP="00E34FBE">
      <w:pPr>
        <w:autoSpaceDE w:val="0"/>
        <w:autoSpaceDN w:val="0"/>
        <w:adjustRightInd w:val="0"/>
        <w:spacing w:line="360" w:lineRule="auto"/>
        <w:jc w:val="both"/>
        <w:rPr>
          <w:rFonts w:ascii="Arial" w:eastAsia="Calibri" w:hAnsi="Arial" w:cs="Arial"/>
          <w:b/>
          <w:color w:val="auto"/>
        </w:rPr>
      </w:pPr>
      <w:r>
        <w:rPr>
          <w:rFonts w:ascii="Arial" w:eastAsia="Calibri" w:hAnsi="Arial" w:cs="Arial"/>
          <w:b/>
          <w:color w:val="auto"/>
        </w:rPr>
        <w:t>TURYSTYKA</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t>Krajobraz gminy Zduny nie należy do najbardziej atrakcyjnych pod względem turystycznym. Brak jest</w:t>
      </w:r>
      <w:r w:rsidR="006E1E60">
        <w:rPr>
          <w:rFonts w:ascii="Arial" w:eastAsia="Calibri" w:hAnsi="Arial" w:cs="Arial"/>
          <w:color w:val="auto"/>
        </w:rPr>
        <w:t xml:space="preserve"> </w:t>
      </w:r>
      <w:r w:rsidRPr="006E1E60">
        <w:rPr>
          <w:rFonts w:ascii="Arial" w:eastAsia="Calibri" w:hAnsi="Arial" w:cs="Arial"/>
          <w:color w:val="auto"/>
        </w:rPr>
        <w:t xml:space="preserve">w Gminie punktu informacji turystycznej, informacje na temat tutejszych walorów uzyskać można </w:t>
      </w:r>
      <w:r w:rsidR="006E1E60">
        <w:rPr>
          <w:rFonts w:ascii="Arial" w:eastAsia="Calibri" w:hAnsi="Arial" w:cs="Arial"/>
          <w:color w:val="auto"/>
        </w:rPr>
        <w:t xml:space="preserve"> </w:t>
      </w:r>
      <w:r w:rsidRPr="006E1E60">
        <w:rPr>
          <w:rFonts w:ascii="Arial" w:eastAsia="Calibri" w:hAnsi="Arial" w:cs="Arial"/>
          <w:color w:val="auto"/>
        </w:rPr>
        <w:t>z Internetu lub lokalnej prasy.</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t>Turyści pojawiający się na obszarze Gminy są tu zwykle przy okazji zwiedzania np. Łowicza. Przejeżdżając przez Gminę z pewnością warto zwrócić uwagę na obiekty zabytkowe</w:t>
      </w:r>
      <w:r w:rsidR="006E1E60">
        <w:rPr>
          <w:rFonts w:ascii="Arial" w:eastAsia="Calibri" w:hAnsi="Arial" w:cs="Arial"/>
          <w:color w:val="auto"/>
        </w:rPr>
        <w:t xml:space="preserve">   </w:t>
      </w:r>
      <w:r w:rsidRPr="006E1E60">
        <w:rPr>
          <w:rFonts w:ascii="Arial" w:eastAsia="Calibri" w:hAnsi="Arial" w:cs="Arial"/>
          <w:color w:val="auto"/>
        </w:rPr>
        <w:t>występujące</w:t>
      </w:r>
      <w:r w:rsidR="006E1E60">
        <w:rPr>
          <w:rFonts w:ascii="Arial" w:eastAsia="Calibri" w:hAnsi="Arial" w:cs="Arial"/>
          <w:color w:val="auto"/>
        </w:rPr>
        <w:t xml:space="preserve"> </w:t>
      </w:r>
      <w:r w:rsidRPr="006E1E60">
        <w:rPr>
          <w:rFonts w:ascii="Arial" w:eastAsia="Calibri" w:hAnsi="Arial" w:cs="Arial"/>
          <w:color w:val="auto"/>
        </w:rPr>
        <w:t xml:space="preserve">na jej obszarze, w szczególności zaś należy odwiedzić Skansen Ziemi Łowickiej zlokalizowany w miejscowości Maurzyce, „Położony w odległości ok. 7 km od Łowicza, przy trasie Warszawa - Poznań. Od końca l. 70. gromadzi zabytki architektury z terenu dawnego Księstwa Łowickiego. Udostępniony do zwiedzania w połowie lat 80. Obecnie w skansenie znajduje się blisko 40 obiektów, które zlokalizowane są według planu zakładającego ukazanie dwóch układów przestrzennych: tzw. starej wsi występującej do </w:t>
      </w:r>
      <w:proofErr w:type="spellStart"/>
      <w:r w:rsidRPr="006E1E60">
        <w:rPr>
          <w:rFonts w:ascii="Arial" w:eastAsia="Calibri" w:hAnsi="Arial" w:cs="Arial"/>
          <w:color w:val="auto"/>
        </w:rPr>
        <w:t>poł</w:t>
      </w:r>
      <w:proofErr w:type="spellEnd"/>
      <w:r w:rsidRPr="006E1E60">
        <w:rPr>
          <w:rFonts w:ascii="Arial" w:eastAsia="Calibri" w:hAnsi="Arial" w:cs="Arial"/>
          <w:color w:val="auto"/>
        </w:rPr>
        <w:t xml:space="preserve">. XIX w., o kształcie zbliżonym do owalnicy z centralnym placem wioskowym oraz nowej wsi - ulicówki, powszechnej w II </w:t>
      </w:r>
      <w:proofErr w:type="spellStart"/>
      <w:r w:rsidRPr="006E1E60">
        <w:rPr>
          <w:rFonts w:ascii="Arial" w:eastAsia="Calibri" w:hAnsi="Arial" w:cs="Arial"/>
          <w:color w:val="auto"/>
        </w:rPr>
        <w:t>poł</w:t>
      </w:r>
      <w:proofErr w:type="spellEnd"/>
      <w:r w:rsidRPr="006E1E60">
        <w:rPr>
          <w:rFonts w:ascii="Arial" w:eastAsia="Calibri" w:hAnsi="Arial" w:cs="Arial"/>
          <w:color w:val="auto"/>
        </w:rPr>
        <w:t xml:space="preserve">. XIX w. Według tych założeń usytuowano gospodarstwa (budynki mieszkalne oraz inwentarskie), prezentując w nich charakterystyczne dla wspomnianych okresów wyposażenie wnętrza i sposoby jego dekoracji. W obrębie starej wsi znajdują się trzy gospodarstwa. (…) ”Nową wieś" reprezentuje 5 gospodarstw i 3 wolnostojące budynki mieszkalne. (…) </w:t>
      </w:r>
    </w:p>
    <w:p w:rsidR="00E34FBE" w:rsidRPr="006E1E60" w:rsidRDefault="00332511" w:rsidP="006E1E60">
      <w:pPr>
        <w:autoSpaceDE w:val="0"/>
        <w:autoSpaceDN w:val="0"/>
        <w:adjustRightInd w:val="0"/>
        <w:spacing w:line="360" w:lineRule="auto"/>
        <w:ind w:firstLine="567"/>
        <w:jc w:val="both"/>
        <w:rPr>
          <w:rFonts w:ascii="Arial" w:eastAsia="Calibri" w:hAnsi="Arial" w:cs="Arial"/>
          <w:color w:val="auto"/>
        </w:rPr>
      </w:pPr>
      <w:r>
        <w:rPr>
          <w:rFonts w:ascii="Arial" w:eastAsia="Calibri" w:hAnsi="Arial" w:cs="Arial"/>
          <w:noProof/>
          <w:color w:val="auto"/>
        </w:rPr>
        <w:drawing>
          <wp:anchor distT="0" distB="0" distL="114300" distR="114300" simplePos="0" relativeHeight="251884032" behindDoc="0" locked="0" layoutInCell="1" allowOverlap="1">
            <wp:simplePos x="0" y="0"/>
            <wp:positionH relativeFrom="margin">
              <wp:posOffset>-176530</wp:posOffset>
            </wp:positionH>
            <wp:positionV relativeFrom="margin">
              <wp:posOffset>7367905</wp:posOffset>
            </wp:positionV>
            <wp:extent cx="2895600" cy="1842770"/>
            <wp:effectExtent l="19050" t="0" r="0" b="0"/>
            <wp:wrapSquare wrapText="bothSides"/>
            <wp:docPr id="295" name="Obraz 22" descr="http://muzeum.low.pl/img/sk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uzeum.low.pl/img/ska_1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1842770"/>
                    </a:xfrm>
                    <a:prstGeom prst="rect">
                      <a:avLst/>
                    </a:prstGeom>
                    <a:noFill/>
                    <a:ln>
                      <a:noFill/>
                    </a:ln>
                  </pic:spPr>
                </pic:pic>
              </a:graphicData>
            </a:graphic>
          </wp:anchor>
        </w:drawing>
      </w:r>
      <w:r w:rsidRPr="006E1E60">
        <w:rPr>
          <w:rFonts w:ascii="Arial" w:eastAsia="Calibri" w:hAnsi="Arial" w:cs="Arial"/>
          <w:color w:val="auto"/>
        </w:rPr>
        <w:t xml:space="preserve">Uzupełnieniem gospodarstw w skansenie są przykłady tzw. małej architektury (studnie, kapliczki przydrożne) oraz budynki związane z wiejskimi rzemiosłami: kuźnia i wiatrak. Wiatrak - "koźlak" reprezentuje typ powszechny w XIX i na pocz. XX </w:t>
      </w:r>
      <w:proofErr w:type="spellStart"/>
      <w:r w:rsidRPr="006E1E60">
        <w:rPr>
          <w:rFonts w:ascii="Arial" w:eastAsia="Calibri" w:hAnsi="Arial" w:cs="Arial"/>
          <w:color w:val="auto"/>
        </w:rPr>
        <w:t>w.Jego</w:t>
      </w:r>
      <w:proofErr w:type="spellEnd"/>
      <w:r w:rsidRPr="006E1E60">
        <w:rPr>
          <w:rFonts w:ascii="Arial" w:eastAsia="Calibri" w:hAnsi="Arial" w:cs="Arial"/>
          <w:color w:val="auto"/>
        </w:rPr>
        <w:t xml:space="preserve"> część napędową stanowiły śmigi osadzone pod dachem.</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lastRenderedPageBreak/>
        <w:t>Na obszarze Gminy podziwiać można również zabudowę typową dla Ziemi Łowickiej.</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noProof/>
          <w:color w:val="auto"/>
        </w:rPr>
        <w:drawing>
          <wp:anchor distT="0" distB="0" distL="114300" distR="114300" simplePos="0" relativeHeight="251885056" behindDoc="0" locked="0" layoutInCell="1" allowOverlap="1">
            <wp:simplePos x="0" y="0"/>
            <wp:positionH relativeFrom="margin">
              <wp:posOffset>837565</wp:posOffset>
            </wp:positionH>
            <wp:positionV relativeFrom="margin">
              <wp:posOffset>271780</wp:posOffset>
            </wp:positionV>
            <wp:extent cx="4185920" cy="2781300"/>
            <wp:effectExtent l="19050" t="0" r="5080" b="0"/>
            <wp:wrapSquare wrapText="bothSides"/>
            <wp:docPr id="291" name="Obraz 291" descr="F:\ZDJĘCIA\PRACA\Zduny\kompresja\g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ZDJĘCIA\PRACA\Zduny\kompresja\gont.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5920" cy="2781300"/>
                    </a:xfrm>
                    <a:prstGeom prst="rect">
                      <a:avLst/>
                    </a:prstGeom>
                    <a:noFill/>
                    <a:ln>
                      <a:noFill/>
                    </a:ln>
                  </pic:spPr>
                </pic:pic>
              </a:graphicData>
            </a:graphic>
          </wp:anchor>
        </w:drawing>
      </w: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332511" w:rsidRDefault="00332511" w:rsidP="006E1E60">
      <w:pPr>
        <w:autoSpaceDE w:val="0"/>
        <w:autoSpaceDN w:val="0"/>
        <w:adjustRightInd w:val="0"/>
        <w:spacing w:line="360" w:lineRule="auto"/>
        <w:ind w:firstLine="567"/>
        <w:jc w:val="both"/>
        <w:rPr>
          <w:rFonts w:ascii="Arial" w:eastAsia="Calibri" w:hAnsi="Arial" w:cs="Arial"/>
          <w:color w:val="auto"/>
          <w:sz w:val="18"/>
          <w:szCs w:val="18"/>
        </w:rPr>
      </w:pPr>
    </w:p>
    <w:p w:rsidR="00E34FBE" w:rsidRDefault="00E34FBE" w:rsidP="006E1E60">
      <w:pPr>
        <w:autoSpaceDE w:val="0"/>
        <w:autoSpaceDN w:val="0"/>
        <w:adjustRightInd w:val="0"/>
        <w:spacing w:line="360" w:lineRule="auto"/>
        <w:ind w:firstLine="567"/>
        <w:jc w:val="both"/>
        <w:rPr>
          <w:rFonts w:ascii="Arial" w:eastAsia="Calibri" w:hAnsi="Arial" w:cs="Arial"/>
          <w:color w:val="auto"/>
          <w:sz w:val="18"/>
          <w:szCs w:val="18"/>
        </w:rPr>
      </w:pPr>
      <w:r w:rsidRPr="006E1E60">
        <w:rPr>
          <w:rFonts w:ascii="Arial" w:eastAsia="Calibri" w:hAnsi="Arial" w:cs="Arial"/>
          <w:color w:val="auto"/>
          <w:sz w:val="18"/>
          <w:szCs w:val="18"/>
        </w:rPr>
        <w:t>Typowy dom łowicki w miejscowości Złaków Kościelny. Niestety takich domostw pozostało niewiele.</w:t>
      </w:r>
    </w:p>
    <w:p w:rsidR="006E1E60" w:rsidRPr="006E1E60" w:rsidRDefault="006E1E60" w:rsidP="006E1E60">
      <w:pPr>
        <w:autoSpaceDE w:val="0"/>
        <w:autoSpaceDN w:val="0"/>
        <w:adjustRightInd w:val="0"/>
        <w:spacing w:line="360" w:lineRule="auto"/>
        <w:ind w:firstLine="567"/>
        <w:jc w:val="both"/>
        <w:rPr>
          <w:rFonts w:ascii="Arial" w:eastAsia="Calibri" w:hAnsi="Arial" w:cs="Arial"/>
          <w:color w:val="auto"/>
          <w:sz w:val="18"/>
          <w:szCs w:val="18"/>
        </w:rPr>
      </w:pP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r w:rsidRPr="006E1E60">
        <w:rPr>
          <w:rFonts w:ascii="Arial" w:eastAsia="Calibri" w:hAnsi="Arial" w:cs="Arial"/>
          <w:color w:val="auto"/>
        </w:rPr>
        <w:t>W ramach działań promocyjnych Gmina zrealizowała ostatnio projekt pn. „Wydanie publikacji promującej Gminę Zduny oraz ustawienie tablic informacyjnych przy wjeździe na teren gminy” – projekt został zrealizowany w ramach działania 413 Wdrażanie Lokalnych Strategii Rozwoju objętego PROW na lata 2007 – 2013 w zakresie małych projektów. Dzięki wsparciu w miejscowości Bąków Górny oraz Maurzyce z</w:t>
      </w:r>
      <w:r w:rsidR="0031128A">
        <w:rPr>
          <w:rFonts w:ascii="Arial" w:eastAsia="Calibri" w:hAnsi="Arial" w:cs="Arial"/>
          <w:color w:val="auto"/>
        </w:rPr>
        <w:t>amontowano tablice informacyjne</w:t>
      </w:r>
      <w:r w:rsidRPr="006E1E60">
        <w:rPr>
          <w:rFonts w:ascii="Arial" w:eastAsia="Calibri" w:hAnsi="Arial" w:cs="Arial"/>
          <w:color w:val="auto"/>
        </w:rPr>
        <w:t xml:space="preserve">– </w:t>
      </w:r>
      <w:proofErr w:type="spellStart"/>
      <w:r w:rsidRPr="006E1E60">
        <w:rPr>
          <w:rFonts w:ascii="Arial" w:eastAsia="Calibri" w:hAnsi="Arial" w:cs="Arial"/>
          <w:color w:val="auto"/>
        </w:rPr>
        <w:t>witacze</w:t>
      </w:r>
      <w:proofErr w:type="spellEnd"/>
      <w:r w:rsidRPr="006E1E60">
        <w:rPr>
          <w:rFonts w:ascii="Arial" w:eastAsia="Calibri" w:hAnsi="Arial" w:cs="Arial"/>
          <w:color w:val="auto"/>
        </w:rPr>
        <w:t xml:space="preserve"> oraz wydano publikację promującą Gminę Zduny pt.: „Białe Księstwo”.</w:t>
      </w:r>
    </w:p>
    <w:p w:rsidR="00E34FBE" w:rsidRPr="006E1E60" w:rsidRDefault="00E34FBE" w:rsidP="006E1E60">
      <w:pPr>
        <w:autoSpaceDE w:val="0"/>
        <w:autoSpaceDN w:val="0"/>
        <w:adjustRightInd w:val="0"/>
        <w:spacing w:line="360" w:lineRule="auto"/>
        <w:ind w:firstLine="567"/>
        <w:jc w:val="both"/>
        <w:rPr>
          <w:rFonts w:ascii="Arial" w:eastAsia="Calibri" w:hAnsi="Arial" w:cs="Arial"/>
          <w:color w:val="auto"/>
        </w:rPr>
      </w:pPr>
    </w:p>
    <w:p w:rsidR="00E34FBE" w:rsidRDefault="00E34FBE" w:rsidP="00934A45">
      <w:pPr>
        <w:autoSpaceDE w:val="0"/>
        <w:autoSpaceDN w:val="0"/>
        <w:adjustRightInd w:val="0"/>
        <w:spacing w:line="360" w:lineRule="auto"/>
        <w:rPr>
          <w:rFonts w:ascii="Arial" w:hAnsi="Arial" w:cs="Arial"/>
          <w:b/>
          <w:iCs/>
        </w:rPr>
      </w:pPr>
    </w:p>
    <w:p w:rsidR="00934A45" w:rsidRPr="00604D42" w:rsidRDefault="00792867" w:rsidP="00934A45">
      <w:pPr>
        <w:autoSpaceDE w:val="0"/>
        <w:autoSpaceDN w:val="0"/>
        <w:adjustRightInd w:val="0"/>
        <w:spacing w:line="360" w:lineRule="auto"/>
        <w:rPr>
          <w:rFonts w:ascii="Arial" w:hAnsi="Arial" w:cs="Arial"/>
          <w:b/>
          <w:iCs/>
        </w:rPr>
      </w:pPr>
      <w:r w:rsidRPr="00604D42">
        <w:rPr>
          <w:rFonts w:ascii="Arial" w:hAnsi="Arial" w:cs="Arial"/>
          <w:b/>
          <w:iCs/>
        </w:rPr>
        <w:t xml:space="preserve">OKRES REALIZACJI </w:t>
      </w:r>
      <w:r>
        <w:rPr>
          <w:rFonts w:ascii="Arial" w:hAnsi="Arial" w:cs="Arial"/>
          <w:b/>
          <w:iCs/>
        </w:rPr>
        <w:t xml:space="preserve">ZINTEGROWANEGO </w:t>
      </w:r>
      <w:r w:rsidRPr="00604D42">
        <w:rPr>
          <w:rFonts w:ascii="Arial" w:hAnsi="Arial" w:cs="Arial"/>
          <w:b/>
          <w:iCs/>
        </w:rPr>
        <w:t>PLANU REWITALIZACJI</w:t>
      </w:r>
    </w:p>
    <w:p w:rsidR="00AE7A8F" w:rsidRDefault="00AE7A8F" w:rsidP="008F63C8">
      <w:pPr>
        <w:autoSpaceDE w:val="0"/>
        <w:autoSpaceDN w:val="0"/>
        <w:adjustRightInd w:val="0"/>
        <w:spacing w:line="360" w:lineRule="auto"/>
        <w:ind w:firstLine="284"/>
        <w:jc w:val="both"/>
        <w:rPr>
          <w:rFonts w:ascii="Arial" w:hAnsi="Arial" w:cs="Arial"/>
        </w:rPr>
      </w:pPr>
    </w:p>
    <w:p w:rsidR="00934A45" w:rsidRDefault="00934A45" w:rsidP="008F63C8">
      <w:pPr>
        <w:autoSpaceDE w:val="0"/>
        <w:autoSpaceDN w:val="0"/>
        <w:adjustRightInd w:val="0"/>
        <w:spacing w:line="360" w:lineRule="auto"/>
        <w:ind w:firstLine="284"/>
        <w:jc w:val="both"/>
        <w:rPr>
          <w:rFonts w:ascii="Arial" w:hAnsi="Arial" w:cs="Arial"/>
        </w:rPr>
      </w:pPr>
      <w:r w:rsidRPr="00604D42">
        <w:rPr>
          <w:rFonts w:ascii="Arial" w:hAnsi="Arial" w:cs="Arial"/>
        </w:rPr>
        <w:t xml:space="preserve">Okres realizacji </w:t>
      </w:r>
      <w:r w:rsidR="00616CFA">
        <w:rPr>
          <w:rFonts w:ascii="Arial" w:hAnsi="Arial" w:cs="Arial"/>
        </w:rPr>
        <w:t>Zintegrowanego</w:t>
      </w:r>
      <w:r w:rsidRPr="00604D42">
        <w:rPr>
          <w:rFonts w:ascii="Arial" w:hAnsi="Arial" w:cs="Arial"/>
        </w:rPr>
        <w:t xml:space="preserve"> Programu Rewitalizacji jest spójny z okresem programowania budżetu Unii</w:t>
      </w:r>
      <w:r>
        <w:rPr>
          <w:rFonts w:ascii="Arial" w:hAnsi="Arial" w:cs="Arial"/>
        </w:rPr>
        <w:t xml:space="preserve"> </w:t>
      </w:r>
      <w:r w:rsidRPr="00604D42">
        <w:rPr>
          <w:rFonts w:ascii="Arial" w:hAnsi="Arial" w:cs="Arial"/>
        </w:rPr>
        <w:t xml:space="preserve">Europejskiej na lata 2014 – 2020. Szacuje się, że niektóre </w:t>
      </w:r>
      <w:r w:rsidR="008F63C8">
        <w:rPr>
          <w:rFonts w:ascii="Arial" w:hAnsi="Arial" w:cs="Arial"/>
        </w:rPr>
        <w:br/>
      </w:r>
      <w:r w:rsidRPr="00604D42">
        <w:rPr>
          <w:rFonts w:ascii="Arial" w:hAnsi="Arial" w:cs="Arial"/>
        </w:rPr>
        <w:t>z projektów mogą być trudne pod</w:t>
      </w:r>
      <w:r>
        <w:rPr>
          <w:rFonts w:ascii="Arial" w:hAnsi="Arial" w:cs="Arial"/>
        </w:rPr>
        <w:t xml:space="preserve"> </w:t>
      </w:r>
      <w:r w:rsidRPr="00604D42">
        <w:rPr>
          <w:rFonts w:ascii="Arial" w:hAnsi="Arial" w:cs="Arial"/>
        </w:rPr>
        <w:t xml:space="preserve">względem inwestycyjnym i będą realizowane w długim okresie czasu. Pomimo </w:t>
      </w:r>
      <w:r w:rsidR="007D52C2">
        <w:rPr>
          <w:rFonts w:ascii="Arial" w:hAnsi="Arial" w:cs="Arial"/>
        </w:rPr>
        <w:t xml:space="preserve">Gmina </w:t>
      </w:r>
      <w:r w:rsidR="0027466F" w:rsidRPr="00F97195">
        <w:rPr>
          <w:rFonts w:ascii="Arial" w:eastAsia="Calibri" w:hAnsi="Arial" w:cs="Arial"/>
          <w:color w:val="auto"/>
        </w:rPr>
        <w:t>Zduny</w:t>
      </w:r>
      <w:r>
        <w:rPr>
          <w:rFonts w:ascii="Arial" w:hAnsi="Arial" w:cs="Arial"/>
        </w:rPr>
        <w:t xml:space="preserve"> </w:t>
      </w:r>
      <w:r w:rsidRPr="00604D42">
        <w:rPr>
          <w:rFonts w:ascii="Arial" w:hAnsi="Arial" w:cs="Arial"/>
        </w:rPr>
        <w:t>chciał</w:t>
      </w:r>
      <w:r w:rsidR="007D52C2">
        <w:rPr>
          <w:rFonts w:ascii="Arial" w:hAnsi="Arial" w:cs="Arial"/>
        </w:rPr>
        <w:t>a</w:t>
      </w:r>
      <w:r w:rsidRPr="00604D42">
        <w:rPr>
          <w:rFonts w:ascii="Arial" w:hAnsi="Arial" w:cs="Arial"/>
        </w:rPr>
        <w:t>by wszystkie projekty wykonać jak najszybciej, to należy wziąć pod uwagę uwarunkowania</w:t>
      </w:r>
      <w:r w:rsidR="00417254">
        <w:rPr>
          <w:rFonts w:ascii="Arial" w:hAnsi="Arial" w:cs="Arial"/>
        </w:rPr>
        <w:t xml:space="preserve"> </w:t>
      </w:r>
      <w:r w:rsidRPr="00604D42">
        <w:rPr>
          <w:rFonts w:ascii="Arial" w:hAnsi="Arial" w:cs="Arial"/>
        </w:rPr>
        <w:t>budżetowe oraz techniczne.</w:t>
      </w:r>
    </w:p>
    <w:p w:rsidR="003961FE" w:rsidRDefault="003961FE"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332511" w:rsidRDefault="00332511" w:rsidP="00B33CBC">
      <w:pPr>
        <w:autoSpaceDE w:val="0"/>
        <w:autoSpaceDN w:val="0"/>
        <w:adjustRightInd w:val="0"/>
        <w:spacing w:line="360" w:lineRule="auto"/>
        <w:jc w:val="both"/>
        <w:rPr>
          <w:rFonts w:ascii="Arial" w:hAnsi="Arial" w:cs="Arial"/>
          <w:b/>
          <w:sz w:val="32"/>
          <w:szCs w:val="32"/>
        </w:rPr>
      </w:pPr>
    </w:p>
    <w:p w:rsidR="00792867" w:rsidRDefault="00332511" w:rsidP="005C63EC">
      <w:pPr>
        <w:spacing w:line="360" w:lineRule="auto"/>
        <w:rPr>
          <w:rFonts w:ascii="Arial" w:hAnsi="Arial" w:cs="Arial"/>
          <w:b/>
        </w:rPr>
      </w:pPr>
      <w:r>
        <w:rPr>
          <w:rFonts w:ascii="Arial" w:hAnsi="Arial" w:cs="Arial"/>
          <w:b/>
        </w:rPr>
        <w:lastRenderedPageBreak/>
        <w:t xml:space="preserve">REWITALIZACJA </w:t>
      </w:r>
      <w:r w:rsidR="006C3389">
        <w:rPr>
          <w:rFonts w:ascii="Arial" w:hAnsi="Arial" w:cs="Arial"/>
          <w:b/>
        </w:rPr>
        <w:t xml:space="preserve">W GMINE ZDUNY </w:t>
      </w:r>
      <w:r w:rsidR="00540893">
        <w:rPr>
          <w:rFonts w:ascii="Arial" w:hAnsi="Arial" w:cs="Arial"/>
          <w:b/>
        </w:rPr>
        <w:t>TO</w:t>
      </w:r>
      <w:r w:rsidR="006C3389">
        <w:rPr>
          <w:rFonts w:ascii="Arial" w:hAnsi="Arial" w:cs="Arial"/>
          <w:b/>
        </w:rPr>
        <w:t>:</w:t>
      </w:r>
    </w:p>
    <w:p w:rsidR="006E1E60" w:rsidRDefault="006E1E60" w:rsidP="005C63EC">
      <w:pPr>
        <w:spacing w:line="360" w:lineRule="auto"/>
        <w:rPr>
          <w:rFonts w:ascii="Arial" w:hAnsi="Arial" w:cs="Arial"/>
          <w:b/>
        </w:rPr>
      </w:pPr>
    </w:p>
    <w:p w:rsidR="005C63EC" w:rsidRDefault="005C63EC" w:rsidP="005C63EC">
      <w:pPr>
        <w:autoSpaceDE w:val="0"/>
        <w:autoSpaceDN w:val="0"/>
        <w:adjustRightInd w:val="0"/>
        <w:spacing w:line="360" w:lineRule="auto"/>
        <w:ind w:firstLine="284"/>
        <w:jc w:val="both"/>
        <w:rPr>
          <w:rFonts w:ascii="Arial" w:hAnsi="Arial" w:cs="Arial"/>
        </w:rPr>
      </w:pPr>
      <w:r w:rsidRPr="005C63EC">
        <w:rPr>
          <w:rFonts w:ascii="Arial" w:hAnsi="Arial" w:cs="Arial"/>
        </w:rPr>
        <w:t>-</w:t>
      </w:r>
      <w:r>
        <w:rPr>
          <w:rFonts w:ascii="Arial" w:hAnsi="Arial" w:cs="Arial"/>
        </w:rPr>
        <w:t xml:space="preserve">rewitalizacja dróg </w:t>
      </w:r>
      <w:r w:rsidR="00F60140">
        <w:rPr>
          <w:rFonts w:ascii="Arial" w:hAnsi="Arial" w:cs="Arial"/>
        </w:rPr>
        <w:t xml:space="preserve">- </w:t>
      </w:r>
      <w:r>
        <w:rPr>
          <w:rFonts w:ascii="Arial" w:hAnsi="Arial" w:cs="Arial"/>
        </w:rPr>
        <w:t>Złaków B</w:t>
      </w:r>
      <w:r w:rsidR="00071DC3">
        <w:rPr>
          <w:rFonts w:ascii="Arial" w:hAnsi="Arial" w:cs="Arial"/>
        </w:rPr>
        <w:t>o</w:t>
      </w:r>
      <w:r>
        <w:rPr>
          <w:rFonts w:ascii="Arial" w:hAnsi="Arial" w:cs="Arial"/>
        </w:rPr>
        <w:t>rowy, Nowy</w:t>
      </w:r>
      <w:r w:rsidR="008B3C19">
        <w:rPr>
          <w:rFonts w:ascii="Arial" w:hAnsi="Arial" w:cs="Arial"/>
        </w:rPr>
        <w:t xml:space="preserve"> Złaków</w:t>
      </w:r>
      <w:r>
        <w:rPr>
          <w:rFonts w:ascii="Arial" w:hAnsi="Arial" w:cs="Arial"/>
        </w:rPr>
        <w:t>, Złaków Kościelny, Retki, Pólka, Zduny, Maurzyce</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-rewitalizacja przestrzeni publicznej</w:t>
      </w:r>
      <w:r w:rsidR="00F60140">
        <w:rPr>
          <w:rFonts w:ascii="Arial" w:hAnsi="Arial" w:cs="Arial"/>
        </w:rPr>
        <w:t xml:space="preserve"> - </w:t>
      </w:r>
      <w:r>
        <w:rPr>
          <w:rFonts w:ascii="Arial" w:hAnsi="Arial" w:cs="Arial"/>
        </w:rPr>
        <w:t xml:space="preserve"> Złaków Borowy i Złaków Kościelny, Zduny</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-rewitalizacja terenów przykościelnych i kościołów</w:t>
      </w:r>
      <w:r w:rsidR="00F60140">
        <w:rPr>
          <w:rFonts w:ascii="Arial" w:hAnsi="Arial" w:cs="Arial"/>
        </w:rPr>
        <w:t>, przytuliska</w:t>
      </w:r>
      <w:r>
        <w:rPr>
          <w:rFonts w:ascii="Arial" w:hAnsi="Arial" w:cs="Arial"/>
        </w:rPr>
        <w:t xml:space="preserve"> </w:t>
      </w:r>
      <w:r w:rsidR="00F60140">
        <w:rPr>
          <w:rFonts w:ascii="Arial" w:hAnsi="Arial" w:cs="Arial"/>
        </w:rPr>
        <w:t>-</w:t>
      </w:r>
      <w:r>
        <w:rPr>
          <w:rFonts w:ascii="Arial" w:hAnsi="Arial" w:cs="Arial"/>
        </w:rPr>
        <w:t xml:space="preserve"> Złaków Kościelny i Zdunach</w:t>
      </w:r>
      <w:r w:rsidR="008B3C19">
        <w:rPr>
          <w:rFonts w:ascii="Arial" w:hAnsi="Arial" w:cs="Arial"/>
        </w:rPr>
        <w:t>, Bąków Górny</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-oznakowanie w miejscowościach cennych zabudowań, szlaków rowerowych, miejsc widokowych i obszarów Natury 2000</w:t>
      </w:r>
    </w:p>
    <w:p w:rsidR="005C63EC" w:rsidRDefault="005C63EC" w:rsidP="005C63EC">
      <w:pPr>
        <w:autoSpaceDE w:val="0"/>
        <w:autoSpaceDN w:val="0"/>
        <w:adjustRightInd w:val="0"/>
        <w:spacing w:line="360" w:lineRule="auto"/>
        <w:ind w:firstLine="284"/>
        <w:jc w:val="both"/>
        <w:rPr>
          <w:rFonts w:ascii="Arial" w:hAnsi="Arial" w:cs="Arial"/>
        </w:rPr>
      </w:pPr>
      <w:r>
        <w:rPr>
          <w:rFonts w:ascii="Arial" w:hAnsi="Arial" w:cs="Arial"/>
        </w:rPr>
        <w:t>-rewitalizacja interesującej historycznej za</w:t>
      </w:r>
      <w:r w:rsidR="00071DC3">
        <w:rPr>
          <w:rFonts w:ascii="Arial" w:hAnsi="Arial" w:cs="Arial"/>
        </w:rPr>
        <w:t xml:space="preserve">budowy zagrodowej w Złakowie Borowym i Złakowie Kościelnym </w:t>
      </w:r>
    </w:p>
    <w:p w:rsidR="00071DC3" w:rsidRDefault="00071DC3" w:rsidP="005C63EC">
      <w:pPr>
        <w:autoSpaceDE w:val="0"/>
        <w:autoSpaceDN w:val="0"/>
        <w:adjustRightInd w:val="0"/>
        <w:spacing w:line="360" w:lineRule="auto"/>
        <w:ind w:firstLine="284"/>
        <w:jc w:val="both"/>
        <w:rPr>
          <w:rFonts w:ascii="Arial" w:hAnsi="Arial" w:cs="Arial"/>
        </w:rPr>
      </w:pPr>
      <w:r>
        <w:rPr>
          <w:rFonts w:ascii="Arial" w:hAnsi="Arial" w:cs="Arial"/>
        </w:rPr>
        <w:t>-budowa obiektów małej architektury z wykorzystywaniem motywów regionalnych i kulturowych</w:t>
      </w:r>
    </w:p>
    <w:p w:rsidR="00071DC3" w:rsidRDefault="00071DC3" w:rsidP="005C63EC">
      <w:pPr>
        <w:autoSpaceDE w:val="0"/>
        <w:autoSpaceDN w:val="0"/>
        <w:adjustRightInd w:val="0"/>
        <w:spacing w:line="360" w:lineRule="auto"/>
        <w:ind w:firstLine="284"/>
        <w:jc w:val="both"/>
        <w:rPr>
          <w:rFonts w:ascii="Arial" w:hAnsi="Arial" w:cs="Arial"/>
        </w:rPr>
      </w:pPr>
      <w:r>
        <w:rPr>
          <w:rFonts w:ascii="Arial" w:hAnsi="Arial" w:cs="Arial"/>
        </w:rPr>
        <w:t xml:space="preserve">-uruchomienie warsztatów wycinankarstwa, rzeźby, </w:t>
      </w:r>
      <w:proofErr w:type="spellStart"/>
      <w:r w:rsidR="00EC2BD7">
        <w:rPr>
          <w:rFonts w:ascii="Arial" w:hAnsi="Arial" w:cs="Arial"/>
        </w:rPr>
        <w:t>bibułkarstwa</w:t>
      </w:r>
      <w:proofErr w:type="spellEnd"/>
      <w:r w:rsidR="00EC2BD7">
        <w:rPr>
          <w:rFonts w:ascii="Arial" w:hAnsi="Arial" w:cs="Arial"/>
        </w:rPr>
        <w:t>, tkactwa i haftu</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-możliwość stworzenie izby pamięci, miejsca z historycznymi narzędziami, przedmiotami użytkowymi</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-zabezpieczenie i udostępnienie starych dokumentów dotyczących wsi Złaków Borowy i filmów parafii Złaków</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-przygotowanie tradycyjnych potraw charakterystycznych dla naszego obszaru</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-szkolenie i podejmowanie działań na rzecz zachęcenia mieszkańców do wykorzystania możliwości dodatkowego uzyskania dochodów ze strefy pozarolniczej (turystyka, obsługa przyjezdnych, zaoferowanie miejsc noclegowych, wyżywienie)</w:t>
      </w:r>
    </w:p>
    <w:p w:rsidR="00EC2BD7" w:rsidRDefault="00EC2BD7" w:rsidP="005C63EC">
      <w:pPr>
        <w:autoSpaceDE w:val="0"/>
        <w:autoSpaceDN w:val="0"/>
        <w:adjustRightInd w:val="0"/>
        <w:spacing w:line="360" w:lineRule="auto"/>
        <w:ind w:firstLine="284"/>
        <w:jc w:val="both"/>
        <w:rPr>
          <w:rFonts w:ascii="Arial" w:hAnsi="Arial" w:cs="Arial"/>
        </w:rPr>
      </w:pPr>
      <w:r>
        <w:rPr>
          <w:rFonts w:ascii="Arial" w:hAnsi="Arial" w:cs="Arial"/>
        </w:rPr>
        <w:t>-łączenie walorów i zasobów dziedzictwa kulturowego i środowiska przyrodniczego- sąsiedztwo obszaru Natury</w:t>
      </w:r>
      <w:r w:rsidR="00540893">
        <w:rPr>
          <w:rFonts w:ascii="Arial" w:hAnsi="Arial" w:cs="Arial"/>
        </w:rPr>
        <w:t>.</w:t>
      </w:r>
    </w:p>
    <w:p w:rsidR="00CF59CF" w:rsidRDefault="00CF59CF"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332511" w:rsidRDefault="00332511" w:rsidP="005C63EC">
      <w:pPr>
        <w:autoSpaceDE w:val="0"/>
        <w:autoSpaceDN w:val="0"/>
        <w:adjustRightInd w:val="0"/>
        <w:spacing w:line="360" w:lineRule="auto"/>
        <w:ind w:firstLine="284"/>
        <w:jc w:val="both"/>
        <w:rPr>
          <w:rFonts w:ascii="Arial" w:hAnsi="Arial" w:cs="Arial"/>
        </w:rPr>
      </w:pPr>
    </w:p>
    <w:p w:rsidR="00934A45" w:rsidRPr="00792867" w:rsidRDefault="00934A45" w:rsidP="00B33CBC">
      <w:pPr>
        <w:autoSpaceDE w:val="0"/>
        <w:autoSpaceDN w:val="0"/>
        <w:adjustRightInd w:val="0"/>
        <w:spacing w:line="360" w:lineRule="auto"/>
        <w:jc w:val="both"/>
        <w:rPr>
          <w:rFonts w:ascii="Arial" w:hAnsi="Arial" w:cs="Arial"/>
          <w:b/>
          <w:sz w:val="28"/>
          <w:szCs w:val="28"/>
        </w:rPr>
      </w:pPr>
      <w:r w:rsidRPr="00792867">
        <w:rPr>
          <w:rFonts w:ascii="Arial" w:hAnsi="Arial" w:cs="Arial"/>
          <w:b/>
          <w:sz w:val="28"/>
          <w:szCs w:val="28"/>
        </w:rPr>
        <w:lastRenderedPageBreak/>
        <w:t xml:space="preserve">ZAKRES I TRYB PRZYGOTOWANIA PROJEKTU ZINTEGROWANEGO PROGRAMU REWITALIZACJI </w:t>
      </w:r>
      <w:r w:rsidR="00547DBC" w:rsidRPr="00792867">
        <w:rPr>
          <w:rFonts w:ascii="Arial" w:hAnsi="Arial" w:cs="Arial"/>
          <w:b/>
          <w:sz w:val="28"/>
          <w:szCs w:val="28"/>
        </w:rPr>
        <w:t xml:space="preserve">GMINY </w:t>
      </w:r>
      <w:r w:rsidR="0027466F" w:rsidRPr="0027466F">
        <w:rPr>
          <w:rFonts w:ascii="Arial" w:hAnsi="Arial" w:cs="Arial"/>
          <w:b/>
          <w:sz w:val="28"/>
          <w:szCs w:val="28"/>
        </w:rPr>
        <w:t>ZDUNY</w:t>
      </w:r>
    </w:p>
    <w:p w:rsidR="00934A45" w:rsidRDefault="00934A45" w:rsidP="00934A45">
      <w:pPr>
        <w:spacing w:line="360" w:lineRule="auto"/>
        <w:ind w:left="360"/>
        <w:rPr>
          <w:rFonts w:ascii="Arial" w:hAnsi="Arial" w:cs="Arial"/>
          <w:b/>
        </w:rPr>
      </w:pPr>
      <w:r>
        <w:rPr>
          <w:rFonts w:ascii="Arial" w:hAnsi="Arial" w:cs="Arial"/>
          <w:b/>
        </w:rPr>
        <w:t xml:space="preserve">UWARUNKOWANIA SZCZEGÓLNIE WAŻNE DLA DZIAŁAŃ REWITALIZACYJNYCH  W LATACH </w:t>
      </w:r>
      <w:r w:rsidRPr="00E10D80">
        <w:rPr>
          <w:rFonts w:ascii="Arial" w:hAnsi="Arial" w:cs="Arial"/>
          <w:b/>
        </w:rPr>
        <w:t>201</w:t>
      </w:r>
      <w:r>
        <w:rPr>
          <w:rFonts w:ascii="Arial" w:hAnsi="Arial" w:cs="Arial"/>
          <w:b/>
        </w:rPr>
        <w:t>5</w:t>
      </w:r>
      <w:r w:rsidRPr="00E10D80">
        <w:rPr>
          <w:rFonts w:ascii="Arial" w:hAnsi="Arial" w:cs="Arial"/>
          <w:b/>
        </w:rPr>
        <w:t>-20</w:t>
      </w:r>
      <w:r>
        <w:rPr>
          <w:rFonts w:ascii="Arial" w:hAnsi="Arial" w:cs="Arial"/>
          <w:b/>
        </w:rPr>
        <w:t>20</w:t>
      </w:r>
      <w:r w:rsidRPr="00E10D80">
        <w:rPr>
          <w:rFonts w:ascii="Arial" w:hAnsi="Arial" w:cs="Arial"/>
          <w:b/>
        </w:rPr>
        <w:t xml:space="preserve"> </w:t>
      </w:r>
    </w:p>
    <w:p w:rsidR="00934A45" w:rsidRPr="00E10D80" w:rsidRDefault="00934A45" w:rsidP="00934A45">
      <w:pPr>
        <w:spacing w:line="360" w:lineRule="auto"/>
        <w:ind w:left="360" w:firstLine="66"/>
        <w:rPr>
          <w:rFonts w:ascii="Arial" w:hAnsi="Arial" w:cs="Arial"/>
          <w:b/>
        </w:rPr>
      </w:pPr>
    </w:p>
    <w:tbl>
      <w:tblPr>
        <w:tblStyle w:val="Tabela-Siatka"/>
        <w:tblpPr w:leftFromText="141" w:rightFromText="141" w:vertAnchor="text" w:tblpX="1101" w:tblpY="1"/>
        <w:tblOverlap w:val="never"/>
        <w:tblW w:w="0" w:type="auto"/>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tblPr>
      <w:tblGrid>
        <w:gridCol w:w="7371"/>
      </w:tblGrid>
      <w:tr w:rsidR="00934A45" w:rsidRPr="00041A28" w:rsidTr="00934A45">
        <w:tc>
          <w:tcPr>
            <w:tcW w:w="7371" w:type="dxa"/>
            <w:shd w:val="clear" w:color="auto" w:fill="FFFFCC"/>
          </w:tcPr>
          <w:p w:rsidR="00934A45" w:rsidRPr="00041A28" w:rsidRDefault="00934A45" w:rsidP="00CB4D44">
            <w:pPr>
              <w:pStyle w:val="Akapitzlist"/>
              <w:numPr>
                <w:ilvl w:val="0"/>
                <w:numId w:val="8"/>
              </w:numPr>
              <w:spacing w:after="0" w:line="480" w:lineRule="auto"/>
              <w:jc w:val="both"/>
              <w:rPr>
                <w:rFonts w:ascii="Arial" w:hAnsi="Arial" w:cs="Arial"/>
                <w:b/>
              </w:rPr>
            </w:pPr>
            <w:r w:rsidRPr="00041A28">
              <w:rPr>
                <w:rFonts w:ascii="Arial" w:hAnsi="Arial" w:cs="Arial"/>
                <w:b/>
              </w:rPr>
              <w:t xml:space="preserve">PERSPEKTYWA FINANSOWA POZYSKIWANIA ŚRODKÓW </w:t>
            </w:r>
            <w:r>
              <w:rPr>
                <w:rFonts w:ascii="Arial" w:hAnsi="Arial" w:cs="Arial"/>
                <w:b/>
              </w:rPr>
              <w:br/>
            </w:r>
            <w:r w:rsidRPr="00041A28">
              <w:rPr>
                <w:rFonts w:ascii="Arial" w:hAnsi="Arial" w:cs="Arial"/>
                <w:b/>
              </w:rPr>
              <w:t>Z UE NA LATA 2014-2020,</w:t>
            </w:r>
          </w:p>
        </w:tc>
      </w:tr>
      <w:tr w:rsidR="00934A45" w:rsidRPr="00041A28" w:rsidTr="00934A45">
        <w:tc>
          <w:tcPr>
            <w:tcW w:w="7371" w:type="dxa"/>
            <w:shd w:val="clear" w:color="auto" w:fill="FFFFCC"/>
          </w:tcPr>
          <w:p w:rsidR="00934A45" w:rsidRPr="00041A28" w:rsidRDefault="00934A45" w:rsidP="00CB4D44">
            <w:pPr>
              <w:pStyle w:val="Akapitzlist"/>
              <w:numPr>
                <w:ilvl w:val="0"/>
                <w:numId w:val="8"/>
              </w:numPr>
              <w:spacing w:after="0" w:line="480" w:lineRule="auto"/>
              <w:jc w:val="both"/>
              <w:rPr>
                <w:rFonts w:ascii="Arial" w:hAnsi="Arial" w:cs="Arial"/>
                <w:b/>
              </w:rPr>
            </w:pPr>
            <w:r w:rsidRPr="00041A28">
              <w:rPr>
                <w:rFonts w:ascii="Arial" w:hAnsi="Arial" w:cs="Arial"/>
                <w:b/>
              </w:rPr>
              <w:t>ZAŁOŻENIA NARODOWEGO PLANU REWITALIZACJI,</w:t>
            </w:r>
          </w:p>
        </w:tc>
      </w:tr>
      <w:tr w:rsidR="00934A45" w:rsidRPr="00041A28" w:rsidTr="00934A45">
        <w:tc>
          <w:tcPr>
            <w:tcW w:w="7371" w:type="dxa"/>
            <w:shd w:val="clear" w:color="auto" w:fill="FFFFCC"/>
          </w:tcPr>
          <w:p w:rsidR="00934A45" w:rsidRPr="00041A28" w:rsidRDefault="00934A45" w:rsidP="00CB4D44">
            <w:pPr>
              <w:pStyle w:val="Akapitzlist"/>
              <w:numPr>
                <w:ilvl w:val="0"/>
                <w:numId w:val="8"/>
              </w:numPr>
              <w:spacing w:after="0" w:line="480" w:lineRule="auto"/>
              <w:jc w:val="both"/>
              <w:rPr>
                <w:rFonts w:ascii="Arial" w:hAnsi="Arial" w:cs="Arial"/>
                <w:b/>
              </w:rPr>
            </w:pPr>
            <w:r>
              <w:rPr>
                <w:rFonts w:ascii="Arial" w:hAnsi="Arial" w:cs="Arial"/>
                <w:b/>
              </w:rPr>
              <w:t xml:space="preserve">ASPEKTY PRAWNE </w:t>
            </w:r>
            <w:r w:rsidRPr="00041A28">
              <w:rPr>
                <w:rFonts w:ascii="Arial" w:hAnsi="Arial" w:cs="Arial"/>
                <w:b/>
              </w:rPr>
              <w:t xml:space="preserve">USTAWY O REWITALIZACJI. </w:t>
            </w:r>
          </w:p>
        </w:tc>
      </w:tr>
    </w:tbl>
    <w:p w:rsidR="00934A45" w:rsidRDefault="00124C6C" w:rsidP="00934A45">
      <w:pPr>
        <w:spacing w:line="360" w:lineRule="auto"/>
        <w:ind w:left="360"/>
        <w:rPr>
          <w:rFonts w:ascii="Arial" w:hAnsi="Arial" w:cs="Arial"/>
        </w:rPr>
      </w:pPr>
      <w:r>
        <w:rPr>
          <w:rFonts w:ascii="Arial" w:hAnsi="Arial" w:cs="Arial"/>
          <w:noProof/>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256" type="#_x0000_t80" style="position:absolute;left:0;text-align:left;margin-left:193.15pt;margin-top:117.3pt;width:64.5pt;height:40.5pt;z-index:251712000;mso-position-horizontal-relative:text;mso-position-vertical-relative:text" fillcolor="#c0504d [3205]" strokecolor="#f2f2f2 [3041]" strokeweight="3pt">
            <v:shadow on="t" type="perspective" color="#622423 [1605]" opacity=".5" offset="1pt" offset2="-1pt"/>
          </v:shape>
        </w:pict>
      </w:r>
      <w:r w:rsidR="00934A45">
        <w:rPr>
          <w:rFonts w:ascii="Arial" w:hAnsi="Arial" w:cs="Arial"/>
          <w:noProof/>
        </w:rPr>
        <w:br w:type="textWrapping" w:clear="all"/>
      </w:r>
    </w:p>
    <w:p w:rsidR="00934A45" w:rsidRDefault="00934A45" w:rsidP="00934A45">
      <w:pPr>
        <w:spacing w:line="360" w:lineRule="auto"/>
        <w:ind w:left="360"/>
        <w:rPr>
          <w:rFonts w:ascii="Arial" w:hAnsi="Arial" w:cs="Arial"/>
        </w:rPr>
      </w:pPr>
    </w:p>
    <w:p w:rsidR="00934A45" w:rsidRDefault="00934A45" w:rsidP="00934A45">
      <w:pPr>
        <w:spacing w:line="360" w:lineRule="auto"/>
        <w:ind w:left="360"/>
        <w:rPr>
          <w:rFonts w:ascii="Arial" w:hAnsi="Arial" w:cs="Arial"/>
        </w:rPr>
      </w:pPr>
    </w:p>
    <w:p w:rsidR="00934A45" w:rsidRPr="00C41840" w:rsidRDefault="00934A45" w:rsidP="00934A45">
      <w:pPr>
        <w:spacing w:line="360" w:lineRule="auto"/>
        <w:ind w:left="360"/>
        <w:rPr>
          <w:rFonts w:ascii="Arial" w:hAnsi="Arial" w:cs="Arial"/>
          <w:b/>
        </w:rPr>
      </w:pPr>
      <w:r>
        <w:rPr>
          <w:rFonts w:ascii="Arial" w:hAnsi="Arial" w:cs="Arial"/>
        </w:rPr>
        <w:t xml:space="preserve">                </w:t>
      </w:r>
      <w:r w:rsidRPr="00C41840">
        <w:rPr>
          <w:rFonts w:ascii="Arial" w:hAnsi="Arial" w:cs="Arial"/>
          <w:b/>
        </w:rPr>
        <w:t xml:space="preserve">systemowe i zintegrowane działania rewitalizacyjne </w:t>
      </w:r>
    </w:p>
    <w:p w:rsidR="00934A45" w:rsidRDefault="00124C6C" w:rsidP="00934A45">
      <w:pPr>
        <w:spacing w:line="360" w:lineRule="auto"/>
        <w:ind w:left="360"/>
        <w:rPr>
          <w:rFonts w:ascii="Arial" w:hAnsi="Arial" w:cs="Arial"/>
        </w:rPr>
      </w:pPr>
      <w:r>
        <w:rPr>
          <w:rFonts w:ascii="Arial" w:hAnsi="Arial" w:cs="Arial"/>
          <w:noProof/>
        </w:rPr>
        <w:pict>
          <v:shape id="_x0000_s1260" type="#_x0000_t80" style="position:absolute;left:0;text-align:left;margin-left:193.15pt;margin-top:9.2pt;width:64.5pt;height:40.5pt;z-index:251716096" fillcolor="#c0504d [3205]" strokecolor="#f2f2f2 [3041]" strokeweight="3pt">
            <v:shadow on="t" type="perspective" color="#622423 [1605]" opacity=".5" offset="1pt" offset2="-1pt"/>
          </v:shape>
        </w:pict>
      </w:r>
      <w:r w:rsidR="00934A45">
        <w:rPr>
          <w:rFonts w:ascii="Arial" w:hAnsi="Arial" w:cs="Arial"/>
        </w:rPr>
        <w:t xml:space="preserve">                                      </w:t>
      </w:r>
    </w:p>
    <w:p w:rsidR="00934A45" w:rsidRDefault="00934A45" w:rsidP="00934A45">
      <w:pPr>
        <w:spacing w:line="360" w:lineRule="auto"/>
        <w:ind w:left="360"/>
        <w:rPr>
          <w:rFonts w:ascii="Arial" w:hAnsi="Arial" w:cs="Arial"/>
          <w:b/>
        </w:rPr>
      </w:pPr>
    </w:p>
    <w:p w:rsidR="00934A45" w:rsidRDefault="00934A45" w:rsidP="00934A45">
      <w:pPr>
        <w:spacing w:line="360" w:lineRule="auto"/>
        <w:ind w:left="360"/>
        <w:rPr>
          <w:rFonts w:ascii="Arial" w:hAnsi="Arial" w:cs="Arial"/>
          <w:b/>
        </w:rPr>
      </w:pPr>
    </w:p>
    <w:p w:rsidR="00934A45" w:rsidRDefault="00934A45" w:rsidP="00934A45">
      <w:pPr>
        <w:spacing w:line="360" w:lineRule="auto"/>
        <w:ind w:left="360"/>
        <w:rPr>
          <w:rFonts w:ascii="Arial" w:hAnsi="Arial" w:cs="Arial"/>
          <w:b/>
        </w:rPr>
      </w:pPr>
      <w:r>
        <w:rPr>
          <w:rFonts w:ascii="Arial" w:hAnsi="Arial" w:cs="Arial"/>
          <w:b/>
        </w:rPr>
        <w:t xml:space="preserve">                        </w:t>
      </w:r>
      <w:r w:rsidRPr="00C41840">
        <w:rPr>
          <w:rFonts w:ascii="Arial" w:hAnsi="Arial" w:cs="Arial"/>
          <w:b/>
        </w:rPr>
        <w:t xml:space="preserve">priorytet </w:t>
      </w:r>
      <w:r>
        <w:rPr>
          <w:rFonts w:ascii="Arial" w:hAnsi="Arial" w:cs="Arial"/>
          <w:b/>
        </w:rPr>
        <w:t>dla działań zintegrowanych</w:t>
      </w:r>
    </w:p>
    <w:p w:rsidR="00934A45" w:rsidRDefault="00934A45" w:rsidP="00934A45">
      <w:pPr>
        <w:spacing w:line="360" w:lineRule="auto"/>
        <w:ind w:left="360"/>
        <w:rPr>
          <w:rFonts w:ascii="Arial" w:hAnsi="Arial" w:cs="Arial"/>
          <w:b/>
        </w:rPr>
      </w:pPr>
      <w:r>
        <w:rPr>
          <w:rFonts w:ascii="Arial" w:hAnsi="Arial" w:cs="Arial"/>
          <w:b/>
        </w:rPr>
        <w:t xml:space="preserve">                          związanych z rewitalizacją w </w:t>
      </w:r>
      <w:r w:rsidR="0027466F" w:rsidRPr="0027466F">
        <w:rPr>
          <w:rFonts w:ascii="Arial" w:eastAsia="Calibri" w:hAnsi="Arial" w:cs="Arial"/>
          <w:b/>
          <w:color w:val="auto"/>
        </w:rPr>
        <w:t>Zdunach</w:t>
      </w:r>
    </w:p>
    <w:p w:rsidR="00934A45" w:rsidRDefault="00934A45" w:rsidP="00934A45">
      <w:pPr>
        <w:spacing w:line="360" w:lineRule="auto"/>
        <w:ind w:left="360"/>
        <w:rPr>
          <w:rFonts w:ascii="Arial" w:hAnsi="Arial" w:cs="Arial"/>
          <w:b/>
        </w:rPr>
      </w:pPr>
    </w:p>
    <w:p w:rsidR="00934A45" w:rsidRPr="00C206A4" w:rsidRDefault="00934A45" w:rsidP="00B33CBC">
      <w:pPr>
        <w:spacing w:line="360" w:lineRule="auto"/>
        <w:ind w:left="426"/>
        <w:jc w:val="both"/>
        <w:rPr>
          <w:rFonts w:ascii="Arial" w:hAnsi="Arial" w:cs="Arial"/>
          <w:b/>
        </w:rPr>
      </w:pPr>
      <w:r w:rsidRPr="00C206A4">
        <w:rPr>
          <w:rFonts w:ascii="Arial" w:hAnsi="Arial" w:cs="Arial"/>
          <w:b/>
          <w:bCs/>
        </w:rPr>
        <w:t xml:space="preserve">Zintegrowane działania rewitalizacyjne </w:t>
      </w:r>
      <w:r w:rsidR="00547DBC">
        <w:rPr>
          <w:rFonts w:ascii="Arial" w:hAnsi="Arial" w:cs="Arial"/>
          <w:b/>
          <w:bCs/>
        </w:rPr>
        <w:t>Gminy</w:t>
      </w:r>
      <w:r w:rsidRPr="00C206A4">
        <w:rPr>
          <w:rFonts w:ascii="Arial" w:hAnsi="Arial" w:cs="Arial"/>
          <w:b/>
          <w:bCs/>
        </w:rPr>
        <w:t xml:space="preserve"> </w:t>
      </w:r>
      <w:r w:rsidR="0027466F" w:rsidRPr="0027466F">
        <w:rPr>
          <w:rFonts w:ascii="Arial" w:eastAsia="Calibri" w:hAnsi="Arial" w:cs="Arial"/>
          <w:b/>
          <w:color w:val="auto"/>
        </w:rPr>
        <w:t>Zduny</w:t>
      </w:r>
      <w:r w:rsidRPr="00C206A4">
        <w:rPr>
          <w:rFonts w:ascii="Arial" w:hAnsi="Arial" w:cs="Arial"/>
          <w:b/>
          <w:bCs/>
        </w:rPr>
        <w:t xml:space="preserve"> – to proces przemian przestrzennych, społecznych i ekonomicznych w zdegradowanych częściach </w:t>
      </w:r>
      <w:r w:rsidR="00547DBC">
        <w:rPr>
          <w:rFonts w:ascii="Arial" w:hAnsi="Arial" w:cs="Arial"/>
          <w:b/>
          <w:bCs/>
        </w:rPr>
        <w:t>gminy</w:t>
      </w:r>
      <w:r w:rsidRPr="00C206A4">
        <w:rPr>
          <w:rFonts w:ascii="Arial" w:hAnsi="Arial" w:cs="Arial"/>
          <w:b/>
          <w:bCs/>
        </w:rPr>
        <w:t xml:space="preserve"> przyczyniający się do poprawy jakości życia mieszkańców, przywrócenia ładu przestrzennego oraz do ożywienia gospodarczego i odbudowy więzi społecznych.</w:t>
      </w:r>
    </w:p>
    <w:p w:rsidR="00934A45" w:rsidRPr="00A659B2" w:rsidRDefault="00934A45" w:rsidP="00B33CBC">
      <w:pPr>
        <w:spacing w:before="240" w:after="240" w:line="360" w:lineRule="auto"/>
        <w:ind w:left="760"/>
        <w:jc w:val="both"/>
        <w:rPr>
          <w:rFonts w:ascii="Arial" w:hAnsi="Arial" w:cs="Arial"/>
        </w:rPr>
      </w:pPr>
      <w:r w:rsidRPr="00A659B2">
        <w:rPr>
          <w:rFonts w:ascii="Arial" w:hAnsi="Arial" w:cs="Arial"/>
          <w:bCs/>
        </w:rPr>
        <w:t>Działania rewitalizacyjne</w:t>
      </w:r>
      <w:r>
        <w:rPr>
          <w:rFonts w:ascii="Arial" w:hAnsi="Arial" w:cs="Arial"/>
          <w:bCs/>
        </w:rPr>
        <w:t xml:space="preserve"> obejmują</w:t>
      </w:r>
    </w:p>
    <w:p w:rsidR="00934A45" w:rsidRPr="00A659B2" w:rsidRDefault="00934A45" w:rsidP="00CB4D44">
      <w:pPr>
        <w:numPr>
          <w:ilvl w:val="0"/>
          <w:numId w:val="11"/>
        </w:numPr>
        <w:spacing w:line="360" w:lineRule="auto"/>
        <w:jc w:val="both"/>
        <w:rPr>
          <w:rFonts w:ascii="Arial" w:hAnsi="Arial" w:cs="Arial"/>
        </w:rPr>
      </w:pPr>
      <w:r w:rsidRPr="00A659B2">
        <w:rPr>
          <w:rFonts w:ascii="Arial" w:hAnsi="Arial" w:cs="Arial"/>
          <w:bCs/>
        </w:rPr>
        <w:t>remonty, modernizacje, rewaloryzacje i rehabilitacje obiektów oraz ich zespołów;</w:t>
      </w:r>
    </w:p>
    <w:p w:rsidR="00934A45" w:rsidRPr="00A659B2" w:rsidRDefault="00934A45" w:rsidP="00CB4D44">
      <w:pPr>
        <w:numPr>
          <w:ilvl w:val="0"/>
          <w:numId w:val="11"/>
        </w:numPr>
        <w:spacing w:line="360" w:lineRule="auto"/>
        <w:jc w:val="both"/>
        <w:rPr>
          <w:rFonts w:ascii="Arial" w:hAnsi="Arial" w:cs="Arial"/>
        </w:rPr>
      </w:pPr>
      <w:r w:rsidRPr="00A659B2">
        <w:rPr>
          <w:rFonts w:ascii="Arial" w:hAnsi="Arial" w:cs="Arial"/>
          <w:bCs/>
        </w:rPr>
        <w:t>działania zmierzające do ożywienia społecznego i gospodarczego obszarów;</w:t>
      </w:r>
    </w:p>
    <w:p w:rsidR="00934A45" w:rsidRPr="00A659B2" w:rsidRDefault="00934A45" w:rsidP="00CB4D44">
      <w:pPr>
        <w:numPr>
          <w:ilvl w:val="0"/>
          <w:numId w:val="11"/>
        </w:numPr>
        <w:spacing w:line="360" w:lineRule="auto"/>
        <w:jc w:val="both"/>
        <w:rPr>
          <w:rFonts w:ascii="Arial" w:hAnsi="Arial" w:cs="Arial"/>
        </w:rPr>
      </w:pPr>
      <w:r w:rsidRPr="00A659B2">
        <w:rPr>
          <w:rFonts w:ascii="Arial" w:hAnsi="Arial" w:cs="Arial"/>
          <w:bCs/>
        </w:rPr>
        <w:t>podejmowane kompleksowo na większych obszarach,  które charakteryzują się znacznym stopniem dekapitalizacji zabudowy i często nagromadzeniem problemów społecznych.</w:t>
      </w:r>
    </w:p>
    <w:p w:rsidR="00934A45" w:rsidRDefault="00934A45" w:rsidP="00B33CBC">
      <w:pPr>
        <w:spacing w:line="360" w:lineRule="auto"/>
        <w:ind w:left="760"/>
        <w:jc w:val="both"/>
        <w:rPr>
          <w:rFonts w:ascii="Arial" w:hAnsi="Arial" w:cs="Arial"/>
          <w:b/>
          <w:bCs/>
        </w:rPr>
      </w:pPr>
      <w:r w:rsidRPr="00C206A4">
        <w:rPr>
          <w:rFonts w:ascii="Arial" w:hAnsi="Arial" w:cs="Arial"/>
          <w:b/>
          <w:bCs/>
        </w:rPr>
        <w:t xml:space="preserve">Powiązanie aspektów społecznych, gospodarczych i technicznych oraz kulturowych w procesach rewitalizacji należy  uznać za istotę zagadnienia, które odnosi się do całości życia </w:t>
      </w:r>
      <w:r w:rsidR="001C3263">
        <w:rPr>
          <w:rFonts w:ascii="Arial" w:hAnsi="Arial" w:cs="Arial"/>
          <w:b/>
          <w:bCs/>
        </w:rPr>
        <w:t>gminy</w:t>
      </w:r>
      <w:r w:rsidRPr="00C206A4">
        <w:rPr>
          <w:rFonts w:ascii="Arial" w:hAnsi="Arial" w:cs="Arial"/>
          <w:b/>
          <w:bCs/>
        </w:rPr>
        <w:t> nie tylko do jego formy</w:t>
      </w:r>
      <w:r>
        <w:rPr>
          <w:rFonts w:ascii="Arial" w:hAnsi="Arial" w:cs="Arial"/>
          <w:b/>
          <w:bCs/>
        </w:rPr>
        <w:t>.</w:t>
      </w:r>
      <w:r w:rsidRPr="00C206A4">
        <w:rPr>
          <w:rFonts w:ascii="Arial" w:hAnsi="Arial" w:cs="Arial"/>
          <w:b/>
          <w:bCs/>
        </w:rPr>
        <w:t xml:space="preserve"> </w:t>
      </w:r>
    </w:p>
    <w:p w:rsidR="00B33CBC" w:rsidRPr="00C206A4" w:rsidRDefault="00B33CBC" w:rsidP="00B33CBC">
      <w:pPr>
        <w:spacing w:line="360" w:lineRule="auto"/>
        <w:ind w:left="760"/>
        <w:jc w:val="both"/>
        <w:rPr>
          <w:rFonts w:ascii="Arial" w:hAnsi="Arial" w:cs="Arial"/>
          <w:b/>
        </w:rPr>
      </w:pPr>
    </w:p>
    <w:tbl>
      <w:tblPr>
        <w:tblStyle w:val="Tabela-Siatka"/>
        <w:tblW w:w="0" w:type="auto"/>
        <w:tblInd w:w="400" w:type="dxa"/>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tblPr>
      <w:tblGrid>
        <w:gridCol w:w="8888"/>
      </w:tblGrid>
      <w:tr w:rsidR="00934A45" w:rsidRPr="00C41840" w:rsidTr="00934A45">
        <w:tc>
          <w:tcPr>
            <w:tcW w:w="8888" w:type="dxa"/>
            <w:shd w:val="clear" w:color="auto" w:fill="FFFFCC"/>
          </w:tcPr>
          <w:p w:rsidR="00934A45" w:rsidRDefault="00934A45" w:rsidP="00934A45">
            <w:pPr>
              <w:spacing w:before="240" w:line="360" w:lineRule="auto"/>
              <w:rPr>
                <w:rFonts w:ascii="Arial" w:hAnsi="Arial" w:cs="Arial"/>
              </w:rPr>
            </w:pPr>
            <w:r w:rsidRPr="00C41840">
              <w:rPr>
                <w:rFonts w:ascii="Arial" w:hAnsi="Arial" w:cs="Arial"/>
              </w:rPr>
              <w:t xml:space="preserve">Podstawą do sporządzenia </w:t>
            </w:r>
            <w:r>
              <w:rPr>
                <w:rFonts w:ascii="Arial" w:hAnsi="Arial" w:cs="Arial"/>
              </w:rPr>
              <w:t>P</w:t>
            </w:r>
            <w:r w:rsidRPr="00C41840">
              <w:rPr>
                <w:rFonts w:ascii="Arial" w:hAnsi="Arial" w:cs="Arial"/>
              </w:rPr>
              <w:t xml:space="preserve">rogramu </w:t>
            </w:r>
            <w:r>
              <w:rPr>
                <w:rFonts w:ascii="Arial" w:hAnsi="Arial" w:cs="Arial"/>
              </w:rPr>
              <w:t>jest kompleksowość i integracja rewitalizacji, rewaloryzacji i remontów</w:t>
            </w:r>
            <w:r w:rsidRPr="00C41840">
              <w:rPr>
                <w:rFonts w:ascii="Arial" w:hAnsi="Arial" w:cs="Arial"/>
              </w:rPr>
              <w:t>.</w:t>
            </w:r>
          </w:p>
          <w:p w:rsidR="00934A45" w:rsidRPr="00C41840" w:rsidRDefault="00934A45" w:rsidP="00934A45">
            <w:pPr>
              <w:spacing w:before="240" w:line="360" w:lineRule="auto"/>
              <w:rPr>
                <w:rFonts w:ascii="Arial" w:hAnsi="Arial" w:cs="Arial"/>
              </w:rPr>
            </w:pPr>
          </w:p>
        </w:tc>
      </w:tr>
    </w:tbl>
    <w:p w:rsidR="00934A45" w:rsidRDefault="00124C6C" w:rsidP="00934A45">
      <w:pPr>
        <w:spacing w:before="240" w:line="360" w:lineRule="auto"/>
        <w:ind w:left="400"/>
        <w:rPr>
          <w:rFonts w:ascii="Arial" w:hAnsi="Arial" w:cs="Arial"/>
        </w:rPr>
      </w:pPr>
      <w:r>
        <w:rPr>
          <w:rFonts w:ascii="Arial" w:hAnsi="Arial" w:cs="Arial"/>
          <w:noProof/>
        </w:rPr>
        <w:pict>
          <v:shape id="_x0000_s1257" type="#_x0000_t80" style="position:absolute;left:0;text-align:left;margin-left:342.7pt;margin-top:6.85pt;width:77.25pt;height:69.75pt;z-index:251713024;mso-position-horizontal-relative:text;mso-position-vertical-relative:text" fillcolor="#c0504d [3205]" strokecolor="#f2f2f2 [3041]" strokeweight="3pt">
            <v:shadow on="t" type="perspective" color="#622423 [1605]" opacity=".5" offset="1pt" offset2="-1pt"/>
          </v:shape>
        </w:pict>
      </w:r>
      <w:r w:rsidR="00934A45">
        <w:rPr>
          <w:rFonts w:ascii="Arial" w:hAnsi="Arial" w:cs="Arial"/>
          <w:b/>
        </w:rPr>
        <w:t xml:space="preserve">                            </w:t>
      </w:r>
      <w:r w:rsidR="00934A45" w:rsidRPr="00C41840">
        <w:rPr>
          <w:rFonts w:ascii="Arial" w:hAnsi="Arial" w:cs="Arial"/>
          <w:b/>
        </w:rPr>
        <w:t>nowy aspekt programu</w:t>
      </w:r>
    </w:p>
    <w:p w:rsidR="00934A45" w:rsidRDefault="00934A45" w:rsidP="00934A45">
      <w:pPr>
        <w:spacing w:before="240" w:line="360" w:lineRule="auto"/>
        <w:ind w:left="400"/>
        <w:rPr>
          <w:rFonts w:ascii="Arial" w:hAnsi="Arial" w:cs="Arial"/>
          <w:b/>
        </w:rPr>
      </w:pPr>
      <w:r>
        <w:rPr>
          <w:rFonts w:ascii="Arial" w:hAnsi="Arial" w:cs="Arial"/>
          <w:b/>
        </w:rPr>
        <w:t xml:space="preserve">    zintegrowane działania – kompleksowość </w:t>
      </w:r>
    </w:p>
    <w:tbl>
      <w:tblPr>
        <w:tblStyle w:val="Tabela-Siatka"/>
        <w:tblpPr w:leftFromText="141" w:rightFromText="141" w:vertAnchor="text" w:horzAnchor="margin" w:tblpY="437"/>
        <w:tblW w:w="0" w:type="auto"/>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tblPr>
      <w:tblGrid>
        <w:gridCol w:w="9212"/>
      </w:tblGrid>
      <w:tr w:rsidR="005F25C8" w:rsidRPr="00C41840" w:rsidTr="00B33CBC">
        <w:tc>
          <w:tcPr>
            <w:tcW w:w="9212" w:type="dxa"/>
            <w:shd w:val="clear" w:color="auto" w:fill="FFFFCC"/>
          </w:tcPr>
          <w:p w:rsidR="005F25C8" w:rsidRDefault="005F25C8" w:rsidP="00B33CBC">
            <w:pPr>
              <w:spacing w:line="360" w:lineRule="auto"/>
              <w:rPr>
                <w:rFonts w:ascii="Arial" w:hAnsi="Arial" w:cs="Arial"/>
              </w:rPr>
            </w:pPr>
          </w:p>
          <w:p w:rsidR="005F25C8" w:rsidRDefault="005F25C8" w:rsidP="00B33CBC">
            <w:pPr>
              <w:spacing w:line="360" w:lineRule="auto"/>
              <w:rPr>
                <w:rFonts w:ascii="Arial" w:hAnsi="Arial" w:cs="Arial"/>
              </w:rPr>
            </w:pPr>
            <w:r w:rsidRPr="00C41840">
              <w:rPr>
                <w:rFonts w:ascii="Arial" w:hAnsi="Arial" w:cs="Arial"/>
              </w:rPr>
              <w:t>Nowe dokumenty strategiczne analiz</w:t>
            </w:r>
            <w:r>
              <w:rPr>
                <w:rFonts w:ascii="Arial" w:hAnsi="Arial" w:cs="Arial"/>
              </w:rPr>
              <w:t xml:space="preserve">owane </w:t>
            </w:r>
            <w:r w:rsidRPr="00C41840">
              <w:rPr>
                <w:rFonts w:ascii="Arial" w:hAnsi="Arial" w:cs="Arial"/>
              </w:rPr>
              <w:t xml:space="preserve"> w Programie </w:t>
            </w:r>
          </w:p>
          <w:p w:rsidR="005F25C8" w:rsidRPr="00C41840" w:rsidRDefault="005F25C8" w:rsidP="00B33CBC">
            <w:pPr>
              <w:spacing w:line="360" w:lineRule="auto"/>
              <w:rPr>
                <w:rFonts w:ascii="Arial" w:hAnsi="Arial" w:cs="Arial"/>
              </w:rPr>
            </w:pPr>
          </w:p>
        </w:tc>
      </w:tr>
    </w:tbl>
    <w:p w:rsidR="005F25C8" w:rsidRDefault="005F25C8" w:rsidP="00934A45">
      <w:pPr>
        <w:spacing w:before="240" w:line="360" w:lineRule="auto"/>
        <w:ind w:left="400"/>
        <w:rPr>
          <w:rFonts w:ascii="Arial" w:hAnsi="Arial" w:cs="Arial"/>
          <w:b/>
        </w:rPr>
      </w:pPr>
    </w:p>
    <w:p w:rsidR="005F25C8" w:rsidRDefault="005F25C8" w:rsidP="00934A45">
      <w:pPr>
        <w:spacing w:before="240" w:line="360" w:lineRule="auto"/>
        <w:ind w:left="400"/>
        <w:rPr>
          <w:rFonts w:ascii="Arial" w:hAnsi="Arial" w:cs="Arial"/>
          <w:b/>
        </w:rPr>
      </w:pPr>
    </w:p>
    <w:p w:rsidR="005F25C8" w:rsidRDefault="005F25C8" w:rsidP="00934A45">
      <w:pPr>
        <w:spacing w:before="240" w:line="360" w:lineRule="auto"/>
        <w:ind w:left="400"/>
        <w:rPr>
          <w:rFonts w:ascii="Arial" w:hAnsi="Arial" w:cs="Arial"/>
          <w:b/>
        </w:rPr>
      </w:pPr>
    </w:p>
    <w:p w:rsidR="00934A45" w:rsidRPr="00B33CBC" w:rsidRDefault="00934A45" w:rsidP="00CB4D44">
      <w:pPr>
        <w:pStyle w:val="Akapitzlist"/>
        <w:numPr>
          <w:ilvl w:val="0"/>
          <w:numId w:val="9"/>
        </w:numPr>
        <w:spacing w:before="240" w:after="0" w:line="360" w:lineRule="auto"/>
        <w:jc w:val="both"/>
        <w:rPr>
          <w:rFonts w:ascii="Arial" w:hAnsi="Arial" w:cs="Arial"/>
          <w:sz w:val="24"/>
          <w:szCs w:val="24"/>
        </w:rPr>
      </w:pPr>
      <w:r w:rsidRPr="00B33CBC">
        <w:rPr>
          <w:rFonts w:ascii="Arial" w:hAnsi="Arial" w:cs="Arial"/>
          <w:sz w:val="24"/>
          <w:szCs w:val="24"/>
        </w:rPr>
        <w:t xml:space="preserve">Długookresowa strategia rozwoju kraju, </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Strategia rozwoju kraju 2020,</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Strategia rozwoju kapitału społecznego 2020,</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Koncepcja Przestrzennego Zagospodarowania Kraju 2030,</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Krajowa strategia rozwoju regionalnego 2010–2020: regiony, miasta, obszary wiejskie,</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 xml:space="preserve">Program Operacyjny Infrastruktura i Środowisko 2014 – 2020, </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Krajowy program ochrony zabytków i opieki nad zabytkami na lata 2013–2016,</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Założenia Narodowego Planu Rewitalizacji,</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Program Ministra Kultury i Dziedzictwa Narodowego 2015</w:t>
      </w:r>
    </w:p>
    <w:p w:rsidR="00934A45" w:rsidRPr="00B33CBC" w:rsidRDefault="00934A45" w:rsidP="00CB4D44">
      <w:pPr>
        <w:pStyle w:val="Akapitzlist"/>
        <w:numPr>
          <w:ilvl w:val="0"/>
          <w:numId w:val="10"/>
        </w:numPr>
        <w:spacing w:after="0" w:line="360" w:lineRule="auto"/>
        <w:jc w:val="both"/>
        <w:rPr>
          <w:rFonts w:ascii="Arial" w:hAnsi="Arial" w:cs="Arial"/>
          <w:sz w:val="24"/>
          <w:szCs w:val="24"/>
        </w:rPr>
      </w:pPr>
      <w:r w:rsidRPr="00B33CBC">
        <w:rPr>
          <w:rFonts w:ascii="Arial" w:hAnsi="Arial" w:cs="Arial"/>
          <w:sz w:val="24"/>
          <w:szCs w:val="24"/>
        </w:rPr>
        <w:t>Program - Dziedzictwo kulturowe,</w:t>
      </w:r>
    </w:p>
    <w:p w:rsidR="00934A45" w:rsidRPr="00B33CBC" w:rsidRDefault="00934A45" w:rsidP="00CB4D44">
      <w:pPr>
        <w:pStyle w:val="Akapitzlist"/>
        <w:numPr>
          <w:ilvl w:val="0"/>
          <w:numId w:val="10"/>
        </w:numPr>
        <w:spacing w:after="0" w:line="360" w:lineRule="auto"/>
        <w:jc w:val="both"/>
        <w:rPr>
          <w:rFonts w:ascii="Arial" w:hAnsi="Arial" w:cs="Arial"/>
          <w:sz w:val="24"/>
          <w:szCs w:val="24"/>
        </w:rPr>
      </w:pPr>
      <w:r w:rsidRPr="00B33CBC">
        <w:rPr>
          <w:rFonts w:ascii="Arial" w:hAnsi="Arial" w:cs="Arial"/>
          <w:sz w:val="24"/>
          <w:szCs w:val="24"/>
        </w:rPr>
        <w:t>Programu - Rozwój Infrastruktury Kultury,</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RPO Województwa Łódzkiego na lata 2014 -2020,</w:t>
      </w:r>
    </w:p>
    <w:p w:rsidR="00934A45" w:rsidRPr="00B33CBC" w:rsidRDefault="00934A45" w:rsidP="00CB4D44">
      <w:pPr>
        <w:pStyle w:val="Akapitzlist"/>
        <w:numPr>
          <w:ilvl w:val="0"/>
          <w:numId w:val="9"/>
        </w:numPr>
        <w:spacing w:after="0" w:line="360" w:lineRule="auto"/>
        <w:jc w:val="both"/>
        <w:rPr>
          <w:rFonts w:ascii="Arial" w:hAnsi="Arial" w:cs="Arial"/>
          <w:sz w:val="24"/>
          <w:szCs w:val="24"/>
        </w:rPr>
      </w:pPr>
      <w:r w:rsidRPr="00B33CBC">
        <w:rPr>
          <w:rFonts w:ascii="Arial" w:hAnsi="Arial" w:cs="Arial"/>
          <w:sz w:val="24"/>
          <w:szCs w:val="24"/>
        </w:rPr>
        <w:t>Strategia Rozwoju Województwa Łódzkiego 2020,</w:t>
      </w:r>
    </w:p>
    <w:p w:rsidR="00332511" w:rsidRPr="00F60140" w:rsidRDefault="00332511" w:rsidP="00F60140">
      <w:pPr>
        <w:pStyle w:val="Akapitzlist"/>
        <w:spacing w:after="0" w:line="360" w:lineRule="auto"/>
        <w:ind w:left="786"/>
        <w:jc w:val="both"/>
        <w:rPr>
          <w:rFonts w:ascii="Arial" w:hAnsi="Arial" w:cs="Arial"/>
          <w:sz w:val="24"/>
          <w:szCs w:val="24"/>
        </w:rPr>
      </w:pPr>
    </w:p>
    <w:p w:rsidR="003961FE" w:rsidRDefault="003961FE"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B23CF8" w:rsidRDefault="00B23CF8" w:rsidP="00934A45">
      <w:pPr>
        <w:spacing w:line="360" w:lineRule="auto"/>
        <w:ind w:left="360"/>
        <w:rPr>
          <w:rFonts w:ascii="Arial" w:hAnsi="Arial" w:cs="Arial"/>
          <w:b/>
        </w:rPr>
      </w:pPr>
    </w:p>
    <w:p w:rsidR="00547DBC" w:rsidRDefault="00547DBC" w:rsidP="00934A45">
      <w:pPr>
        <w:spacing w:line="360" w:lineRule="auto"/>
        <w:ind w:left="360"/>
        <w:rPr>
          <w:rFonts w:ascii="Arial" w:hAnsi="Arial" w:cs="Arial"/>
          <w:b/>
        </w:rPr>
      </w:pPr>
    </w:p>
    <w:p w:rsidR="003961FE" w:rsidRDefault="003961FE" w:rsidP="00934A45">
      <w:pPr>
        <w:spacing w:line="360" w:lineRule="auto"/>
        <w:ind w:left="360"/>
        <w:rPr>
          <w:rFonts w:ascii="Arial" w:hAnsi="Arial" w:cs="Arial"/>
          <w:b/>
        </w:rPr>
      </w:pPr>
    </w:p>
    <w:p w:rsidR="00934A45" w:rsidRDefault="00934A45" w:rsidP="000C1610">
      <w:pPr>
        <w:spacing w:line="360" w:lineRule="auto"/>
        <w:ind w:firstLine="708"/>
        <w:jc w:val="both"/>
        <w:rPr>
          <w:rFonts w:ascii="Arial" w:hAnsi="Arial" w:cs="Arial"/>
        </w:rPr>
      </w:pPr>
      <w:r>
        <w:rPr>
          <w:rFonts w:ascii="Arial" w:hAnsi="Arial" w:cs="Arial"/>
        </w:rPr>
        <w:lastRenderedPageBreak/>
        <w:t>W okresie Nowej perspektywy Finansowej z</w:t>
      </w:r>
      <w:r w:rsidRPr="00C412D5">
        <w:rPr>
          <w:rFonts w:ascii="Arial" w:hAnsi="Arial" w:cs="Arial"/>
        </w:rPr>
        <w:t xml:space="preserve">a jedno z najważniejszych </w:t>
      </w:r>
      <w:r>
        <w:rPr>
          <w:rFonts w:ascii="Arial" w:hAnsi="Arial" w:cs="Arial"/>
        </w:rPr>
        <w:t xml:space="preserve">zagadnień </w:t>
      </w:r>
      <w:r w:rsidRPr="00C412D5">
        <w:rPr>
          <w:rFonts w:ascii="Arial" w:hAnsi="Arial" w:cs="Arial"/>
        </w:rPr>
        <w:t xml:space="preserve">uznano </w:t>
      </w:r>
      <w:r>
        <w:rPr>
          <w:rFonts w:ascii="Arial" w:hAnsi="Arial" w:cs="Arial"/>
        </w:rPr>
        <w:t>tematykę</w:t>
      </w:r>
      <w:r w:rsidRPr="00C412D5">
        <w:rPr>
          <w:rFonts w:ascii="Arial" w:hAnsi="Arial" w:cs="Arial"/>
        </w:rPr>
        <w:t xml:space="preserve"> związan</w:t>
      </w:r>
      <w:r>
        <w:rPr>
          <w:rFonts w:ascii="Arial" w:hAnsi="Arial" w:cs="Arial"/>
        </w:rPr>
        <w:t>ą</w:t>
      </w:r>
      <w:r w:rsidRPr="00C412D5">
        <w:rPr>
          <w:rFonts w:ascii="Arial" w:hAnsi="Arial" w:cs="Arial"/>
        </w:rPr>
        <w:t xml:space="preserve"> z atrakcyjnością krajobrazu kulturowego. </w:t>
      </w:r>
      <w:r>
        <w:rPr>
          <w:rFonts w:ascii="Arial" w:hAnsi="Arial" w:cs="Arial"/>
        </w:rPr>
        <w:t>Utrzymanie i wzrost atrakcyjności krajobrazu kulturowego w</w:t>
      </w:r>
      <w:r w:rsidRPr="00C412D5">
        <w:rPr>
          <w:rFonts w:ascii="Arial" w:hAnsi="Arial" w:cs="Arial"/>
        </w:rPr>
        <w:t xml:space="preserve">iąże się to bezpośrednio z </w:t>
      </w:r>
      <w:r>
        <w:rPr>
          <w:rFonts w:ascii="Arial" w:hAnsi="Arial" w:cs="Arial"/>
        </w:rPr>
        <w:t xml:space="preserve">koniecznością prowadzenia </w:t>
      </w:r>
      <w:r w:rsidRPr="00C412D5">
        <w:rPr>
          <w:rFonts w:ascii="Arial" w:hAnsi="Arial" w:cs="Arial"/>
        </w:rPr>
        <w:t>działa</w:t>
      </w:r>
      <w:r>
        <w:rPr>
          <w:rFonts w:ascii="Arial" w:hAnsi="Arial" w:cs="Arial"/>
        </w:rPr>
        <w:t>ń</w:t>
      </w:r>
      <w:r w:rsidRPr="00C412D5">
        <w:rPr>
          <w:rFonts w:ascii="Arial" w:hAnsi="Arial" w:cs="Arial"/>
        </w:rPr>
        <w:t xml:space="preserve"> rewitalizacyjny</w:t>
      </w:r>
      <w:r>
        <w:rPr>
          <w:rFonts w:ascii="Arial" w:hAnsi="Arial" w:cs="Arial"/>
        </w:rPr>
        <w:t>ch</w:t>
      </w:r>
      <w:r w:rsidRPr="00C412D5">
        <w:rPr>
          <w:rFonts w:ascii="Arial" w:hAnsi="Arial" w:cs="Arial"/>
        </w:rPr>
        <w:t xml:space="preserve"> i rewaloryzacyjny</w:t>
      </w:r>
      <w:r>
        <w:rPr>
          <w:rFonts w:ascii="Arial" w:hAnsi="Arial" w:cs="Arial"/>
        </w:rPr>
        <w:t>ch</w:t>
      </w:r>
      <w:r w:rsidRPr="00C412D5">
        <w:rPr>
          <w:rFonts w:ascii="Arial" w:hAnsi="Arial" w:cs="Arial"/>
        </w:rPr>
        <w:t xml:space="preserve"> unikatowych struktur zabytkowych.</w:t>
      </w:r>
    </w:p>
    <w:p w:rsidR="00934A45" w:rsidRPr="00C412D5" w:rsidRDefault="00934A45" w:rsidP="000C1610">
      <w:pPr>
        <w:spacing w:line="360" w:lineRule="auto"/>
        <w:ind w:firstLine="708"/>
        <w:jc w:val="both"/>
        <w:rPr>
          <w:rFonts w:ascii="Arial" w:hAnsi="Arial" w:cs="Arial"/>
        </w:rPr>
      </w:pPr>
      <w:r w:rsidRPr="00C412D5">
        <w:rPr>
          <w:rFonts w:ascii="Arial" w:hAnsi="Arial" w:cs="Arial"/>
        </w:rPr>
        <w:t xml:space="preserve"> </w:t>
      </w:r>
      <w:r>
        <w:rPr>
          <w:rFonts w:ascii="Arial" w:hAnsi="Arial" w:cs="Arial"/>
        </w:rPr>
        <w:t>Duża</w:t>
      </w:r>
      <w:r w:rsidRPr="00C412D5">
        <w:rPr>
          <w:rFonts w:ascii="Arial" w:hAnsi="Arial" w:cs="Arial"/>
        </w:rPr>
        <w:t xml:space="preserve"> skala potrzeb związanych z degradacją struktur przestrzennych </w:t>
      </w:r>
      <w:r>
        <w:rPr>
          <w:rFonts w:ascii="Arial" w:hAnsi="Arial" w:cs="Arial"/>
        </w:rPr>
        <w:br/>
      </w:r>
      <w:r w:rsidRPr="00C412D5">
        <w:rPr>
          <w:rFonts w:ascii="Arial" w:hAnsi="Arial" w:cs="Arial"/>
        </w:rPr>
        <w:t>i aspektami społecznymi</w:t>
      </w:r>
      <w:r>
        <w:rPr>
          <w:rFonts w:ascii="Arial" w:hAnsi="Arial" w:cs="Arial"/>
        </w:rPr>
        <w:t xml:space="preserve"> </w:t>
      </w:r>
      <w:r w:rsidRPr="00C412D5">
        <w:rPr>
          <w:rFonts w:ascii="Arial" w:hAnsi="Arial" w:cs="Arial"/>
        </w:rPr>
        <w:t xml:space="preserve">występuje </w:t>
      </w:r>
      <w:r>
        <w:rPr>
          <w:rFonts w:ascii="Arial" w:hAnsi="Arial" w:cs="Arial"/>
        </w:rPr>
        <w:t xml:space="preserve">m. in. </w:t>
      </w:r>
      <w:r w:rsidRPr="00C412D5">
        <w:rPr>
          <w:rFonts w:ascii="Arial" w:hAnsi="Arial" w:cs="Arial"/>
        </w:rPr>
        <w:t xml:space="preserve">w </w:t>
      </w:r>
      <w:r w:rsidR="00B037AC">
        <w:rPr>
          <w:rFonts w:ascii="Arial" w:hAnsi="Arial" w:cs="Arial"/>
        </w:rPr>
        <w:t xml:space="preserve">Gminie  </w:t>
      </w:r>
      <w:r w:rsidR="00826EA7">
        <w:rPr>
          <w:rFonts w:ascii="Arial" w:eastAsia="Calibri" w:hAnsi="Arial" w:cs="Arial"/>
          <w:color w:val="auto"/>
        </w:rPr>
        <w:t>Zduny</w:t>
      </w:r>
      <w:r w:rsidRPr="00C412D5">
        <w:rPr>
          <w:rFonts w:ascii="Arial" w:hAnsi="Arial" w:cs="Arial"/>
        </w:rPr>
        <w:t xml:space="preserve"> i wymaga interwencji </w:t>
      </w:r>
      <w:r w:rsidR="00B037AC">
        <w:rPr>
          <w:rFonts w:ascii="Arial" w:hAnsi="Arial" w:cs="Arial"/>
        </w:rPr>
        <w:br/>
      </w:r>
      <w:r w:rsidRPr="00C412D5">
        <w:rPr>
          <w:rFonts w:ascii="Arial" w:hAnsi="Arial" w:cs="Arial"/>
        </w:rPr>
        <w:t xml:space="preserve">z poziomu </w:t>
      </w:r>
      <w:r>
        <w:rPr>
          <w:rFonts w:ascii="Arial" w:hAnsi="Arial" w:cs="Arial"/>
        </w:rPr>
        <w:t>województwa</w:t>
      </w:r>
      <w:r w:rsidRPr="00C412D5">
        <w:rPr>
          <w:rFonts w:ascii="Arial" w:hAnsi="Arial" w:cs="Arial"/>
        </w:rPr>
        <w:t xml:space="preserve">. Dużą szansę upatruje się w działaniach prowadzonych </w:t>
      </w:r>
      <w:r w:rsidR="00B037AC">
        <w:rPr>
          <w:rFonts w:ascii="Arial" w:hAnsi="Arial" w:cs="Arial"/>
        </w:rPr>
        <w:br/>
      </w:r>
      <w:r w:rsidRPr="00C412D5">
        <w:rPr>
          <w:rFonts w:ascii="Arial" w:hAnsi="Arial" w:cs="Arial"/>
        </w:rPr>
        <w:t xml:space="preserve">w kierunku tworzenia </w:t>
      </w:r>
      <w:r w:rsidR="00B037AC">
        <w:rPr>
          <w:rFonts w:ascii="Arial" w:hAnsi="Arial" w:cs="Arial"/>
        </w:rPr>
        <w:t>N</w:t>
      </w:r>
      <w:r w:rsidRPr="00C412D5">
        <w:rPr>
          <w:rFonts w:ascii="Arial" w:hAnsi="Arial" w:cs="Arial"/>
        </w:rPr>
        <w:t>arodowego Planu Rewitalizacji, którego założeniem jest aplikacja środków finansowych na działania rewitalizacyjne, zdegradowanych  terenów ora</w:t>
      </w:r>
      <w:r>
        <w:rPr>
          <w:rFonts w:ascii="Arial" w:hAnsi="Arial" w:cs="Arial"/>
        </w:rPr>
        <w:t>z</w:t>
      </w:r>
      <w:r w:rsidRPr="00C412D5">
        <w:rPr>
          <w:rFonts w:ascii="Arial" w:hAnsi="Arial" w:cs="Arial"/>
        </w:rPr>
        <w:t xml:space="preserve"> zadania w sferze kulturalnej i społecznej.  </w:t>
      </w:r>
    </w:p>
    <w:p w:rsidR="00934A45" w:rsidRDefault="00934A45" w:rsidP="000C1610">
      <w:pPr>
        <w:spacing w:line="360" w:lineRule="auto"/>
        <w:ind w:firstLine="708"/>
        <w:jc w:val="both"/>
        <w:rPr>
          <w:rFonts w:ascii="Arial" w:hAnsi="Arial" w:cs="Arial"/>
        </w:rPr>
      </w:pPr>
      <w:r w:rsidRPr="00C412D5">
        <w:rPr>
          <w:rFonts w:ascii="Arial" w:hAnsi="Arial" w:cs="Arial"/>
        </w:rPr>
        <w:t xml:space="preserve">Dotychczas prowadzone </w:t>
      </w:r>
      <w:r w:rsidR="00B037AC">
        <w:rPr>
          <w:rFonts w:ascii="Arial" w:hAnsi="Arial" w:cs="Arial"/>
        </w:rPr>
        <w:t xml:space="preserve">prace rewaloryzacyjne </w:t>
      </w:r>
      <w:r w:rsidRPr="00C412D5">
        <w:rPr>
          <w:rFonts w:ascii="Arial" w:hAnsi="Arial" w:cs="Arial"/>
        </w:rPr>
        <w:t>były często kontynuacją wcześniej rozpoczętych prac</w:t>
      </w:r>
      <w:r w:rsidR="00B037AC">
        <w:rPr>
          <w:rFonts w:ascii="Arial" w:hAnsi="Arial" w:cs="Arial"/>
        </w:rPr>
        <w:t xml:space="preserve"> naprawczych</w:t>
      </w:r>
      <w:r w:rsidRPr="00C412D5">
        <w:rPr>
          <w:rFonts w:ascii="Arial" w:hAnsi="Arial" w:cs="Arial"/>
        </w:rPr>
        <w:t xml:space="preserve">, </w:t>
      </w:r>
      <w:r>
        <w:rPr>
          <w:rFonts w:ascii="Arial" w:hAnsi="Arial" w:cs="Arial"/>
        </w:rPr>
        <w:t xml:space="preserve">co miało wpływ na coraz </w:t>
      </w:r>
      <w:r w:rsidRPr="00C412D5">
        <w:rPr>
          <w:rFonts w:ascii="Arial" w:hAnsi="Arial" w:cs="Arial"/>
        </w:rPr>
        <w:t>bardziej kompleksowy charakter</w:t>
      </w:r>
      <w:r>
        <w:rPr>
          <w:rFonts w:ascii="Arial" w:hAnsi="Arial" w:cs="Arial"/>
        </w:rPr>
        <w:t>.</w:t>
      </w:r>
    </w:p>
    <w:p w:rsidR="00934A45" w:rsidRPr="00C412D5" w:rsidRDefault="00934A45" w:rsidP="000C1610">
      <w:pPr>
        <w:spacing w:line="360" w:lineRule="auto"/>
        <w:jc w:val="both"/>
        <w:rPr>
          <w:rFonts w:ascii="Arial" w:hAnsi="Arial" w:cs="Arial"/>
        </w:rPr>
      </w:pPr>
      <w:r w:rsidRPr="00C412D5">
        <w:rPr>
          <w:rFonts w:ascii="Arial" w:hAnsi="Arial" w:cs="Arial"/>
        </w:rPr>
        <w:t>W procesie kształtowania harmonijnego krajobrazu kulturowego istotny jest</w:t>
      </w:r>
      <w:r>
        <w:rPr>
          <w:rFonts w:ascii="Arial" w:hAnsi="Arial" w:cs="Arial"/>
        </w:rPr>
        <w:t xml:space="preserve"> także</w:t>
      </w:r>
      <w:r w:rsidRPr="00C412D5">
        <w:rPr>
          <w:rFonts w:ascii="Arial" w:hAnsi="Arial" w:cs="Arial"/>
        </w:rPr>
        <w:t xml:space="preserve"> fakt powrotu do opracowywania </w:t>
      </w:r>
      <w:r w:rsidR="00B037AC">
        <w:rPr>
          <w:rFonts w:ascii="Arial" w:hAnsi="Arial" w:cs="Arial"/>
        </w:rPr>
        <w:t>analiz</w:t>
      </w:r>
      <w:r w:rsidRPr="00C412D5">
        <w:rPr>
          <w:rFonts w:ascii="Arial" w:hAnsi="Arial" w:cs="Arial"/>
        </w:rPr>
        <w:t xml:space="preserve"> historycznych oraz katalogów budownictwa reg</w:t>
      </w:r>
      <w:r>
        <w:rPr>
          <w:rFonts w:ascii="Arial" w:hAnsi="Arial" w:cs="Arial"/>
        </w:rPr>
        <w:t>ionalnego dających wytyczne do</w:t>
      </w:r>
      <w:r w:rsidRPr="00C412D5">
        <w:rPr>
          <w:rFonts w:ascii="Arial" w:hAnsi="Arial" w:cs="Arial"/>
        </w:rPr>
        <w:t xml:space="preserve"> dokumentów planistycznych i prowadzonych działań rewitalizacyjnych. </w:t>
      </w:r>
    </w:p>
    <w:p w:rsidR="00934A45" w:rsidRDefault="00934A45" w:rsidP="000C1610">
      <w:pPr>
        <w:autoSpaceDE w:val="0"/>
        <w:autoSpaceDN w:val="0"/>
        <w:adjustRightInd w:val="0"/>
        <w:spacing w:line="360" w:lineRule="auto"/>
        <w:ind w:firstLine="357"/>
        <w:jc w:val="both"/>
        <w:rPr>
          <w:rFonts w:ascii="Arial" w:hAnsi="Arial" w:cs="Arial"/>
        </w:rPr>
      </w:pPr>
      <w:r w:rsidRPr="00C412D5">
        <w:rPr>
          <w:rFonts w:ascii="Arial" w:hAnsi="Arial" w:cs="Arial"/>
        </w:rPr>
        <w:t>Poczucie tożsamości reg</w:t>
      </w:r>
      <w:r w:rsidR="00547DBC">
        <w:rPr>
          <w:rFonts w:ascii="Arial" w:hAnsi="Arial" w:cs="Arial"/>
        </w:rPr>
        <w:t xml:space="preserve">ionalnej odgrywa istotną rolę w </w:t>
      </w:r>
      <w:r w:rsidRPr="00C412D5">
        <w:rPr>
          <w:rFonts w:ascii="Arial" w:hAnsi="Arial" w:cs="Arial"/>
        </w:rPr>
        <w:t xml:space="preserve">budowaniu kapitału społecznego. </w:t>
      </w:r>
      <w:r>
        <w:rPr>
          <w:rFonts w:ascii="Arial" w:hAnsi="Arial" w:cs="Arial"/>
        </w:rPr>
        <w:t>D</w:t>
      </w:r>
      <w:r w:rsidRPr="00C412D5">
        <w:rPr>
          <w:rFonts w:ascii="Arial" w:hAnsi="Arial" w:cs="Arial"/>
        </w:rPr>
        <w:t xml:space="preserve">ziałania </w:t>
      </w:r>
      <w:r>
        <w:rPr>
          <w:rFonts w:ascii="Arial" w:hAnsi="Arial" w:cs="Arial"/>
        </w:rPr>
        <w:t xml:space="preserve">podjęte </w:t>
      </w:r>
      <w:r w:rsidRPr="00C412D5">
        <w:rPr>
          <w:rFonts w:ascii="Arial" w:hAnsi="Arial" w:cs="Arial"/>
        </w:rPr>
        <w:t>w celu wzmacniania poczucia tożsamości regionalnej</w:t>
      </w:r>
      <w:r w:rsidR="00AD798D">
        <w:rPr>
          <w:rFonts w:ascii="Arial" w:hAnsi="Arial" w:cs="Arial"/>
        </w:rPr>
        <w:t xml:space="preserve"> spowodowały, że </w:t>
      </w:r>
      <w:r w:rsidRPr="00C412D5">
        <w:rPr>
          <w:rFonts w:ascii="Arial" w:hAnsi="Arial" w:cs="Arial"/>
        </w:rPr>
        <w:t>nastąpił przełom w podejściu</w:t>
      </w:r>
      <w:r>
        <w:rPr>
          <w:rFonts w:ascii="Arial" w:hAnsi="Arial" w:cs="Arial"/>
        </w:rPr>
        <w:t xml:space="preserve"> </w:t>
      </w:r>
      <w:r w:rsidRPr="00C412D5">
        <w:rPr>
          <w:rFonts w:ascii="Arial" w:hAnsi="Arial" w:cs="Arial"/>
        </w:rPr>
        <w:t>do potrzeby ożywiania zrewaloryzowanych obszarów ośrodków osadniczych</w:t>
      </w:r>
      <w:r>
        <w:rPr>
          <w:rFonts w:ascii="Arial" w:hAnsi="Arial" w:cs="Arial"/>
        </w:rPr>
        <w:t xml:space="preserve">. </w:t>
      </w:r>
    </w:p>
    <w:p w:rsidR="00934A45" w:rsidRDefault="00934A45" w:rsidP="00934A45">
      <w:pPr>
        <w:pStyle w:val="Akapitzlist"/>
        <w:tabs>
          <w:tab w:val="left" w:pos="142"/>
          <w:tab w:val="center" w:pos="4536"/>
        </w:tabs>
        <w:spacing w:line="360" w:lineRule="auto"/>
        <w:ind w:left="0"/>
        <w:rPr>
          <w:rFonts w:ascii="Arial" w:hAnsi="Arial" w:cs="Arial"/>
          <w:b/>
          <w:i/>
        </w:rPr>
      </w:pPr>
    </w:p>
    <w:p w:rsidR="003961FE" w:rsidRDefault="003961FE" w:rsidP="00934A45">
      <w:pPr>
        <w:pStyle w:val="Akapitzlist"/>
        <w:tabs>
          <w:tab w:val="left" w:pos="142"/>
          <w:tab w:val="center" w:pos="4536"/>
        </w:tabs>
        <w:spacing w:line="360" w:lineRule="auto"/>
        <w:ind w:left="0"/>
        <w:rPr>
          <w:rFonts w:ascii="Arial" w:hAnsi="Arial" w:cs="Arial"/>
          <w:b/>
          <w:i/>
        </w:rPr>
      </w:pPr>
    </w:p>
    <w:p w:rsidR="00934A45" w:rsidRDefault="00124C6C" w:rsidP="00934A45">
      <w:pPr>
        <w:pStyle w:val="Akapitzlist"/>
        <w:tabs>
          <w:tab w:val="left" w:pos="142"/>
          <w:tab w:val="center" w:pos="4536"/>
        </w:tabs>
        <w:spacing w:line="360" w:lineRule="auto"/>
        <w:ind w:left="0"/>
        <w:rPr>
          <w:rFonts w:ascii="Arial" w:hAnsi="Arial" w:cs="Arial"/>
          <w:b/>
          <w:i/>
        </w:rPr>
      </w:pPr>
      <w:r>
        <w:rPr>
          <w:rFonts w:ascii="Arial" w:hAnsi="Arial" w:cs="Arial"/>
          <w:b/>
          <w:i/>
          <w:noProof/>
          <w:lang w:eastAsia="pl-PL"/>
        </w:rPr>
        <w:pict>
          <v:shape id="_x0000_s1259" type="#_x0000_t202" style="position:absolute;margin-left:251.85pt;margin-top:11.1pt;width:231.25pt;height:95.25pt;z-index:251715072;mso-width-relative:margin;mso-height-relative:margin">
            <v:textbox style="mso-next-textbox:#_x0000_s1259">
              <w:txbxContent>
                <w:p w:rsidR="00EC09C0" w:rsidRDefault="00EC09C0" w:rsidP="00B037AC">
                  <w:pPr>
                    <w:spacing w:before="240"/>
                    <w:rPr>
                      <w:rFonts w:ascii="Arial" w:hAnsi="Arial" w:cs="Arial"/>
                      <w:b/>
                      <w:i/>
                    </w:rPr>
                  </w:pPr>
                  <w:r>
                    <w:rPr>
                      <w:rFonts w:ascii="Arial" w:hAnsi="Arial" w:cs="Arial"/>
                      <w:b/>
                      <w:i/>
                    </w:rPr>
                    <w:t xml:space="preserve">       </w:t>
                  </w:r>
                  <w:proofErr w:type="spellStart"/>
                  <w:r>
                    <w:rPr>
                      <w:rFonts w:ascii="Arial" w:hAnsi="Arial" w:cs="Arial"/>
                      <w:b/>
                      <w:i/>
                    </w:rPr>
                    <w:t>Priorytetyzacja</w:t>
                  </w:r>
                  <w:proofErr w:type="spellEnd"/>
                  <w:r>
                    <w:rPr>
                      <w:rFonts w:ascii="Arial" w:hAnsi="Arial" w:cs="Arial"/>
                      <w:b/>
                      <w:i/>
                    </w:rPr>
                    <w:t xml:space="preserve"> i integracja </w:t>
                  </w:r>
                </w:p>
                <w:p w:rsidR="00EC09C0" w:rsidRDefault="00EC09C0" w:rsidP="00934A45">
                  <w:pPr>
                    <w:rPr>
                      <w:rFonts w:ascii="Arial" w:hAnsi="Arial" w:cs="Arial"/>
                      <w:b/>
                      <w:i/>
                    </w:rPr>
                  </w:pPr>
                  <w:r>
                    <w:rPr>
                      <w:rFonts w:ascii="Arial" w:hAnsi="Arial" w:cs="Arial"/>
                      <w:b/>
                      <w:i/>
                    </w:rPr>
                    <w:t xml:space="preserve">               celów i działań  </w:t>
                  </w:r>
                </w:p>
                <w:p w:rsidR="00EC09C0" w:rsidRDefault="00EC09C0" w:rsidP="00934A45">
                  <w:r>
                    <w:rPr>
                      <w:rFonts w:ascii="Arial" w:hAnsi="Arial" w:cs="Arial"/>
                      <w:b/>
                      <w:i/>
                    </w:rPr>
                    <w:t xml:space="preserve">                       LPR  </w:t>
                  </w:r>
                </w:p>
              </w:txbxContent>
            </v:textbox>
          </v:shape>
        </w:pict>
      </w:r>
    </w:p>
    <w:p w:rsidR="00934A45" w:rsidRDefault="00124C6C" w:rsidP="00934A45">
      <w:pPr>
        <w:pStyle w:val="Akapitzlist"/>
        <w:tabs>
          <w:tab w:val="left" w:pos="142"/>
          <w:tab w:val="center" w:pos="4536"/>
        </w:tabs>
        <w:spacing w:line="360" w:lineRule="auto"/>
        <w:ind w:left="0"/>
        <w:rPr>
          <w:rFonts w:ascii="Arial" w:hAnsi="Arial" w:cs="Arial"/>
          <w:b/>
          <w:i/>
        </w:rPr>
      </w:pPr>
      <w:r>
        <w:rPr>
          <w:rFonts w:ascii="Arial" w:hAnsi="Arial" w:cs="Arial"/>
          <w:b/>
          <w:i/>
          <w:noProof/>
          <w:lang w:eastAsia="pl-PL"/>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_x0000_s1258" type="#_x0000_t78" style="position:absolute;margin-left:178.65pt;margin-top:5.1pt;width:49.5pt;height:73.35pt;z-index:251714048" fillcolor="#c0504d [3205]" strokecolor="#f2f2f2 [3041]" strokeweight="3pt">
            <v:shadow on="t" type="perspective" color="#622423 [1605]" opacity=".5" offset="1pt" offset2="-1pt"/>
          </v:shape>
        </w:pict>
      </w:r>
      <w:r w:rsidR="00934A45">
        <w:rPr>
          <w:rFonts w:ascii="Arial" w:hAnsi="Arial" w:cs="Arial"/>
          <w:b/>
          <w:i/>
        </w:rPr>
        <w:t xml:space="preserve">ZINTEGROWANY </w:t>
      </w:r>
      <w:r w:rsidR="00934A45" w:rsidRPr="008E697E">
        <w:rPr>
          <w:rFonts w:ascii="Arial" w:hAnsi="Arial" w:cs="Arial"/>
          <w:b/>
          <w:i/>
        </w:rPr>
        <w:t xml:space="preserve"> PROGRAM</w:t>
      </w:r>
      <w:r w:rsidR="00934A45">
        <w:rPr>
          <w:rFonts w:ascii="Arial" w:hAnsi="Arial" w:cs="Arial"/>
          <w:b/>
          <w:i/>
        </w:rPr>
        <w:tab/>
        <w:t xml:space="preserve">                                 </w:t>
      </w:r>
    </w:p>
    <w:p w:rsidR="00934A45" w:rsidRDefault="00934A45" w:rsidP="00934A45">
      <w:pPr>
        <w:pStyle w:val="Akapitzlist"/>
        <w:tabs>
          <w:tab w:val="left" w:pos="142"/>
        </w:tabs>
        <w:spacing w:line="360" w:lineRule="auto"/>
        <w:ind w:left="0"/>
        <w:rPr>
          <w:rFonts w:ascii="Arial" w:hAnsi="Arial" w:cs="Arial"/>
          <w:b/>
          <w:i/>
        </w:rPr>
      </w:pPr>
      <w:r>
        <w:rPr>
          <w:rFonts w:ascii="Arial" w:hAnsi="Arial" w:cs="Arial"/>
          <w:b/>
          <w:i/>
        </w:rPr>
        <w:t xml:space="preserve"> REWITALIZACJI </w:t>
      </w:r>
    </w:p>
    <w:p w:rsidR="00934A45" w:rsidRDefault="00934A45" w:rsidP="00934A45">
      <w:pPr>
        <w:pStyle w:val="Akapitzlist"/>
        <w:spacing w:line="360" w:lineRule="auto"/>
        <w:ind w:left="1060"/>
        <w:rPr>
          <w:rFonts w:ascii="Arial" w:hAnsi="Arial" w:cs="Arial"/>
          <w:b/>
          <w:i/>
        </w:rPr>
      </w:pPr>
    </w:p>
    <w:p w:rsidR="00934A45" w:rsidRDefault="00934A45" w:rsidP="00934A45">
      <w:pPr>
        <w:pStyle w:val="Akapitzlist"/>
        <w:spacing w:line="360" w:lineRule="auto"/>
        <w:ind w:left="1060"/>
        <w:rPr>
          <w:rFonts w:ascii="Arial" w:hAnsi="Arial" w:cs="Arial"/>
          <w:b/>
          <w:i/>
        </w:rPr>
      </w:pPr>
    </w:p>
    <w:p w:rsidR="00934A45" w:rsidRDefault="00934A45" w:rsidP="00934A45">
      <w:pPr>
        <w:pStyle w:val="Akapitzlist"/>
        <w:spacing w:line="360" w:lineRule="auto"/>
        <w:ind w:left="1060"/>
        <w:rPr>
          <w:rFonts w:ascii="Arial" w:hAnsi="Arial" w:cs="Arial"/>
          <w:b/>
          <w:i/>
        </w:rPr>
      </w:pPr>
    </w:p>
    <w:p w:rsidR="00934A45" w:rsidRDefault="00934A45" w:rsidP="00934A45">
      <w:pPr>
        <w:pStyle w:val="Akapitzlist"/>
        <w:spacing w:line="360" w:lineRule="auto"/>
        <w:ind w:left="1060"/>
        <w:rPr>
          <w:rFonts w:ascii="Arial" w:hAnsi="Arial" w:cs="Arial"/>
          <w:b/>
          <w:i/>
        </w:rPr>
      </w:pPr>
    </w:p>
    <w:p w:rsidR="00934A45" w:rsidRDefault="00934A45" w:rsidP="00934A45">
      <w:pPr>
        <w:autoSpaceDE w:val="0"/>
        <w:autoSpaceDN w:val="0"/>
        <w:adjustRightInd w:val="0"/>
        <w:spacing w:line="360" w:lineRule="auto"/>
        <w:rPr>
          <w:rFonts w:ascii="Arial" w:hAnsi="Arial" w:cs="Arial"/>
          <w:b/>
          <w:bCs/>
        </w:rPr>
      </w:pPr>
    </w:p>
    <w:p w:rsidR="00B33CBC" w:rsidRDefault="00B33CBC" w:rsidP="00934A45">
      <w:pPr>
        <w:autoSpaceDE w:val="0"/>
        <w:autoSpaceDN w:val="0"/>
        <w:adjustRightInd w:val="0"/>
        <w:spacing w:line="360" w:lineRule="auto"/>
        <w:rPr>
          <w:rFonts w:ascii="Arial" w:hAnsi="Arial" w:cs="Arial"/>
          <w:b/>
          <w:bCs/>
        </w:rPr>
      </w:pPr>
    </w:p>
    <w:p w:rsidR="004C6A4E" w:rsidRDefault="004C6A4E" w:rsidP="00934A45">
      <w:pPr>
        <w:autoSpaceDE w:val="0"/>
        <w:autoSpaceDN w:val="0"/>
        <w:adjustRightInd w:val="0"/>
        <w:spacing w:line="360" w:lineRule="auto"/>
        <w:rPr>
          <w:rFonts w:ascii="Arial" w:hAnsi="Arial" w:cs="Arial"/>
          <w:b/>
          <w:bCs/>
        </w:rPr>
      </w:pPr>
    </w:p>
    <w:p w:rsidR="00332511" w:rsidRDefault="00332511" w:rsidP="00934A45">
      <w:pPr>
        <w:autoSpaceDE w:val="0"/>
        <w:autoSpaceDN w:val="0"/>
        <w:adjustRightInd w:val="0"/>
        <w:spacing w:line="360" w:lineRule="auto"/>
        <w:rPr>
          <w:rFonts w:ascii="Arial" w:hAnsi="Arial" w:cs="Arial"/>
          <w:b/>
          <w:bCs/>
        </w:rPr>
      </w:pPr>
    </w:p>
    <w:p w:rsidR="00332511" w:rsidRDefault="00332511" w:rsidP="00934A45">
      <w:pPr>
        <w:autoSpaceDE w:val="0"/>
        <w:autoSpaceDN w:val="0"/>
        <w:adjustRightInd w:val="0"/>
        <w:spacing w:line="360" w:lineRule="auto"/>
        <w:rPr>
          <w:rFonts w:ascii="Arial" w:hAnsi="Arial" w:cs="Arial"/>
          <w:b/>
          <w:bCs/>
        </w:rPr>
      </w:pPr>
    </w:p>
    <w:p w:rsidR="00934A45" w:rsidRPr="00FF0AA6" w:rsidRDefault="00842A2B" w:rsidP="00934A45">
      <w:pPr>
        <w:autoSpaceDE w:val="0"/>
        <w:autoSpaceDN w:val="0"/>
        <w:adjustRightInd w:val="0"/>
        <w:spacing w:line="360" w:lineRule="auto"/>
        <w:rPr>
          <w:rFonts w:ascii="Arial" w:hAnsi="Arial" w:cs="Arial"/>
          <w:b/>
          <w:bCs/>
        </w:rPr>
      </w:pPr>
      <w:r w:rsidRPr="00FF0AA6">
        <w:rPr>
          <w:rFonts w:ascii="Arial" w:hAnsi="Arial" w:cs="Arial"/>
          <w:b/>
          <w:bCs/>
        </w:rPr>
        <w:lastRenderedPageBreak/>
        <w:t xml:space="preserve">CEL NADRZĘDNY PROGRAMU REWITALIZACJI </w:t>
      </w:r>
      <w:r w:rsidR="00934A45" w:rsidRPr="00FF0AA6">
        <w:rPr>
          <w:rFonts w:ascii="Arial" w:hAnsi="Arial" w:cs="Arial"/>
          <w:b/>
          <w:bCs/>
        </w:rPr>
        <w:t>to:</w:t>
      </w:r>
    </w:p>
    <w:p w:rsidR="00934A45" w:rsidRPr="00FF0AA6" w:rsidRDefault="00934A45" w:rsidP="00B037AC">
      <w:pPr>
        <w:autoSpaceDE w:val="0"/>
        <w:autoSpaceDN w:val="0"/>
        <w:adjustRightInd w:val="0"/>
        <w:spacing w:before="240" w:line="360" w:lineRule="auto"/>
        <w:jc w:val="both"/>
        <w:rPr>
          <w:rFonts w:ascii="Arial" w:hAnsi="Arial" w:cs="Arial"/>
          <w:b/>
          <w:bCs/>
          <w:color w:val="C00000"/>
        </w:rPr>
      </w:pPr>
      <w:r w:rsidRPr="00FF0AA6">
        <w:rPr>
          <w:rFonts w:ascii="Arial" w:hAnsi="Arial" w:cs="Arial"/>
          <w:b/>
          <w:bCs/>
          <w:color w:val="C00000"/>
        </w:rPr>
        <w:t xml:space="preserve">Ożywienie społeczne, gospodarcze i kulturalne </w:t>
      </w:r>
      <w:r w:rsidR="001C3263">
        <w:rPr>
          <w:rFonts w:ascii="Arial" w:hAnsi="Arial" w:cs="Arial"/>
          <w:b/>
          <w:bCs/>
          <w:color w:val="C00000"/>
        </w:rPr>
        <w:t>gminy</w:t>
      </w:r>
      <w:r w:rsidRPr="00FF0AA6">
        <w:rPr>
          <w:rFonts w:ascii="Arial" w:hAnsi="Arial" w:cs="Arial"/>
          <w:b/>
          <w:bCs/>
          <w:color w:val="C00000"/>
        </w:rPr>
        <w:t xml:space="preserve"> poprzez poprawę jakości</w:t>
      </w:r>
      <w:r w:rsidR="000C1610">
        <w:rPr>
          <w:rFonts w:ascii="Arial" w:hAnsi="Arial" w:cs="Arial"/>
          <w:b/>
          <w:bCs/>
          <w:color w:val="C00000"/>
        </w:rPr>
        <w:t xml:space="preserve"> </w:t>
      </w:r>
      <w:r w:rsidRPr="00FF0AA6">
        <w:rPr>
          <w:rFonts w:ascii="Arial" w:hAnsi="Arial" w:cs="Arial"/>
          <w:b/>
          <w:bCs/>
          <w:color w:val="C00000"/>
        </w:rPr>
        <w:t>zagospodarowania przestrzeni publicznej, jakości środowiska oraz odnowę zasobów mieszkaniowych.</w:t>
      </w:r>
    </w:p>
    <w:p w:rsidR="00934A45" w:rsidRPr="00FF0AA6" w:rsidRDefault="00934A45" w:rsidP="00934A45">
      <w:pPr>
        <w:autoSpaceDE w:val="0"/>
        <w:autoSpaceDN w:val="0"/>
        <w:adjustRightInd w:val="0"/>
        <w:spacing w:before="240" w:after="240" w:line="360" w:lineRule="auto"/>
        <w:rPr>
          <w:rFonts w:ascii="Arial" w:hAnsi="Arial" w:cs="Arial"/>
          <w:b/>
          <w:bCs/>
        </w:rPr>
      </w:pPr>
      <w:r w:rsidRPr="00FF0AA6">
        <w:rPr>
          <w:rFonts w:ascii="Arial" w:hAnsi="Arial" w:cs="Arial"/>
          <w:b/>
          <w:bCs/>
        </w:rPr>
        <w:t>Cele szczegółowe programu rewitalizacji:</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 Przeciwdziałanie bezrobociu. Wzrost aktywno</w:t>
      </w:r>
      <w:r w:rsidRPr="00FF0AA6">
        <w:rPr>
          <w:rFonts w:ascii="Arial" w:eastAsia="TimesNewRoman" w:hAnsi="Arial" w:cs="Arial"/>
        </w:rPr>
        <w:t>ś</w:t>
      </w:r>
      <w:r w:rsidRPr="00FF0AA6">
        <w:rPr>
          <w:rFonts w:ascii="Arial" w:hAnsi="Arial" w:cs="Arial"/>
        </w:rPr>
        <w:t>ci gospodarczej poprzez tworzenie nowych</w:t>
      </w:r>
      <w:r>
        <w:rPr>
          <w:rFonts w:ascii="Arial" w:hAnsi="Arial" w:cs="Arial"/>
        </w:rPr>
        <w:t xml:space="preserve"> </w:t>
      </w:r>
      <w:r w:rsidRPr="00FF0AA6">
        <w:rPr>
          <w:rFonts w:ascii="Arial" w:hAnsi="Arial" w:cs="Arial"/>
        </w:rPr>
        <w:t>przedsi</w:t>
      </w:r>
      <w:r w:rsidRPr="00FF0AA6">
        <w:rPr>
          <w:rFonts w:ascii="Arial" w:eastAsia="TimesNewRoman" w:hAnsi="Arial" w:cs="Arial"/>
        </w:rPr>
        <w:t>ę</w:t>
      </w:r>
      <w:r w:rsidRPr="00FF0AA6">
        <w:rPr>
          <w:rFonts w:ascii="Arial" w:hAnsi="Arial" w:cs="Arial"/>
        </w:rPr>
        <w:t>biorstw i stwarzanie warunków do wzrost</w:t>
      </w:r>
      <w:r>
        <w:rPr>
          <w:rFonts w:ascii="Arial" w:hAnsi="Arial" w:cs="Arial"/>
        </w:rPr>
        <w:t>u</w:t>
      </w:r>
      <w:r w:rsidRPr="00FF0AA6">
        <w:rPr>
          <w:rFonts w:ascii="Arial" w:hAnsi="Arial" w:cs="Arial"/>
        </w:rPr>
        <w:t xml:space="preserve"> zatrudnienia.</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2. Zwi</w:t>
      </w:r>
      <w:r w:rsidRPr="00FF0AA6">
        <w:rPr>
          <w:rFonts w:ascii="Arial" w:eastAsia="TimesNewRoman" w:hAnsi="Arial" w:cs="Arial"/>
        </w:rPr>
        <w:t>ę</w:t>
      </w:r>
      <w:r w:rsidRPr="00FF0AA6">
        <w:rPr>
          <w:rFonts w:ascii="Arial" w:hAnsi="Arial" w:cs="Arial"/>
        </w:rPr>
        <w:t>kszenie intensywno</w:t>
      </w:r>
      <w:r w:rsidRPr="00FF0AA6">
        <w:rPr>
          <w:rFonts w:ascii="Arial" w:eastAsia="TimesNewRoman" w:hAnsi="Arial" w:cs="Arial"/>
        </w:rPr>
        <w:t>ś</w:t>
      </w:r>
      <w:r w:rsidRPr="00FF0AA6">
        <w:rPr>
          <w:rFonts w:ascii="Arial" w:hAnsi="Arial" w:cs="Arial"/>
        </w:rPr>
        <w:t>ci zapobiegania wykluczeniu społecznemu.</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3. Zwi</w:t>
      </w:r>
      <w:r w:rsidRPr="00FF0AA6">
        <w:rPr>
          <w:rFonts w:ascii="Arial" w:eastAsia="TimesNewRoman" w:hAnsi="Arial" w:cs="Arial"/>
        </w:rPr>
        <w:t>ę</w:t>
      </w:r>
      <w:r w:rsidRPr="00FF0AA6">
        <w:rPr>
          <w:rFonts w:ascii="Arial" w:hAnsi="Arial" w:cs="Arial"/>
        </w:rPr>
        <w:t>kszenie poziomu bezpiecze</w:t>
      </w:r>
      <w:r w:rsidRPr="00FF0AA6">
        <w:rPr>
          <w:rFonts w:ascii="Arial" w:eastAsia="TimesNewRoman" w:hAnsi="Arial" w:cs="Arial"/>
        </w:rPr>
        <w:t>ń</w:t>
      </w:r>
      <w:r w:rsidRPr="00FF0AA6">
        <w:rPr>
          <w:rFonts w:ascii="Arial" w:hAnsi="Arial" w:cs="Arial"/>
        </w:rPr>
        <w:t>stwa publicznego.</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4. Udost</w:t>
      </w:r>
      <w:r w:rsidRPr="00FF0AA6">
        <w:rPr>
          <w:rFonts w:ascii="Arial" w:eastAsia="TimesNewRoman" w:hAnsi="Arial" w:cs="Arial"/>
        </w:rPr>
        <w:t>ę</w:t>
      </w:r>
      <w:r w:rsidRPr="00FF0AA6">
        <w:rPr>
          <w:rFonts w:ascii="Arial" w:hAnsi="Arial" w:cs="Arial"/>
        </w:rPr>
        <w:t xml:space="preserve">pnienie przestrzeni </w:t>
      </w:r>
      <w:r w:rsidR="00CC01FA">
        <w:rPr>
          <w:rFonts w:ascii="Arial" w:hAnsi="Arial" w:cs="Arial"/>
        </w:rPr>
        <w:t>publicznej</w:t>
      </w:r>
      <w:r w:rsidRPr="00FF0AA6">
        <w:rPr>
          <w:rFonts w:ascii="Arial" w:hAnsi="Arial" w:cs="Arial"/>
        </w:rPr>
        <w:t xml:space="preserve"> dla osób niepełnosprawnych.</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5. Zapobieganie niekorzystnym trendom demograficznym.</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6. Polepszenie jako</w:t>
      </w:r>
      <w:r w:rsidRPr="00FF0AA6">
        <w:rPr>
          <w:rFonts w:ascii="Arial" w:eastAsia="TimesNewRoman" w:hAnsi="Arial" w:cs="Arial"/>
        </w:rPr>
        <w:t>ś</w:t>
      </w:r>
      <w:r w:rsidRPr="00FF0AA6">
        <w:rPr>
          <w:rFonts w:ascii="Arial" w:hAnsi="Arial" w:cs="Arial"/>
        </w:rPr>
        <w:t xml:space="preserve">ci </w:t>
      </w:r>
      <w:r w:rsidRPr="00FF0AA6">
        <w:rPr>
          <w:rFonts w:ascii="Arial" w:eastAsia="TimesNewRoman" w:hAnsi="Arial" w:cs="Arial"/>
        </w:rPr>
        <w:t>ś</w:t>
      </w:r>
      <w:r w:rsidRPr="00FF0AA6">
        <w:rPr>
          <w:rFonts w:ascii="Arial" w:hAnsi="Arial" w:cs="Arial"/>
        </w:rPr>
        <w:t>rodowiska.</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7. Zwi</w:t>
      </w:r>
      <w:r w:rsidRPr="00FF0AA6">
        <w:rPr>
          <w:rFonts w:ascii="Arial" w:eastAsia="TimesNewRoman" w:hAnsi="Arial" w:cs="Arial"/>
        </w:rPr>
        <w:t>ę</w:t>
      </w:r>
      <w:r w:rsidRPr="00FF0AA6">
        <w:rPr>
          <w:rFonts w:ascii="Arial" w:hAnsi="Arial" w:cs="Arial"/>
        </w:rPr>
        <w:t>kszenie atrakcyjno</w:t>
      </w:r>
      <w:r w:rsidRPr="00FF0AA6">
        <w:rPr>
          <w:rFonts w:ascii="Arial" w:eastAsia="TimesNewRoman" w:hAnsi="Arial" w:cs="Arial"/>
        </w:rPr>
        <w:t>ś</w:t>
      </w:r>
      <w:r w:rsidRPr="00FF0AA6">
        <w:rPr>
          <w:rFonts w:ascii="Arial" w:hAnsi="Arial" w:cs="Arial"/>
        </w:rPr>
        <w:t xml:space="preserve">ci turystycznej </w:t>
      </w:r>
      <w:r w:rsidR="001C3263">
        <w:rPr>
          <w:rFonts w:ascii="Arial" w:hAnsi="Arial" w:cs="Arial"/>
        </w:rPr>
        <w:t>gminy</w:t>
      </w:r>
      <w:r w:rsidRPr="00FF0AA6">
        <w:rPr>
          <w:rFonts w:ascii="Arial" w:hAnsi="Arial" w:cs="Arial"/>
        </w:rPr>
        <w:t>.</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8. Ochrona zasobów dziedzictwa narodowego.</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9. Poprawa warunków funkcjonowania organizacji pozarz</w:t>
      </w:r>
      <w:r w:rsidRPr="00FF0AA6">
        <w:rPr>
          <w:rFonts w:ascii="Arial" w:eastAsia="TimesNewRoman" w:hAnsi="Arial" w:cs="Arial"/>
        </w:rPr>
        <w:t>ą</w:t>
      </w:r>
      <w:r w:rsidRPr="00FF0AA6">
        <w:rPr>
          <w:rFonts w:ascii="Arial" w:hAnsi="Arial" w:cs="Arial"/>
        </w:rPr>
        <w:t>dowych.</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10. Zwi</w:t>
      </w:r>
      <w:r w:rsidRPr="00FF0AA6">
        <w:rPr>
          <w:rFonts w:ascii="Arial" w:eastAsia="TimesNewRoman" w:hAnsi="Arial" w:cs="Arial"/>
        </w:rPr>
        <w:t>ę</w:t>
      </w:r>
      <w:r w:rsidRPr="00FF0AA6">
        <w:rPr>
          <w:rFonts w:ascii="Arial" w:hAnsi="Arial" w:cs="Arial"/>
        </w:rPr>
        <w:t xml:space="preserve">kszenie oferty kulturalnej </w:t>
      </w:r>
      <w:r w:rsidR="001C3263">
        <w:rPr>
          <w:rFonts w:ascii="Arial" w:hAnsi="Arial" w:cs="Arial"/>
        </w:rPr>
        <w:t xml:space="preserve">gminy </w:t>
      </w:r>
      <w:r w:rsidRPr="00FF0AA6">
        <w:rPr>
          <w:rFonts w:ascii="Arial" w:hAnsi="Arial" w:cs="Arial"/>
        </w:rPr>
        <w:t xml:space="preserve"> poprzez współprac</w:t>
      </w:r>
      <w:r w:rsidRPr="00FF0AA6">
        <w:rPr>
          <w:rFonts w:ascii="Arial" w:eastAsia="TimesNewRoman" w:hAnsi="Arial" w:cs="Arial"/>
        </w:rPr>
        <w:t xml:space="preserve">ę </w:t>
      </w:r>
      <w:r w:rsidRPr="00FF0AA6">
        <w:rPr>
          <w:rFonts w:ascii="Arial" w:hAnsi="Arial" w:cs="Arial"/>
        </w:rPr>
        <w:t>z organizacjami pozarz</w:t>
      </w:r>
      <w:r w:rsidRPr="00FF0AA6">
        <w:rPr>
          <w:rFonts w:ascii="Arial" w:eastAsia="TimesNewRoman" w:hAnsi="Arial" w:cs="Arial"/>
        </w:rPr>
        <w:t>ą</w:t>
      </w:r>
      <w:r w:rsidRPr="00FF0AA6">
        <w:rPr>
          <w:rFonts w:ascii="Arial" w:hAnsi="Arial" w:cs="Arial"/>
        </w:rPr>
        <w:t>dowymi.</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11. Uatrakcyjnienie zagospodarowania terenów zielonych i miejsc rekreacji.</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 xml:space="preserve">12. Odnowa i termomodernizacja zasobów mieszkaniowych </w:t>
      </w:r>
      <w:r w:rsidR="001C3263">
        <w:rPr>
          <w:rFonts w:ascii="Arial" w:hAnsi="Arial" w:cs="Arial"/>
        </w:rPr>
        <w:t>gminy</w:t>
      </w:r>
      <w:r w:rsidRPr="00FF0AA6">
        <w:rPr>
          <w:rFonts w:ascii="Arial" w:hAnsi="Arial" w:cs="Arial"/>
        </w:rPr>
        <w:t xml:space="preserve"> i obiektów u</w:t>
      </w:r>
      <w:r w:rsidRPr="00FF0AA6">
        <w:rPr>
          <w:rFonts w:ascii="Arial" w:eastAsia="TimesNewRoman" w:hAnsi="Arial" w:cs="Arial"/>
        </w:rPr>
        <w:t>ż</w:t>
      </w:r>
      <w:r w:rsidRPr="00FF0AA6">
        <w:rPr>
          <w:rFonts w:ascii="Arial" w:hAnsi="Arial" w:cs="Arial"/>
        </w:rPr>
        <w:t>yteczno</w:t>
      </w:r>
      <w:r w:rsidRPr="00FF0AA6">
        <w:rPr>
          <w:rFonts w:ascii="Arial" w:eastAsia="TimesNewRoman" w:hAnsi="Arial" w:cs="Arial"/>
        </w:rPr>
        <w:t>ś</w:t>
      </w:r>
      <w:r w:rsidRPr="00FF0AA6">
        <w:rPr>
          <w:rFonts w:ascii="Arial" w:hAnsi="Arial" w:cs="Arial"/>
        </w:rPr>
        <w:t>ci</w:t>
      </w:r>
      <w:r>
        <w:rPr>
          <w:rFonts w:ascii="Arial" w:hAnsi="Arial" w:cs="Arial"/>
        </w:rPr>
        <w:t xml:space="preserve"> </w:t>
      </w:r>
      <w:r w:rsidRPr="00FF0AA6">
        <w:rPr>
          <w:rFonts w:ascii="Arial" w:hAnsi="Arial" w:cs="Arial"/>
        </w:rPr>
        <w:t>publicznej.</w:t>
      </w:r>
    </w:p>
    <w:p w:rsidR="00934A45" w:rsidRPr="00FF0AA6" w:rsidRDefault="00934A45" w:rsidP="00934A45">
      <w:pPr>
        <w:autoSpaceDE w:val="0"/>
        <w:autoSpaceDN w:val="0"/>
        <w:adjustRightInd w:val="0"/>
        <w:spacing w:after="240" w:line="360" w:lineRule="auto"/>
        <w:rPr>
          <w:rFonts w:ascii="Arial" w:hAnsi="Arial" w:cs="Arial"/>
        </w:rPr>
      </w:pPr>
      <w:r w:rsidRPr="00FF0AA6">
        <w:rPr>
          <w:rFonts w:ascii="Arial" w:hAnsi="Arial" w:cs="Arial"/>
        </w:rPr>
        <w:t>1</w:t>
      </w:r>
      <w:r w:rsidR="00B23CF8">
        <w:rPr>
          <w:rFonts w:ascii="Arial" w:hAnsi="Arial" w:cs="Arial"/>
        </w:rPr>
        <w:t>3</w:t>
      </w:r>
      <w:r w:rsidRPr="00FF0AA6">
        <w:rPr>
          <w:rFonts w:ascii="Arial" w:hAnsi="Arial" w:cs="Arial"/>
        </w:rPr>
        <w:t xml:space="preserve">. Poprawa układu komunikacyjnego </w:t>
      </w:r>
      <w:r w:rsidR="001C3263">
        <w:rPr>
          <w:rFonts w:ascii="Arial" w:hAnsi="Arial" w:cs="Arial"/>
        </w:rPr>
        <w:t>gminy</w:t>
      </w:r>
      <w:r w:rsidRPr="00FF0AA6">
        <w:rPr>
          <w:rFonts w:ascii="Arial" w:hAnsi="Arial" w:cs="Arial"/>
        </w:rPr>
        <w:t>.</w:t>
      </w:r>
    </w:p>
    <w:p w:rsidR="00934A45" w:rsidRDefault="00934A45" w:rsidP="00934A45">
      <w:pPr>
        <w:spacing w:after="240" w:line="360" w:lineRule="auto"/>
        <w:rPr>
          <w:rFonts w:ascii="Arial" w:hAnsi="Arial" w:cs="Arial"/>
        </w:rPr>
      </w:pPr>
      <w:r w:rsidRPr="00FF0AA6">
        <w:rPr>
          <w:rFonts w:ascii="Arial" w:hAnsi="Arial" w:cs="Arial"/>
        </w:rPr>
        <w:t>1</w:t>
      </w:r>
      <w:r w:rsidR="00B23CF8">
        <w:rPr>
          <w:rFonts w:ascii="Arial" w:hAnsi="Arial" w:cs="Arial"/>
        </w:rPr>
        <w:t>4</w:t>
      </w:r>
      <w:r w:rsidRPr="00FF0AA6">
        <w:rPr>
          <w:rFonts w:ascii="Arial" w:hAnsi="Arial" w:cs="Arial"/>
        </w:rPr>
        <w:t>. Rozwój sieci infrastruktury technicznej.</w:t>
      </w:r>
    </w:p>
    <w:p w:rsidR="00934A45" w:rsidRDefault="00934A45" w:rsidP="00934A45">
      <w:pPr>
        <w:spacing w:after="240" w:line="360" w:lineRule="auto"/>
        <w:rPr>
          <w:rFonts w:ascii="Arial" w:hAnsi="Arial" w:cs="Arial"/>
        </w:rPr>
      </w:pPr>
    </w:p>
    <w:p w:rsidR="000C1610" w:rsidRDefault="003961FE" w:rsidP="007A37DA">
      <w:pPr>
        <w:spacing w:after="240" w:line="360" w:lineRule="auto"/>
        <w:jc w:val="both"/>
        <w:rPr>
          <w:rFonts w:ascii="Arial" w:hAnsi="Arial" w:cs="Arial"/>
          <w:b/>
        </w:rPr>
      </w:pPr>
      <w:r>
        <w:rPr>
          <w:rFonts w:ascii="Arial" w:hAnsi="Arial" w:cs="Arial"/>
        </w:rPr>
        <w:lastRenderedPageBreak/>
        <w:t xml:space="preserve">Główne działania wyznaczone w opracowywanym Wojewódzkim programie opieki nad zabytkami na lata 2016-2019 opierają się o potrzeby prowadzenia złożonych zamierzeń rewitalizacyjnych. </w:t>
      </w:r>
    </w:p>
    <w:p w:rsidR="000C1610" w:rsidRDefault="000C1610" w:rsidP="00934A45">
      <w:pPr>
        <w:rPr>
          <w:rFonts w:ascii="Arial" w:hAnsi="Arial" w:cs="Arial"/>
          <w:b/>
        </w:rPr>
      </w:pPr>
    </w:p>
    <w:p w:rsidR="00934A45" w:rsidRPr="00F1366E" w:rsidRDefault="00934A45" w:rsidP="00934A45">
      <w:pPr>
        <w:rPr>
          <w:rFonts w:ascii="Arial" w:hAnsi="Arial" w:cs="Arial"/>
          <w:b/>
        </w:rPr>
      </w:pPr>
      <w:r w:rsidRPr="00F1366E">
        <w:rPr>
          <w:rFonts w:ascii="Arial" w:hAnsi="Arial" w:cs="Arial"/>
          <w:b/>
        </w:rPr>
        <w:t xml:space="preserve">Cel  prowadzonych działań </w:t>
      </w:r>
    </w:p>
    <w:p w:rsidR="00934A45" w:rsidRPr="00F1366E" w:rsidRDefault="00934A45" w:rsidP="00934A45">
      <w:pPr>
        <w:rPr>
          <w:rFonts w:ascii="Arial" w:hAnsi="Arial" w:cs="Arial"/>
          <w:b/>
        </w:rPr>
      </w:pPr>
    </w:p>
    <w:p w:rsidR="00934A45" w:rsidRPr="00F1366E" w:rsidRDefault="00934A45" w:rsidP="00547DBC">
      <w:pPr>
        <w:spacing w:before="240" w:after="240" w:line="360" w:lineRule="auto"/>
        <w:jc w:val="both"/>
        <w:rPr>
          <w:rFonts w:ascii="Arial" w:hAnsi="Arial" w:cs="Arial"/>
          <w:bCs/>
        </w:rPr>
      </w:pPr>
      <w:r w:rsidRPr="00F1366E">
        <w:rPr>
          <w:rFonts w:ascii="Arial" w:hAnsi="Arial" w:cs="Arial"/>
          <w:b/>
          <w:bCs/>
        </w:rPr>
        <w:t xml:space="preserve">Kompleksowa </w:t>
      </w:r>
      <w:r w:rsidRPr="00F1366E">
        <w:rPr>
          <w:rFonts w:ascii="Arial" w:hAnsi="Arial" w:cs="Arial"/>
          <w:bCs/>
        </w:rPr>
        <w:t>materialno-</w:t>
      </w:r>
      <w:r>
        <w:rPr>
          <w:rFonts w:ascii="Arial" w:hAnsi="Arial" w:cs="Arial"/>
          <w:bCs/>
        </w:rPr>
        <w:t>przestrzenn</w:t>
      </w:r>
      <w:r w:rsidR="000C1610">
        <w:rPr>
          <w:rFonts w:ascii="Arial" w:hAnsi="Arial" w:cs="Arial"/>
          <w:bCs/>
        </w:rPr>
        <w:t>a</w:t>
      </w:r>
      <w:r>
        <w:rPr>
          <w:rFonts w:ascii="Arial" w:hAnsi="Arial" w:cs="Arial"/>
          <w:bCs/>
        </w:rPr>
        <w:t xml:space="preserve"> </w:t>
      </w:r>
      <w:r w:rsidRPr="00F1366E">
        <w:rPr>
          <w:rFonts w:ascii="Arial" w:hAnsi="Arial" w:cs="Arial"/>
          <w:bCs/>
        </w:rPr>
        <w:t>modernizacja budynków oraz przestrzeni publicznej i infrastruktury technicznej</w:t>
      </w:r>
      <w:r w:rsidR="000C1610">
        <w:rPr>
          <w:rFonts w:ascii="Arial" w:hAnsi="Arial" w:cs="Arial"/>
          <w:bCs/>
        </w:rPr>
        <w:t>.</w:t>
      </w:r>
    </w:p>
    <w:p w:rsidR="00934A45" w:rsidRPr="00F1366E" w:rsidRDefault="00934A45" w:rsidP="00CB4D44">
      <w:pPr>
        <w:numPr>
          <w:ilvl w:val="0"/>
          <w:numId w:val="6"/>
        </w:numPr>
        <w:spacing w:line="360" w:lineRule="auto"/>
        <w:jc w:val="both"/>
        <w:rPr>
          <w:rFonts w:ascii="Arial" w:hAnsi="Arial" w:cs="Arial"/>
          <w:bCs/>
        </w:rPr>
      </w:pPr>
      <w:r w:rsidRPr="00F1366E">
        <w:rPr>
          <w:rFonts w:ascii="Arial" w:hAnsi="Arial" w:cs="Arial"/>
          <w:bCs/>
        </w:rPr>
        <w:t>s</w:t>
      </w:r>
      <w:r>
        <w:rPr>
          <w:rFonts w:ascii="Arial" w:hAnsi="Arial" w:cs="Arial"/>
          <w:bCs/>
        </w:rPr>
        <w:t xml:space="preserve">połeczna </w:t>
      </w:r>
      <w:r w:rsidR="00547DBC">
        <w:rPr>
          <w:rFonts w:ascii="Arial" w:hAnsi="Arial" w:cs="Arial"/>
          <w:bCs/>
        </w:rPr>
        <w:t xml:space="preserve">- </w:t>
      </w:r>
      <w:r w:rsidRPr="00F1366E">
        <w:rPr>
          <w:rFonts w:ascii="Arial" w:hAnsi="Arial" w:cs="Arial"/>
          <w:bCs/>
        </w:rPr>
        <w:t>rozwiązywanie problemów społecznych takich jak bezrobocie, wykluczenie społeczne, niski poziom kapitału ludzkiego</w:t>
      </w:r>
      <w:r>
        <w:rPr>
          <w:rFonts w:ascii="Arial" w:hAnsi="Arial" w:cs="Arial"/>
          <w:bCs/>
        </w:rPr>
        <w:t>,</w:t>
      </w:r>
    </w:p>
    <w:p w:rsidR="00934A45" w:rsidRPr="00F1366E" w:rsidRDefault="00934A45" w:rsidP="00CB4D44">
      <w:pPr>
        <w:numPr>
          <w:ilvl w:val="0"/>
          <w:numId w:val="6"/>
        </w:numPr>
        <w:spacing w:line="360" w:lineRule="auto"/>
        <w:jc w:val="both"/>
        <w:rPr>
          <w:rFonts w:ascii="Arial" w:hAnsi="Arial" w:cs="Arial"/>
          <w:bCs/>
        </w:rPr>
      </w:pPr>
      <w:r w:rsidRPr="00F1366E">
        <w:rPr>
          <w:rFonts w:ascii="Arial" w:hAnsi="Arial" w:cs="Arial"/>
          <w:bCs/>
        </w:rPr>
        <w:t>g</w:t>
      </w:r>
      <w:r>
        <w:rPr>
          <w:rFonts w:ascii="Arial" w:hAnsi="Arial" w:cs="Arial"/>
          <w:bCs/>
        </w:rPr>
        <w:t xml:space="preserve">ospodarcza </w:t>
      </w:r>
      <w:r w:rsidR="00547DBC">
        <w:rPr>
          <w:rFonts w:ascii="Arial" w:hAnsi="Arial" w:cs="Arial"/>
          <w:bCs/>
        </w:rPr>
        <w:t xml:space="preserve">- </w:t>
      </w:r>
      <w:r w:rsidRPr="00F1366E">
        <w:rPr>
          <w:rFonts w:ascii="Arial" w:hAnsi="Arial" w:cs="Arial"/>
          <w:bCs/>
        </w:rPr>
        <w:t>tworzenie warunków dla rozwoju przedsiębiorczości</w:t>
      </w:r>
      <w:r>
        <w:rPr>
          <w:rFonts w:ascii="Arial" w:hAnsi="Arial" w:cs="Arial"/>
          <w:bCs/>
        </w:rPr>
        <w:t>,</w:t>
      </w:r>
    </w:p>
    <w:p w:rsidR="00934A45" w:rsidRPr="00F1366E" w:rsidRDefault="00934A45" w:rsidP="00CB4D44">
      <w:pPr>
        <w:numPr>
          <w:ilvl w:val="0"/>
          <w:numId w:val="6"/>
        </w:numPr>
        <w:spacing w:line="360" w:lineRule="auto"/>
        <w:jc w:val="both"/>
        <w:rPr>
          <w:rFonts w:ascii="Arial" w:hAnsi="Arial" w:cs="Arial"/>
          <w:bCs/>
        </w:rPr>
      </w:pPr>
      <w:r w:rsidRPr="00F1366E">
        <w:rPr>
          <w:rFonts w:ascii="Arial" w:hAnsi="Arial" w:cs="Arial"/>
          <w:bCs/>
        </w:rPr>
        <w:t>ś</w:t>
      </w:r>
      <w:r>
        <w:rPr>
          <w:rFonts w:ascii="Arial" w:hAnsi="Arial" w:cs="Arial"/>
          <w:bCs/>
        </w:rPr>
        <w:t xml:space="preserve">rodowiskowa </w:t>
      </w:r>
      <w:r w:rsidR="00547DBC">
        <w:rPr>
          <w:rFonts w:ascii="Arial" w:hAnsi="Arial" w:cs="Arial"/>
          <w:bCs/>
        </w:rPr>
        <w:t xml:space="preserve">- </w:t>
      </w:r>
      <w:r w:rsidRPr="00F1366E">
        <w:rPr>
          <w:rFonts w:ascii="Arial" w:hAnsi="Arial" w:cs="Arial"/>
          <w:bCs/>
        </w:rPr>
        <w:t>działania zwiększające efektywność energetyczną i służące wykorzystaniu terenów zdegradowanych</w:t>
      </w:r>
      <w:r>
        <w:rPr>
          <w:rFonts w:ascii="Arial" w:hAnsi="Arial" w:cs="Arial"/>
          <w:bCs/>
        </w:rPr>
        <w:t>.</w:t>
      </w:r>
    </w:p>
    <w:p w:rsidR="00934A45" w:rsidRPr="00F1366E" w:rsidRDefault="00934A45" w:rsidP="00934A45">
      <w:pPr>
        <w:spacing w:line="360" w:lineRule="auto"/>
        <w:rPr>
          <w:rFonts w:ascii="Arial" w:hAnsi="Arial" w:cs="Arial"/>
          <w:b/>
          <w:bCs/>
        </w:rPr>
      </w:pPr>
    </w:p>
    <w:p w:rsidR="00934A45" w:rsidRPr="00F1366E" w:rsidRDefault="00934A45" w:rsidP="00547DBC">
      <w:pPr>
        <w:spacing w:after="240" w:line="360" w:lineRule="auto"/>
        <w:jc w:val="both"/>
        <w:rPr>
          <w:rFonts w:ascii="Arial" w:hAnsi="Arial" w:cs="Arial"/>
          <w:bCs/>
        </w:rPr>
      </w:pPr>
      <w:r w:rsidRPr="00F1366E">
        <w:rPr>
          <w:rFonts w:ascii="Arial" w:hAnsi="Arial" w:cs="Arial"/>
          <w:b/>
          <w:bCs/>
        </w:rPr>
        <w:t xml:space="preserve">Wskazania działań w zakresie ochrony dziedzictwa kulturowego </w:t>
      </w:r>
      <w:r w:rsidR="003961FE">
        <w:rPr>
          <w:rFonts w:ascii="Arial" w:hAnsi="Arial" w:cs="Arial"/>
          <w:b/>
          <w:bCs/>
        </w:rPr>
        <w:t xml:space="preserve">Gminy </w:t>
      </w:r>
      <w:r w:rsidR="007B2E8C">
        <w:rPr>
          <w:rFonts w:ascii="Arial" w:hAnsi="Arial" w:cs="Arial"/>
          <w:b/>
          <w:bCs/>
        </w:rPr>
        <w:t xml:space="preserve">Zduny </w:t>
      </w:r>
      <w:r w:rsidRPr="00F1366E">
        <w:rPr>
          <w:rFonts w:ascii="Arial" w:hAnsi="Arial" w:cs="Arial"/>
          <w:b/>
          <w:bCs/>
        </w:rPr>
        <w:t xml:space="preserve">zawarte są w regionalnych dokumentach strategicznych: </w:t>
      </w:r>
    </w:p>
    <w:p w:rsidR="00934A45" w:rsidRPr="00F1366E" w:rsidRDefault="00934A45" w:rsidP="00CB4D44">
      <w:pPr>
        <w:numPr>
          <w:ilvl w:val="0"/>
          <w:numId w:val="7"/>
        </w:numPr>
        <w:spacing w:line="360" w:lineRule="auto"/>
        <w:jc w:val="both"/>
        <w:rPr>
          <w:rFonts w:ascii="Arial" w:hAnsi="Arial" w:cs="Arial"/>
          <w:bCs/>
        </w:rPr>
      </w:pPr>
      <w:r w:rsidRPr="00F1366E">
        <w:rPr>
          <w:rFonts w:ascii="Arial" w:hAnsi="Arial" w:cs="Arial"/>
          <w:bCs/>
        </w:rPr>
        <w:t>Strategii Rozwoju Województwa Łódzkiego 2020</w:t>
      </w:r>
    </w:p>
    <w:p w:rsidR="00934A45" w:rsidRPr="00F1366E" w:rsidRDefault="00934A45" w:rsidP="00CB4D44">
      <w:pPr>
        <w:numPr>
          <w:ilvl w:val="0"/>
          <w:numId w:val="7"/>
        </w:numPr>
        <w:spacing w:line="360" w:lineRule="auto"/>
        <w:jc w:val="both"/>
        <w:rPr>
          <w:rFonts w:ascii="Arial" w:hAnsi="Arial" w:cs="Arial"/>
          <w:bCs/>
        </w:rPr>
      </w:pPr>
      <w:r w:rsidRPr="00F1366E">
        <w:rPr>
          <w:rFonts w:ascii="Arial" w:hAnsi="Arial" w:cs="Arial"/>
          <w:bCs/>
        </w:rPr>
        <w:t>Regionalnym  Programie Operacyjnym Województwa Łódzkiego</w:t>
      </w:r>
    </w:p>
    <w:p w:rsidR="00934A45" w:rsidRPr="00F1366E" w:rsidRDefault="00934A45" w:rsidP="00CB4D44">
      <w:pPr>
        <w:numPr>
          <w:ilvl w:val="0"/>
          <w:numId w:val="7"/>
        </w:numPr>
        <w:spacing w:line="360" w:lineRule="auto"/>
        <w:jc w:val="both"/>
        <w:rPr>
          <w:rFonts w:ascii="Arial" w:hAnsi="Arial" w:cs="Arial"/>
          <w:bCs/>
        </w:rPr>
      </w:pPr>
      <w:r w:rsidRPr="00F1366E">
        <w:rPr>
          <w:rFonts w:ascii="Arial" w:hAnsi="Arial" w:cs="Arial"/>
          <w:bCs/>
        </w:rPr>
        <w:t>Oś priorytetowa VI – Rewitalizacja i potencjał  endogeniczny regionu</w:t>
      </w:r>
      <w:r w:rsidRPr="00F1366E">
        <w:rPr>
          <w:rFonts w:ascii="Arial" w:hAnsi="Arial" w:cs="Arial"/>
          <w:bCs/>
          <w:i/>
          <w:iCs/>
        </w:rPr>
        <w:t xml:space="preserve"> </w:t>
      </w:r>
    </w:p>
    <w:p w:rsidR="00934A45" w:rsidRPr="00F1366E" w:rsidRDefault="00934A45" w:rsidP="00CB4D44">
      <w:pPr>
        <w:numPr>
          <w:ilvl w:val="0"/>
          <w:numId w:val="7"/>
        </w:numPr>
        <w:spacing w:line="360" w:lineRule="auto"/>
        <w:jc w:val="both"/>
        <w:rPr>
          <w:rFonts w:ascii="Arial" w:hAnsi="Arial" w:cs="Arial"/>
          <w:bCs/>
        </w:rPr>
      </w:pPr>
      <w:r w:rsidRPr="00F1366E">
        <w:rPr>
          <w:rFonts w:ascii="Arial" w:hAnsi="Arial" w:cs="Arial"/>
          <w:bCs/>
        </w:rPr>
        <w:t>Planie Zagospodarowania Przestrzennego Województwa Łódzkiego</w:t>
      </w:r>
    </w:p>
    <w:p w:rsidR="00934A45" w:rsidRPr="00F1366E" w:rsidRDefault="00934A45" w:rsidP="00CB4D44">
      <w:pPr>
        <w:numPr>
          <w:ilvl w:val="0"/>
          <w:numId w:val="7"/>
        </w:numPr>
        <w:spacing w:line="360" w:lineRule="auto"/>
        <w:jc w:val="both"/>
        <w:rPr>
          <w:rFonts w:ascii="Arial" w:hAnsi="Arial" w:cs="Arial"/>
          <w:bCs/>
        </w:rPr>
      </w:pPr>
      <w:r w:rsidRPr="00F1366E">
        <w:rPr>
          <w:rFonts w:ascii="Arial" w:hAnsi="Arial" w:cs="Arial"/>
          <w:bCs/>
        </w:rPr>
        <w:t xml:space="preserve">Wojewódzkim Programie Opieki nad Zabytkami w Województwie Łódzkim </w:t>
      </w:r>
      <w:r w:rsidRPr="00F1366E">
        <w:rPr>
          <w:rFonts w:ascii="Arial" w:hAnsi="Arial" w:cs="Arial"/>
          <w:bCs/>
        </w:rPr>
        <w:br/>
        <w:t xml:space="preserve">     na lata 2012-2015</w:t>
      </w:r>
      <w:r w:rsidRPr="00F1366E">
        <w:rPr>
          <w:rFonts w:ascii="Arial" w:hAnsi="Arial" w:cs="Arial"/>
          <w:bCs/>
          <w:i/>
          <w:iCs/>
        </w:rPr>
        <w:t xml:space="preserve"> </w:t>
      </w:r>
    </w:p>
    <w:p w:rsidR="00934A45" w:rsidRPr="00F1366E" w:rsidRDefault="00934A45" w:rsidP="00547DBC">
      <w:pPr>
        <w:spacing w:line="360" w:lineRule="auto"/>
        <w:jc w:val="both"/>
        <w:rPr>
          <w:rFonts w:ascii="Arial" w:hAnsi="Arial" w:cs="Arial"/>
          <w:b/>
          <w:bCs/>
        </w:rPr>
      </w:pPr>
    </w:p>
    <w:p w:rsidR="00934A45" w:rsidRPr="00F1366E" w:rsidRDefault="00934A45" w:rsidP="00547DBC">
      <w:pPr>
        <w:spacing w:line="360" w:lineRule="auto"/>
        <w:jc w:val="both"/>
        <w:rPr>
          <w:rFonts w:ascii="Arial" w:hAnsi="Arial" w:cs="Arial"/>
          <w:bCs/>
        </w:rPr>
      </w:pPr>
      <w:r w:rsidRPr="00F1366E">
        <w:rPr>
          <w:rFonts w:ascii="Arial" w:hAnsi="Arial" w:cs="Arial"/>
          <w:b/>
          <w:bCs/>
        </w:rPr>
        <w:t xml:space="preserve">Główne kierunki działań rewitalizacyjnych </w:t>
      </w:r>
      <w:r w:rsidRPr="00F1366E">
        <w:rPr>
          <w:rFonts w:ascii="Arial" w:hAnsi="Arial" w:cs="Arial"/>
          <w:bCs/>
        </w:rPr>
        <w:t>Stworzenie sieci unikatowych ośrodków historycznych i poddanie ich działaniom rewitalizacyjnym</w:t>
      </w:r>
      <w:r>
        <w:rPr>
          <w:rFonts w:ascii="Arial" w:hAnsi="Arial" w:cs="Arial"/>
          <w:bCs/>
        </w:rPr>
        <w:t>.</w:t>
      </w:r>
    </w:p>
    <w:p w:rsidR="00934A45" w:rsidRPr="00F1366E" w:rsidRDefault="00934A45" w:rsidP="00547DBC">
      <w:pPr>
        <w:spacing w:before="240" w:line="360" w:lineRule="auto"/>
        <w:jc w:val="both"/>
        <w:rPr>
          <w:rFonts w:ascii="Arial" w:hAnsi="Arial" w:cs="Arial"/>
          <w:bCs/>
        </w:rPr>
      </w:pPr>
    </w:p>
    <w:p w:rsidR="00934A45" w:rsidRPr="00F1366E" w:rsidRDefault="00934A45" w:rsidP="00934A45">
      <w:pPr>
        <w:spacing w:before="240" w:line="360" w:lineRule="auto"/>
        <w:rPr>
          <w:rFonts w:ascii="Arial" w:hAnsi="Arial" w:cs="Arial"/>
          <w:b/>
          <w:bCs/>
        </w:rPr>
      </w:pPr>
    </w:p>
    <w:p w:rsidR="00934A45" w:rsidRPr="00F1366E" w:rsidRDefault="00934A45" w:rsidP="00934A45">
      <w:pPr>
        <w:rPr>
          <w:rFonts w:ascii="Arial" w:hAnsi="Arial" w:cs="Arial"/>
          <w:b/>
          <w:bCs/>
        </w:rPr>
      </w:pPr>
    </w:p>
    <w:p w:rsidR="00934A45" w:rsidRPr="00F1366E" w:rsidRDefault="00934A45" w:rsidP="00934A45">
      <w:pPr>
        <w:rPr>
          <w:rFonts w:ascii="Arial" w:hAnsi="Arial" w:cs="Arial"/>
          <w:b/>
          <w:bCs/>
        </w:rPr>
      </w:pPr>
    </w:p>
    <w:p w:rsidR="00934A45" w:rsidRDefault="00934A45" w:rsidP="00934A45">
      <w:pPr>
        <w:rPr>
          <w:rFonts w:ascii="Arial" w:hAnsi="Arial" w:cs="Arial"/>
          <w:b/>
          <w:bCs/>
          <w:sz w:val="18"/>
          <w:szCs w:val="18"/>
        </w:rPr>
      </w:pPr>
    </w:p>
    <w:p w:rsidR="00934A45" w:rsidRDefault="00934A45" w:rsidP="00934A45">
      <w:pPr>
        <w:rPr>
          <w:rFonts w:ascii="Arial" w:hAnsi="Arial" w:cs="Arial"/>
          <w:b/>
          <w:bCs/>
          <w:sz w:val="18"/>
          <w:szCs w:val="18"/>
        </w:rPr>
      </w:pPr>
    </w:p>
    <w:p w:rsidR="00934A45" w:rsidRDefault="00934A45" w:rsidP="00934A45">
      <w:pPr>
        <w:spacing w:line="276" w:lineRule="auto"/>
        <w:rPr>
          <w:rFonts w:ascii="Arial" w:hAnsi="Arial" w:cs="Arial"/>
          <w:b/>
          <w:sz w:val="28"/>
          <w:szCs w:val="28"/>
        </w:rPr>
      </w:pPr>
    </w:p>
    <w:p w:rsidR="000C1610" w:rsidRDefault="000C1610" w:rsidP="00934A45">
      <w:pPr>
        <w:spacing w:line="276" w:lineRule="auto"/>
        <w:rPr>
          <w:rFonts w:ascii="Arial" w:hAnsi="Arial" w:cs="Arial"/>
          <w:b/>
          <w:sz w:val="28"/>
          <w:szCs w:val="28"/>
        </w:rPr>
      </w:pPr>
    </w:p>
    <w:p w:rsidR="000C1610" w:rsidRDefault="000C1610" w:rsidP="00934A45">
      <w:pPr>
        <w:spacing w:line="276" w:lineRule="auto"/>
        <w:rPr>
          <w:rFonts w:ascii="Arial" w:hAnsi="Arial" w:cs="Arial"/>
          <w:b/>
          <w:sz w:val="28"/>
          <w:szCs w:val="28"/>
        </w:rPr>
      </w:pPr>
    </w:p>
    <w:p w:rsidR="000C1610" w:rsidRDefault="000C1610" w:rsidP="00934A45">
      <w:pPr>
        <w:spacing w:line="276" w:lineRule="auto"/>
        <w:rPr>
          <w:rFonts w:ascii="Arial" w:hAnsi="Arial" w:cs="Arial"/>
          <w:b/>
          <w:sz w:val="28"/>
          <w:szCs w:val="28"/>
        </w:rPr>
      </w:pPr>
    </w:p>
    <w:p w:rsidR="00251287" w:rsidRPr="00560049" w:rsidRDefault="00251287" w:rsidP="00123704">
      <w:pPr>
        <w:pStyle w:val="Teksttreci20"/>
        <w:shd w:val="clear" w:color="auto" w:fill="auto"/>
        <w:spacing w:line="276" w:lineRule="auto"/>
        <w:ind w:firstLine="20"/>
        <w:jc w:val="both"/>
        <w:rPr>
          <w:rFonts w:eastAsia="Microsoft Sans Serif"/>
          <w:b/>
          <w:bCs/>
          <w:sz w:val="24"/>
          <w:szCs w:val="24"/>
        </w:rPr>
      </w:pPr>
      <w:r w:rsidRPr="00560049">
        <w:rPr>
          <w:rFonts w:eastAsia="Microsoft Sans Serif"/>
          <w:b/>
          <w:bCs/>
          <w:sz w:val="24"/>
          <w:szCs w:val="24"/>
        </w:rPr>
        <w:lastRenderedPageBreak/>
        <w:t>ZAŁOŻENIA</w:t>
      </w:r>
      <w:r w:rsidR="00EE205A" w:rsidRPr="00560049">
        <w:rPr>
          <w:rFonts w:eastAsia="Microsoft Sans Serif"/>
          <w:b/>
          <w:bCs/>
          <w:sz w:val="24"/>
          <w:szCs w:val="24"/>
        </w:rPr>
        <w:t xml:space="preserve"> </w:t>
      </w:r>
      <w:r w:rsidR="00B037AC" w:rsidRPr="00560049">
        <w:rPr>
          <w:rFonts w:eastAsia="Microsoft Sans Serif"/>
          <w:b/>
          <w:bCs/>
          <w:sz w:val="24"/>
          <w:szCs w:val="24"/>
        </w:rPr>
        <w:t>ZINTEGROWANEGO</w:t>
      </w:r>
      <w:r w:rsidR="00123704" w:rsidRPr="00560049">
        <w:rPr>
          <w:rFonts w:eastAsia="Microsoft Sans Serif"/>
          <w:b/>
          <w:bCs/>
          <w:sz w:val="24"/>
          <w:szCs w:val="24"/>
        </w:rPr>
        <w:t xml:space="preserve"> PROGRAMU </w:t>
      </w:r>
      <w:r w:rsidR="00B037AC" w:rsidRPr="00560049">
        <w:rPr>
          <w:rFonts w:eastAsia="Microsoft Sans Serif"/>
          <w:b/>
          <w:bCs/>
          <w:sz w:val="24"/>
          <w:szCs w:val="24"/>
        </w:rPr>
        <w:t>REWITALIZACJI</w:t>
      </w:r>
      <w:r w:rsidR="00123704" w:rsidRPr="00560049">
        <w:rPr>
          <w:rFonts w:eastAsia="Microsoft Sans Serif"/>
          <w:b/>
          <w:bCs/>
          <w:sz w:val="24"/>
          <w:szCs w:val="24"/>
        </w:rPr>
        <w:t xml:space="preserve"> GMINY </w:t>
      </w:r>
      <w:r w:rsidR="00826EA7" w:rsidRPr="00826EA7">
        <w:rPr>
          <w:rFonts w:cs="Arial"/>
          <w:b/>
          <w:sz w:val="24"/>
          <w:szCs w:val="24"/>
        </w:rPr>
        <w:t>ZDUNY</w:t>
      </w:r>
      <w:r w:rsidR="00123704" w:rsidRPr="00560049">
        <w:rPr>
          <w:rFonts w:eastAsia="Microsoft Sans Serif"/>
          <w:b/>
          <w:bCs/>
          <w:sz w:val="24"/>
          <w:szCs w:val="24"/>
        </w:rPr>
        <w:t xml:space="preserve"> NA LATA 201</w:t>
      </w:r>
      <w:r w:rsidR="005F44D4" w:rsidRPr="00560049">
        <w:rPr>
          <w:rFonts w:eastAsia="Microsoft Sans Serif"/>
          <w:b/>
          <w:bCs/>
          <w:sz w:val="24"/>
          <w:szCs w:val="24"/>
        </w:rPr>
        <w:t>5</w:t>
      </w:r>
      <w:r w:rsidR="00123704" w:rsidRPr="00560049">
        <w:rPr>
          <w:rFonts w:eastAsia="Microsoft Sans Serif"/>
          <w:b/>
          <w:bCs/>
          <w:sz w:val="24"/>
          <w:szCs w:val="24"/>
        </w:rPr>
        <w:t xml:space="preserve"> – 20</w:t>
      </w:r>
      <w:r w:rsidR="001E7212">
        <w:rPr>
          <w:rFonts w:eastAsia="Microsoft Sans Serif"/>
          <w:b/>
          <w:bCs/>
          <w:sz w:val="24"/>
          <w:szCs w:val="24"/>
        </w:rPr>
        <w:t>20</w:t>
      </w:r>
    </w:p>
    <w:p w:rsidR="00123704" w:rsidRPr="00560049" w:rsidRDefault="00123704" w:rsidP="00251287">
      <w:pPr>
        <w:spacing w:line="360" w:lineRule="auto"/>
        <w:ind w:firstLine="540"/>
        <w:jc w:val="both"/>
        <w:rPr>
          <w:rFonts w:ascii="Arial" w:hAnsi="Arial" w:cs="Arial"/>
        </w:rPr>
      </w:pPr>
    </w:p>
    <w:p w:rsidR="00251287" w:rsidRPr="00A61439" w:rsidRDefault="00251287" w:rsidP="00251287">
      <w:pPr>
        <w:spacing w:line="360" w:lineRule="auto"/>
        <w:ind w:firstLine="540"/>
        <w:jc w:val="both"/>
        <w:rPr>
          <w:rFonts w:ascii="Arial" w:hAnsi="Arial" w:cs="Arial"/>
        </w:rPr>
      </w:pPr>
      <w:r w:rsidRPr="00A61439">
        <w:rPr>
          <w:rFonts w:ascii="Arial" w:hAnsi="Arial" w:cs="Arial"/>
        </w:rPr>
        <w:t xml:space="preserve">Głównym </w:t>
      </w:r>
      <w:r>
        <w:rPr>
          <w:rFonts w:ascii="Arial" w:hAnsi="Arial" w:cs="Arial"/>
        </w:rPr>
        <w:t xml:space="preserve">celem </w:t>
      </w:r>
      <w:r w:rsidRPr="00A61439">
        <w:rPr>
          <w:rFonts w:ascii="Arial" w:hAnsi="Arial" w:cs="Arial"/>
        </w:rPr>
        <w:t xml:space="preserve">opracowania </w:t>
      </w:r>
      <w:r w:rsidR="00B037AC">
        <w:rPr>
          <w:rFonts w:ascii="Arial" w:hAnsi="Arial" w:cs="Arial"/>
          <w:spacing w:val="-10"/>
          <w:lang w:eastAsia="en-US"/>
        </w:rPr>
        <w:t>Zintegrowanego</w:t>
      </w:r>
      <w:r w:rsidR="00323891" w:rsidRPr="0096386E">
        <w:rPr>
          <w:rFonts w:ascii="Arial" w:hAnsi="Arial" w:cs="Arial"/>
          <w:spacing w:val="-10"/>
          <w:lang w:eastAsia="en-US"/>
        </w:rPr>
        <w:t xml:space="preserve"> program </w:t>
      </w:r>
      <w:r w:rsidR="00B037AC">
        <w:rPr>
          <w:rFonts w:ascii="Arial" w:hAnsi="Arial" w:cs="Arial"/>
          <w:spacing w:val="-10"/>
          <w:lang w:eastAsia="en-US"/>
        </w:rPr>
        <w:t>rewitalizacji</w:t>
      </w:r>
      <w:r w:rsidR="00323891" w:rsidRPr="0096386E">
        <w:rPr>
          <w:rFonts w:ascii="Arial" w:hAnsi="Arial" w:cs="Arial"/>
          <w:spacing w:val="-10"/>
          <w:lang w:eastAsia="en-US"/>
        </w:rPr>
        <w:t xml:space="preserve"> Gminy </w:t>
      </w:r>
      <w:r w:rsidR="00826EA7">
        <w:rPr>
          <w:rFonts w:ascii="Arial" w:eastAsia="Calibri" w:hAnsi="Arial" w:cs="Arial"/>
          <w:color w:val="auto"/>
        </w:rPr>
        <w:t>Zduny</w:t>
      </w:r>
      <w:r w:rsidR="005F44D4">
        <w:rPr>
          <w:rFonts w:ascii="Arial" w:hAnsi="Arial" w:cs="Arial"/>
          <w:spacing w:val="-10"/>
          <w:lang w:eastAsia="en-US"/>
        </w:rPr>
        <w:t xml:space="preserve"> </w:t>
      </w:r>
      <w:r w:rsidR="00323891" w:rsidRPr="0096386E">
        <w:rPr>
          <w:rFonts w:ascii="Arial" w:hAnsi="Arial" w:cs="Arial"/>
          <w:spacing w:val="-10"/>
          <w:lang w:eastAsia="en-US"/>
        </w:rPr>
        <w:t>na lata 201</w:t>
      </w:r>
      <w:r w:rsidR="005F44D4">
        <w:rPr>
          <w:rFonts w:ascii="Arial" w:hAnsi="Arial" w:cs="Arial"/>
          <w:spacing w:val="-10"/>
          <w:lang w:eastAsia="en-US"/>
        </w:rPr>
        <w:t xml:space="preserve">5 </w:t>
      </w:r>
      <w:r w:rsidR="00323891">
        <w:rPr>
          <w:rFonts w:ascii="Arial" w:hAnsi="Arial" w:cs="Arial"/>
          <w:spacing w:val="-10"/>
          <w:lang w:eastAsia="en-US"/>
        </w:rPr>
        <w:t>–</w:t>
      </w:r>
      <w:r w:rsidR="005F44D4">
        <w:rPr>
          <w:rFonts w:ascii="Arial" w:hAnsi="Arial" w:cs="Arial"/>
          <w:spacing w:val="-10"/>
          <w:lang w:eastAsia="en-US"/>
        </w:rPr>
        <w:t xml:space="preserve"> 20</w:t>
      </w:r>
      <w:r w:rsidR="001E7212">
        <w:rPr>
          <w:rFonts w:ascii="Arial" w:hAnsi="Arial" w:cs="Arial"/>
          <w:spacing w:val="-10"/>
          <w:lang w:eastAsia="en-US"/>
        </w:rPr>
        <w:t>20</w:t>
      </w:r>
      <w:r w:rsidR="005F44D4">
        <w:rPr>
          <w:rFonts w:ascii="Arial" w:hAnsi="Arial" w:cs="Arial"/>
          <w:spacing w:val="-10"/>
          <w:lang w:eastAsia="en-US"/>
        </w:rPr>
        <w:t xml:space="preserve"> </w:t>
      </w:r>
      <w:r w:rsidRPr="00A61439">
        <w:rPr>
          <w:rFonts w:ascii="Arial" w:hAnsi="Arial" w:cs="Arial"/>
        </w:rPr>
        <w:t xml:space="preserve">jest </w:t>
      </w:r>
      <w:r>
        <w:rPr>
          <w:rFonts w:ascii="Arial" w:hAnsi="Arial" w:cs="Arial"/>
        </w:rPr>
        <w:t>odpowiednie</w:t>
      </w:r>
      <w:r w:rsidRPr="00A61439">
        <w:rPr>
          <w:rFonts w:ascii="Arial" w:hAnsi="Arial" w:cs="Arial"/>
        </w:rPr>
        <w:t xml:space="preserve"> kształtowanie </w:t>
      </w:r>
      <w:r>
        <w:rPr>
          <w:rFonts w:ascii="Arial" w:hAnsi="Arial" w:cs="Arial"/>
        </w:rPr>
        <w:t xml:space="preserve">sfery </w:t>
      </w:r>
      <w:r w:rsidRPr="00A61439">
        <w:rPr>
          <w:rFonts w:ascii="Arial" w:hAnsi="Arial" w:cs="Arial"/>
        </w:rPr>
        <w:t xml:space="preserve">dziedzictwa kulturowego </w:t>
      </w:r>
      <w:r w:rsidR="00AB299D">
        <w:rPr>
          <w:rFonts w:ascii="Arial" w:hAnsi="Arial" w:cs="Arial"/>
        </w:rPr>
        <w:br/>
      </w:r>
      <w:r w:rsidRPr="00A61439">
        <w:rPr>
          <w:rFonts w:ascii="Arial" w:hAnsi="Arial" w:cs="Arial"/>
        </w:rPr>
        <w:t xml:space="preserve">i eksponowanie </w:t>
      </w:r>
      <w:r>
        <w:rPr>
          <w:rFonts w:ascii="Arial" w:hAnsi="Arial" w:cs="Arial"/>
        </w:rPr>
        <w:t xml:space="preserve">wysokich walorów kulturowych, </w:t>
      </w:r>
      <w:r w:rsidRPr="00A61439">
        <w:rPr>
          <w:rFonts w:ascii="Arial" w:hAnsi="Arial" w:cs="Arial"/>
        </w:rPr>
        <w:t>co przyczyni się do upowszechniania kultury, zacieśnia</w:t>
      </w:r>
      <w:r>
        <w:rPr>
          <w:rFonts w:ascii="Arial" w:hAnsi="Arial" w:cs="Arial"/>
        </w:rPr>
        <w:t xml:space="preserve">nia więzi </w:t>
      </w:r>
      <w:r w:rsidR="008C51BF">
        <w:rPr>
          <w:rFonts w:ascii="Arial" w:hAnsi="Arial" w:cs="Arial"/>
        </w:rPr>
        <w:t>lokalnych</w:t>
      </w:r>
      <w:r w:rsidRPr="00A61439">
        <w:rPr>
          <w:rFonts w:ascii="Arial" w:hAnsi="Arial" w:cs="Arial"/>
        </w:rPr>
        <w:t xml:space="preserve">, podtrzymywania tradycji i podniesienia atrakcyjności turystycznej.  </w:t>
      </w:r>
    </w:p>
    <w:p w:rsidR="00251287" w:rsidRPr="00A61439" w:rsidRDefault="00251287" w:rsidP="00251287">
      <w:pPr>
        <w:spacing w:line="360" w:lineRule="auto"/>
        <w:jc w:val="both"/>
        <w:rPr>
          <w:rFonts w:ascii="Arial" w:hAnsi="Arial" w:cs="Arial"/>
        </w:rPr>
      </w:pPr>
    </w:p>
    <w:p w:rsidR="00251287" w:rsidRPr="00A61439" w:rsidRDefault="00251287" w:rsidP="00251287">
      <w:pPr>
        <w:spacing w:line="360" w:lineRule="auto"/>
        <w:ind w:firstLine="540"/>
        <w:jc w:val="both"/>
        <w:rPr>
          <w:rFonts w:ascii="Arial" w:hAnsi="Arial" w:cs="Arial"/>
        </w:rPr>
      </w:pPr>
      <w:r w:rsidRPr="00A61439">
        <w:rPr>
          <w:rFonts w:ascii="Arial" w:hAnsi="Arial" w:cs="Arial"/>
        </w:rPr>
        <w:t xml:space="preserve">Zakładanym efektem wdrażania </w:t>
      </w:r>
      <w:r w:rsidR="00B037AC">
        <w:rPr>
          <w:rFonts w:ascii="Arial" w:hAnsi="Arial" w:cs="Arial"/>
          <w:spacing w:val="-10"/>
          <w:lang w:eastAsia="en-US"/>
        </w:rPr>
        <w:t>Zintegrowanego</w:t>
      </w:r>
      <w:r w:rsidR="00323891" w:rsidRPr="0096386E">
        <w:rPr>
          <w:rFonts w:ascii="Arial" w:hAnsi="Arial" w:cs="Arial"/>
          <w:spacing w:val="-10"/>
          <w:lang w:eastAsia="en-US"/>
        </w:rPr>
        <w:t xml:space="preserve"> program </w:t>
      </w:r>
      <w:r w:rsidR="00B037AC">
        <w:rPr>
          <w:rFonts w:ascii="Arial" w:hAnsi="Arial" w:cs="Arial"/>
          <w:spacing w:val="-10"/>
          <w:lang w:eastAsia="en-US"/>
        </w:rPr>
        <w:t>rewitalizacji</w:t>
      </w:r>
      <w:r w:rsidR="00323891" w:rsidRPr="0096386E">
        <w:rPr>
          <w:rFonts w:ascii="Arial" w:hAnsi="Arial" w:cs="Arial"/>
          <w:spacing w:val="-10"/>
          <w:lang w:eastAsia="en-US"/>
        </w:rPr>
        <w:t xml:space="preserve"> Gminy </w:t>
      </w:r>
      <w:r w:rsidR="00826EA7">
        <w:rPr>
          <w:rFonts w:ascii="Arial" w:eastAsia="Calibri" w:hAnsi="Arial" w:cs="Arial"/>
          <w:color w:val="auto"/>
        </w:rPr>
        <w:t>Zduny</w:t>
      </w:r>
      <w:r w:rsidR="00323891" w:rsidRPr="0096386E">
        <w:rPr>
          <w:rFonts w:ascii="Arial" w:hAnsi="Arial" w:cs="Arial"/>
          <w:spacing w:val="-10"/>
          <w:lang w:eastAsia="en-US"/>
        </w:rPr>
        <w:t xml:space="preserve"> na lata 201</w:t>
      </w:r>
      <w:r w:rsidR="005F44D4">
        <w:rPr>
          <w:rFonts w:ascii="Arial" w:hAnsi="Arial" w:cs="Arial"/>
          <w:spacing w:val="-10"/>
          <w:lang w:eastAsia="en-US"/>
        </w:rPr>
        <w:t>5</w:t>
      </w:r>
      <w:r w:rsidR="00323891">
        <w:rPr>
          <w:rFonts w:ascii="Arial" w:hAnsi="Arial" w:cs="Arial"/>
          <w:spacing w:val="-10"/>
          <w:lang w:eastAsia="en-US"/>
        </w:rPr>
        <w:t>–</w:t>
      </w:r>
      <w:r w:rsidR="00323891" w:rsidRPr="0096386E">
        <w:rPr>
          <w:rFonts w:ascii="Arial" w:hAnsi="Arial" w:cs="Arial"/>
          <w:spacing w:val="-10"/>
          <w:lang w:eastAsia="en-US"/>
        </w:rPr>
        <w:t xml:space="preserve"> 20</w:t>
      </w:r>
      <w:r w:rsidR="001E7212">
        <w:rPr>
          <w:rFonts w:ascii="Arial" w:hAnsi="Arial" w:cs="Arial"/>
          <w:spacing w:val="-10"/>
          <w:lang w:eastAsia="en-US"/>
        </w:rPr>
        <w:t>20</w:t>
      </w:r>
      <w:r w:rsidR="005F44D4">
        <w:rPr>
          <w:rFonts w:ascii="Arial" w:hAnsi="Arial" w:cs="Arial"/>
          <w:spacing w:val="-10"/>
          <w:lang w:eastAsia="en-US"/>
        </w:rPr>
        <w:t xml:space="preserve"> </w:t>
      </w:r>
      <w:r w:rsidRPr="00A61439">
        <w:rPr>
          <w:rFonts w:ascii="Arial" w:hAnsi="Arial" w:cs="Arial"/>
        </w:rPr>
        <w:t xml:space="preserve">będzie poprawa </w:t>
      </w:r>
      <w:r w:rsidR="008B7D78">
        <w:rPr>
          <w:rFonts w:ascii="Arial" w:hAnsi="Arial" w:cs="Arial"/>
        </w:rPr>
        <w:t>stanu obiektów ujętych w gminn</w:t>
      </w:r>
      <w:r w:rsidR="00323891">
        <w:rPr>
          <w:rFonts w:ascii="Arial" w:hAnsi="Arial" w:cs="Arial"/>
        </w:rPr>
        <w:t>ej</w:t>
      </w:r>
      <w:r w:rsidR="008B7D78">
        <w:rPr>
          <w:rFonts w:ascii="Arial" w:hAnsi="Arial" w:cs="Arial"/>
        </w:rPr>
        <w:t xml:space="preserve"> ewidencj</w:t>
      </w:r>
      <w:r w:rsidR="00E552BD">
        <w:rPr>
          <w:rFonts w:ascii="Arial" w:hAnsi="Arial" w:cs="Arial"/>
        </w:rPr>
        <w:t>i</w:t>
      </w:r>
      <w:r w:rsidRPr="00A61439">
        <w:rPr>
          <w:rFonts w:ascii="Arial" w:hAnsi="Arial" w:cs="Arial"/>
        </w:rPr>
        <w:t xml:space="preserve"> zabytków, podniesienie ich rangi</w:t>
      </w:r>
      <w:r w:rsidR="00B479D0">
        <w:rPr>
          <w:rFonts w:ascii="Arial" w:hAnsi="Arial" w:cs="Arial"/>
        </w:rPr>
        <w:t xml:space="preserve"> </w:t>
      </w:r>
      <w:r w:rsidRPr="00A61439">
        <w:rPr>
          <w:rFonts w:ascii="Arial" w:hAnsi="Arial" w:cs="Arial"/>
        </w:rPr>
        <w:t>oraz kształtowanie produktów regionalnych</w:t>
      </w:r>
      <w:r w:rsidR="00B479D0">
        <w:rPr>
          <w:rFonts w:ascii="Arial" w:hAnsi="Arial" w:cs="Arial"/>
        </w:rPr>
        <w:t xml:space="preserve"> </w:t>
      </w:r>
      <w:r w:rsidRPr="00A61439">
        <w:rPr>
          <w:rFonts w:ascii="Arial" w:hAnsi="Arial" w:cs="Arial"/>
        </w:rPr>
        <w:t>i wzmocnienie tradycji etnograficznych, co wpłynie na aktywizację mieszkańców</w:t>
      </w:r>
      <w:r w:rsidR="00B479D0">
        <w:rPr>
          <w:rFonts w:ascii="Arial" w:hAnsi="Arial" w:cs="Arial"/>
        </w:rPr>
        <w:t xml:space="preserve"> </w:t>
      </w:r>
      <w:r w:rsidRPr="00A61439">
        <w:rPr>
          <w:rFonts w:ascii="Arial" w:hAnsi="Arial" w:cs="Arial"/>
        </w:rPr>
        <w:t>w działaniach</w:t>
      </w:r>
      <w:r w:rsidR="00B479D0">
        <w:rPr>
          <w:rFonts w:ascii="Arial" w:hAnsi="Arial" w:cs="Arial"/>
        </w:rPr>
        <w:t xml:space="preserve"> </w:t>
      </w:r>
      <w:r w:rsidRPr="00A61439">
        <w:rPr>
          <w:rFonts w:ascii="Arial" w:hAnsi="Arial" w:cs="Arial"/>
        </w:rPr>
        <w:t>na rzecz zachowania regionalnego dziedzictwa.</w:t>
      </w:r>
    </w:p>
    <w:p w:rsidR="00251287" w:rsidRPr="00A61439" w:rsidRDefault="00251287" w:rsidP="00251287">
      <w:pPr>
        <w:spacing w:line="360" w:lineRule="auto"/>
        <w:ind w:firstLine="540"/>
        <w:jc w:val="both"/>
        <w:rPr>
          <w:rFonts w:ascii="Arial" w:hAnsi="Arial" w:cs="Arial"/>
        </w:rPr>
      </w:pPr>
    </w:p>
    <w:p w:rsidR="00251287" w:rsidRPr="00A61439" w:rsidRDefault="00251287" w:rsidP="00251287">
      <w:pPr>
        <w:spacing w:line="360" w:lineRule="auto"/>
        <w:ind w:firstLine="540"/>
        <w:jc w:val="both"/>
        <w:rPr>
          <w:rFonts w:ascii="Arial" w:hAnsi="Arial" w:cs="Arial"/>
        </w:rPr>
      </w:pPr>
      <w:r w:rsidRPr="00A61439">
        <w:rPr>
          <w:rFonts w:ascii="Arial" w:hAnsi="Arial" w:cs="Arial"/>
        </w:rPr>
        <w:t xml:space="preserve">Narzędziem zmierzającym do osiągnięcia założonych efektów jest ustalenie </w:t>
      </w:r>
      <w:r w:rsidR="00847E32">
        <w:rPr>
          <w:rFonts w:ascii="Arial" w:hAnsi="Arial" w:cs="Arial"/>
        </w:rPr>
        <w:br/>
      </w:r>
      <w:r w:rsidRPr="00A61439">
        <w:rPr>
          <w:rFonts w:ascii="Arial" w:hAnsi="Arial" w:cs="Arial"/>
        </w:rPr>
        <w:t>możliwości pozyskiwania środków finan</w:t>
      </w:r>
      <w:r w:rsidR="00123704">
        <w:rPr>
          <w:rFonts w:ascii="Arial" w:hAnsi="Arial" w:cs="Arial"/>
        </w:rPr>
        <w:t>sowych na działania związane z z</w:t>
      </w:r>
      <w:r w:rsidR="00AA5B3B">
        <w:rPr>
          <w:rFonts w:ascii="Arial" w:hAnsi="Arial" w:cs="Arial"/>
        </w:rPr>
        <w:t>a</w:t>
      </w:r>
      <w:r w:rsidRPr="00A61439">
        <w:rPr>
          <w:rFonts w:ascii="Arial" w:hAnsi="Arial" w:cs="Arial"/>
        </w:rPr>
        <w:t xml:space="preserve">chowaniem materialnego i niematerialnego dziedzictwa. </w:t>
      </w:r>
    </w:p>
    <w:p w:rsidR="00251287" w:rsidRPr="00A61439" w:rsidRDefault="00251287" w:rsidP="00251287">
      <w:pPr>
        <w:spacing w:line="360" w:lineRule="auto"/>
        <w:ind w:firstLine="540"/>
        <w:jc w:val="both"/>
        <w:rPr>
          <w:rFonts w:ascii="Arial" w:hAnsi="Arial" w:cs="Arial"/>
        </w:rPr>
      </w:pPr>
    </w:p>
    <w:p w:rsidR="00A04F1A" w:rsidRDefault="00D95AA5" w:rsidP="00A04F1A">
      <w:pPr>
        <w:keepNext/>
        <w:outlineLvl w:val="1"/>
        <w:rPr>
          <w:rFonts w:ascii="Arial" w:hAnsi="Arial" w:cs="Arial"/>
          <w:b/>
        </w:rPr>
      </w:pPr>
      <w:r w:rsidRPr="00560049">
        <w:rPr>
          <w:rFonts w:ascii="Arial" w:hAnsi="Arial" w:cs="Arial"/>
          <w:b/>
          <w:bCs/>
        </w:rPr>
        <w:t xml:space="preserve">ZARYS HISTORII GMINY </w:t>
      </w:r>
      <w:r w:rsidR="00826EA7">
        <w:rPr>
          <w:rFonts w:ascii="Arial" w:hAnsi="Arial" w:cs="Arial"/>
          <w:b/>
        </w:rPr>
        <w:t>ZDUNY</w:t>
      </w:r>
    </w:p>
    <w:p w:rsidR="001F44F9" w:rsidRPr="00560049" w:rsidRDefault="001F44F9" w:rsidP="00A04F1A">
      <w:pPr>
        <w:keepNext/>
        <w:outlineLvl w:val="1"/>
        <w:rPr>
          <w:rFonts w:ascii="Arial" w:hAnsi="Arial" w:cs="Arial"/>
          <w:b/>
          <w:bCs/>
        </w:rPr>
      </w:pPr>
    </w:p>
    <w:p w:rsidR="001F44F9" w:rsidRDefault="001F44F9" w:rsidP="001F44F9">
      <w:pPr>
        <w:pStyle w:val="CM69"/>
        <w:spacing w:line="360" w:lineRule="auto"/>
        <w:ind w:firstLine="567"/>
        <w:jc w:val="both"/>
        <w:rPr>
          <w:rFonts w:ascii="Arial" w:hAnsi="Arial" w:cs="Arial"/>
        </w:rPr>
      </w:pPr>
      <w:r>
        <w:rPr>
          <w:rFonts w:ascii="Arial" w:hAnsi="Arial" w:cs="Arial"/>
        </w:rPr>
        <w:t xml:space="preserve">Historia ziem, które obecnie znajdują się w granicach gminy Zduny (historia ostatniego tysiąclecia), kształtowała się w ramach organizacji dwóch różnych prowincji Polski: Ziemi Łęczyckiej i Mazowsza. Granica pomiędzy tymi jednostkami przebiegała w czasie w sposób bardzo różny. Przypuszcza się że przed XV w. teren całej współczesnej gminy Zduny był częścią Mazowsza, ale jak wskazują istniejące źródła, już w XV i XVI w. parafie Bąków Górny i Zduny pozostawały przy Łęczyckiem. Przynależność administracyjna tych parafii do ziemi łęczyckiej przetrwała bez zmian aż do II rozbioru. Z kolei przynależność terytorialna parafii Złakowa Kościelnego wiązała się, począwszy od XV w. do końca dawnej Rzeczpospolitej, z dziejami i podległością administracyjną ziemi gostynińskiej (najdłużej w ramach województwa rawskiego). </w:t>
      </w:r>
    </w:p>
    <w:p w:rsidR="001F44F9" w:rsidRPr="001F44F9" w:rsidRDefault="001F44F9" w:rsidP="001F44F9">
      <w:pPr>
        <w:pStyle w:val="CM69"/>
        <w:spacing w:line="360" w:lineRule="auto"/>
        <w:ind w:firstLine="567"/>
        <w:jc w:val="both"/>
        <w:rPr>
          <w:rFonts w:ascii="Arial" w:hAnsi="Arial" w:cs="Arial"/>
        </w:rPr>
      </w:pPr>
      <w:r>
        <w:rPr>
          <w:rFonts w:ascii="Arial" w:hAnsi="Arial" w:cs="Arial"/>
        </w:rPr>
        <w:t xml:space="preserve">Granicę pomiędzy Ziemią Łęczycką a Mazowszem stanowiła rzeka Słudwia. Na te podziały administracyjno-polityczne nałożyła się przynależność do innej jednostki administracyjnej, prawie zupełnie niezależnej od władz państwowych, to jest do mazowieckich dóbr arcybiskupstwa gnieźnieńskiego. Dzieje ziem współczesnej gminy Zduny to przede wszystkim dzieje własności ziemskiej arcybiskupstwa, charakteryzujące </w:t>
      </w:r>
      <w:r>
        <w:rPr>
          <w:rFonts w:ascii="Arial" w:hAnsi="Arial" w:cs="Arial"/>
        </w:rPr>
        <w:lastRenderedPageBreak/>
        <w:t>się pewną odrębnością gospodarczo-administracyjną w stosunku do terenów otaczających. Przede wszystkim, w mniejszym stopniu rozwinięta była gospodarka folwarczna, a chłopi korzystali z pewnych uprawnień. Odrębność gospodarcza i także kulturalna tych terenów, wzrosła szczególnie w XIX w., po sekularyzacji dóbr kościelnych i po przeprowadzeniu reformy uwłaszczeniowej w czasach Księstwa Łowickiego (znacznie wcześniej niż gdzie indziej). Wiąże się z większą zamożnością społeczności zamieszkującej tereny księstwa i z tym związaną innością struktur osadniczych, odmiennością w sferze kulturowej, w sferze budownictwa.</w:t>
      </w:r>
    </w:p>
    <w:p w:rsidR="001F44F9" w:rsidRDefault="001F44F9" w:rsidP="00C15996">
      <w:pPr>
        <w:pStyle w:val="CM69"/>
        <w:spacing w:after="0" w:line="360" w:lineRule="auto"/>
        <w:ind w:firstLine="567"/>
        <w:jc w:val="both"/>
        <w:rPr>
          <w:rFonts w:ascii="Arial" w:hAnsi="Arial" w:cs="Arial"/>
        </w:rPr>
      </w:pPr>
      <w:r>
        <w:rPr>
          <w:rFonts w:ascii="Arial" w:hAnsi="Arial" w:cs="Arial"/>
        </w:rPr>
        <w:t xml:space="preserve">Najbardziej widocznym i utrwalonym efektem przeprowadzonej w I połowie XIX w. komasacji, była zmiana dotychczasowych kształtów wsi; znikły owalnice, ulicówki i wielodrożnice, a na ich miejscu powstawały rzędówki, rozciągające się na znacznych przestrzeniach. </w:t>
      </w:r>
    </w:p>
    <w:p w:rsidR="001F44F9" w:rsidRPr="001F44F9" w:rsidRDefault="001F44F9" w:rsidP="00C15996">
      <w:pPr>
        <w:pStyle w:val="CM69"/>
        <w:spacing w:after="0" w:line="360" w:lineRule="auto"/>
        <w:ind w:firstLine="567"/>
        <w:jc w:val="both"/>
        <w:rPr>
          <w:rFonts w:ascii="Arial" w:hAnsi="Arial" w:cs="Arial"/>
        </w:rPr>
      </w:pPr>
      <w:r>
        <w:rPr>
          <w:rFonts w:ascii="Arial" w:hAnsi="Arial" w:cs="Arial"/>
        </w:rPr>
        <w:t>Z okresu Księstwa Łowickiego datuje się początek rozplanowywania zagród w sposób charakterystyczny dla regionu łowickiego. Typowa zagroda miała formę zamkniętą, w kształcie kwadratu lub prostokąta, którego boki stanowiły budynki gospodarcze i inwentarskie, a front dom mieszkalny. Stodoła znajdowała się z dala od budynków inwentarskich, poza tym czworobokiem. Obok tego typu siedlisk występowały zagrody, w obrębie której budynki sytuowane były w formie wolno stojącej. Ciągła przebudowa wsi zmieniła wygląd zagród. W zabudowie wsi na terenie gminy Zduny typ zagrody zamkniętej w zasadzie już nie występuje. Spotyka się natomiast fragmenty XIX w. zabudowy, w formie pojedynczych budynków (np. w zabudowie wsi Złaków Kościelny i Złaków Borowy).</w:t>
      </w:r>
    </w:p>
    <w:p w:rsidR="001F44F9" w:rsidRPr="001F44F9" w:rsidRDefault="001F44F9" w:rsidP="00C15996">
      <w:pPr>
        <w:pStyle w:val="CM69"/>
        <w:spacing w:after="0" w:line="360" w:lineRule="auto"/>
        <w:ind w:firstLine="567"/>
        <w:jc w:val="both"/>
        <w:rPr>
          <w:rFonts w:ascii="Arial" w:hAnsi="Arial" w:cs="Arial"/>
        </w:rPr>
      </w:pPr>
      <w:r>
        <w:rPr>
          <w:rFonts w:ascii="Arial" w:hAnsi="Arial" w:cs="Arial"/>
        </w:rPr>
        <w:t>Na przyśpieszenie rozwoju gospodarczego, a częściowo i kulturalnego, terenów rejonu łowickiego wpłynęła lokalizacja magistralnych linii kolejowych; w przypadku terenów gminy Zduny ważne było uruchomienie linii w kierunku na Kutno (druga połowa XIX w.). Dobre warunki komunikacyjne (oprócz połączenia kolejowego, także połączenie drogowe na kierunku Warszawa - Poznań) i bliskie położenie dużych ośrodków miejskich - Warszawy i Łodzi - wpłynęły na przemiany w sferze kultury. Przemianom tym towarzyszył przyśpieszony proces zaniku tradycyjnych form księżackiej kultury ludowej.</w:t>
      </w:r>
    </w:p>
    <w:p w:rsidR="001F44F9" w:rsidRPr="001F44F9" w:rsidRDefault="001F44F9" w:rsidP="00C15996">
      <w:pPr>
        <w:pStyle w:val="CM69"/>
        <w:spacing w:after="0" w:line="360" w:lineRule="auto"/>
        <w:ind w:firstLine="567"/>
        <w:jc w:val="both"/>
        <w:rPr>
          <w:rFonts w:ascii="Arial" w:hAnsi="Arial" w:cs="Arial"/>
        </w:rPr>
      </w:pPr>
      <w:r>
        <w:rPr>
          <w:rFonts w:ascii="Arial" w:hAnsi="Arial" w:cs="Arial"/>
        </w:rPr>
        <w:t xml:space="preserve">Charakter wiejski gminy, rolniczy charakter gospodarki o specyficznej strukturze własności kształtowanej w przeciągu wieków, także szybko postępujące przemiany gospodarczo-kulturalne w XIX i XX w. - nie sprzyjały powstawaniu i zachowaniu na obszarze gminy zbyt wielu zabytków architektury i budownictwa. Dziś już sporadycznie spotkać można obiekty tradycyjnego budownictwa łowickiego i są to prawie wyłącznie drewniane domy mieszkalne z pierwszej połowy XX wieku. Powszechnie, stare, drewniane </w:t>
      </w:r>
      <w:r>
        <w:rPr>
          <w:rFonts w:ascii="Arial" w:hAnsi="Arial" w:cs="Arial"/>
        </w:rPr>
        <w:lastRenderedPageBreak/>
        <w:t>budynki zostały zastąpione nowymi – murowanymi, które nie prezentują cech regionalnych.</w:t>
      </w:r>
    </w:p>
    <w:p w:rsidR="001F44F9" w:rsidRPr="001F44F9" w:rsidRDefault="001F44F9" w:rsidP="001F44F9">
      <w:pPr>
        <w:pStyle w:val="CM69"/>
        <w:spacing w:line="360" w:lineRule="auto"/>
        <w:ind w:firstLine="567"/>
        <w:jc w:val="both"/>
        <w:rPr>
          <w:rFonts w:ascii="Arial" w:hAnsi="Arial" w:cs="Arial"/>
        </w:rPr>
      </w:pPr>
      <w:r>
        <w:rPr>
          <w:rFonts w:ascii="Arial" w:hAnsi="Arial" w:cs="Arial"/>
        </w:rPr>
        <w:t>Zachował się natomiast charakterystyczny dla większości miejscowości układ rozplanowania zabudowy w formie długich, najczęściej jednoosiowych i zwartych ciągów zabudowy, usytuowanej jednostronnie wzdłuż ulic (w klasyfikacji morfogenetycznej siedliska wsi najczęściej określana jest mianem „rzędówki”). Zabudowa wsi ukształtowała się w dostosowaniu do układu gruntów powstałego w wyniku reformy uwłaszczeniowej w I połowie XIX. Ostatnio obserwuje się zjawisko przenoszenia części zabudowań na drugą stronę drogi (przede wszystkim dużych obiektów inwentarskich i gospodarczych, które nie mieszczą się w obrębie wąskich działek zabudowy zagrodowej).</w:t>
      </w:r>
    </w:p>
    <w:p w:rsidR="00564EA9" w:rsidRDefault="00564EA9" w:rsidP="0075549C">
      <w:pPr>
        <w:pStyle w:val="Style6"/>
        <w:widowControl/>
        <w:spacing w:after="240" w:line="360" w:lineRule="auto"/>
        <w:ind w:right="36" w:firstLine="0"/>
        <w:rPr>
          <w:rStyle w:val="FontStyle16"/>
          <w:rFonts w:ascii="Arial" w:hAnsi="Arial" w:cs="Arial"/>
          <w:b/>
          <w:sz w:val="24"/>
          <w:szCs w:val="24"/>
        </w:rPr>
      </w:pPr>
    </w:p>
    <w:p w:rsidR="00C07FFB" w:rsidRDefault="00C07FFB" w:rsidP="0075549C">
      <w:pPr>
        <w:pStyle w:val="Style6"/>
        <w:widowControl/>
        <w:spacing w:after="240" w:line="360" w:lineRule="auto"/>
        <w:ind w:right="36" w:firstLine="0"/>
        <w:rPr>
          <w:rStyle w:val="FontStyle16"/>
          <w:rFonts w:ascii="Arial" w:hAnsi="Arial" w:cs="Arial"/>
          <w:b/>
          <w:sz w:val="24"/>
          <w:szCs w:val="24"/>
        </w:rPr>
      </w:pPr>
      <w:r>
        <w:rPr>
          <w:rStyle w:val="FontStyle16"/>
          <w:rFonts w:ascii="Arial" w:hAnsi="Arial" w:cs="Arial"/>
          <w:b/>
          <w:sz w:val="24"/>
          <w:szCs w:val="24"/>
        </w:rPr>
        <w:t>ZARYS KULTUROWY</w:t>
      </w:r>
    </w:p>
    <w:p w:rsidR="00C07FFB" w:rsidRPr="00F84D8E" w:rsidRDefault="00C07FFB" w:rsidP="00C07FFB">
      <w:pPr>
        <w:spacing w:line="360" w:lineRule="auto"/>
        <w:jc w:val="both"/>
        <w:rPr>
          <w:sz w:val="20"/>
        </w:rPr>
      </w:pPr>
    </w:p>
    <w:p w:rsidR="00C07FFB" w:rsidRPr="001159F9" w:rsidRDefault="00C07FFB" w:rsidP="001159F9">
      <w:pPr>
        <w:pStyle w:val="CM69"/>
        <w:spacing w:line="360" w:lineRule="auto"/>
        <w:ind w:firstLine="567"/>
        <w:jc w:val="both"/>
        <w:rPr>
          <w:rFonts w:ascii="Arial" w:hAnsi="Arial" w:cs="Arial"/>
        </w:rPr>
      </w:pPr>
      <w:r w:rsidRPr="001159F9">
        <w:rPr>
          <w:rFonts w:ascii="Arial" w:hAnsi="Arial" w:cs="Arial"/>
        </w:rPr>
        <w:t>Gmina Zduny należy do obszaru tzw. „Ziemi Łowickiej”. Teren ten związany jest z występowaniem Łowickiej Sztuki Ludowej. Region wyróżniają dekoracje, ubiory czy specyficzne rzemiosło. Charakterystyczne jest bogactwo kolorów i ich ułożenie. W latach dwudziestych - trzydziestych XIX wieku Księżacy Łowiccy zaczęli ubierać się w odzież z przewagą</w:t>
      </w:r>
      <w:r w:rsidR="00C761A8">
        <w:rPr>
          <w:rFonts w:ascii="Arial" w:hAnsi="Arial" w:cs="Arial"/>
        </w:rPr>
        <w:t xml:space="preserve"> tkanin pasiastych, dominowało </w:t>
      </w:r>
      <w:r w:rsidRPr="001159F9">
        <w:rPr>
          <w:rFonts w:ascii="Arial" w:hAnsi="Arial" w:cs="Arial"/>
        </w:rPr>
        <w:t xml:space="preserve">w nich tło ciemnoczerwone, na którym znajdowały się pionowe układy pasków. Późniejsze zestawienie pasków wzbogacono o barwy: zieloną, żółtą, granatową i bordo. Pod koniec XIX wieku tło czerwone zastąpiono pomarańczowym, a w kolorystyce pasków zaczęły występować wszystkie kolory tęczy. Okres międzywojenny był czasem dominacji barw zimnych: głównie granatu i zieleni. </w:t>
      </w:r>
      <w:r w:rsidRPr="001159F9">
        <w:rPr>
          <w:rFonts w:ascii="Arial" w:hAnsi="Arial" w:cs="Arial"/>
        </w:rPr>
        <w:br/>
        <w:t>Na przeważającym obszarze dawnego Księstwa Łowickiego jednolity kolor tła pasiaków pozostał tylko w zapaskach. Zaczęła obowiązywać moda na tak zwane "kiecki kołowate", w których układy wielobarwnych pasków rozdzielone są szerokimi różnokolorowymi polami.</w:t>
      </w:r>
    </w:p>
    <w:p w:rsidR="00C07FFB" w:rsidRPr="001159F9" w:rsidRDefault="00C07FFB" w:rsidP="001159F9">
      <w:pPr>
        <w:pStyle w:val="CM69"/>
        <w:spacing w:line="360" w:lineRule="auto"/>
        <w:ind w:firstLine="567"/>
        <w:jc w:val="both"/>
        <w:rPr>
          <w:rFonts w:ascii="Arial" w:hAnsi="Arial" w:cs="Arial"/>
        </w:rPr>
      </w:pPr>
      <w:r w:rsidRPr="001159F9">
        <w:rPr>
          <w:rFonts w:ascii="Arial" w:hAnsi="Arial" w:cs="Arial"/>
        </w:rPr>
        <w:t xml:space="preserve">Sztuka łowicka znana jest również z papierowych wycinanek. W </w:t>
      </w:r>
      <w:r w:rsidR="00CC01FA">
        <w:rPr>
          <w:rFonts w:ascii="Arial" w:hAnsi="Arial" w:cs="Arial"/>
        </w:rPr>
        <w:t>XIX -</w:t>
      </w:r>
      <w:r w:rsidRPr="001159F9">
        <w:rPr>
          <w:rFonts w:ascii="Arial" w:hAnsi="Arial" w:cs="Arial"/>
        </w:rPr>
        <w:t xml:space="preserve"> XX wieku ukształtowały się trzy podstawowe formy tradycyjnej łowickiej wycinanki:</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okrągłe „</w:t>
      </w:r>
      <w:proofErr w:type="spellStart"/>
      <w:r w:rsidR="00C07FFB" w:rsidRPr="001159F9">
        <w:rPr>
          <w:rFonts w:ascii="Arial" w:hAnsi="Arial" w:cs="Arial"/>
        </w:rPr>
        <w:t>Gwiozdy</w:t>
      </w:r>
      <w:proofErr w:type="spellEnd"/>
      <w:r w:rsidR="00C07FFB" w:rsidRPr="001159F9">
        <w:rPr>
          <w:rFonts w:ascii="Arial" w:hAnsi="Arial" w:cs="Arial"/>
        </w:rPr>
        <w:t>”,</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prostokątne „</w:t>
      </w:r>
      <w:proofErr w:type="spellStart"/>
      <w:r w:rsidR="00C07FFB" w:rsidRPr="001159F9">
        <w:rPr>
          <w:rFonts w:ascii="Arial" w:hAnsi="Arial" w:cs="Arial"/>
        </w:rPr>
        <w:t>Kodry</w:t>
      </w:r>
      <w:proofErr w:type="spellEnd"/>
      <w:r w:rsidR="00C07FFB" w:rsidRPr="001159F9">
        <w:rPr>
          <w:rFonts w:ascii="Arial" w:hAnsi="Arial" w:cs="Arial"/>
        </w:rPr>
        <w:t>”,</w:t>
      </w:r>
    </w:p>
    <w:p w:rsidR="00C07FFB" w:rsidRPr="001159F9" w:rsidRDefault="00C761A8" w:rsidP="001159F9">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pionowe „Tasiemki”.</w:t>
      </w:r>
    </w:p>
    <w:p w:rsidR="00C272C4" w:rsidRDefault="00C07FFB" w:rsidP="00C272C4">
      <w:pPr>
        <w:pStyle w:val="CM69"/>
        <w:spacing w:after="0" w:line="360" w:lineRule="auto"/>
        <w:ind w:firstLine="567"/>
        <w:jc w:val="both"/>
        <w:rPr>
          <w:rFonts w:ascii="Arial" w:hAnsi="Arial" w:cs="Arial"/>
        </w:rPr>
      </w:pPr>
      <w:r w:rsidRPr="001159F9">
        <w:rPr>
          <w:rFonts w:ascii="Arial" w:hAnsi="Arial" w:cs="Arial"/>
        </w:rPr>
        <w:lastRenderedPageBreak/>
        <w:t xml:space="preserve">Działalność kulturalna w gminie prowadzona jest przez </w:t>
      </w:r>
      <w:r w:rsidRPr="00C761A8">
        <w:rPr>
          <w:rFonts w:ascii="Arial" w:hAnsi="Arial" w:cs="Arial"/>
          <w:b/>
        </w:rPr>
        <w:t>Bibliotekę Publiczną i Dom Kultury Gminy Zduny</w:t>
      </w:r>
      <w:r w:rsidRPr="001159F9">
        <w:rPr>
          <w:rFonts w:ascii="Arial" w:hAnsi="Arial" w:cs="Arial"/>
        </w:rPr>
        <w:t>. Placówka działa na podstawie Uchwały Nr XXXIII/1176/</w:t>
      </w:r>
      <w:r w:rsidR="00C761A8">
        <w:rPr>
          <w:rFonts w:ascii="Arial" w:hAnsi="Arial" w:cs="Arial"/>
        </w:rPr>
        <w:t xml:space="preserve">06 Rady Gminy w Zdunach z dnia </w:t>
      </w:r>
      <w:r w:rsidRPr="001159F9">
        <w:rPr>
          <w:rFonts w:ascii="Arial" w:hAnsi="Arial" w:cs="Arial"/>
        </w:rPr>
        <w:t xml:space="preserve">25 maja 2006r. w sprawie przekształcenia Gminnego Ośrodka Kultury w samorządową instytucję kultury o nazwie Biblioteka Publiczna i Dom Kultury Gminy Zduny oraz w oparciu o stosowne ustawy. Jest to biblioteka publiczna z rozszerzoną działalnością kulturalną. Placówka posiada samodzielny budynek, w którym znajdują się m.in.: biblioteka, czytelnia komputerowa i duża sala widowiskowa. Jak czytamy na stronie internetowej Instytucji: „Realizujemy zadania w dziedzinie wychowania, edukacji kulturalnej, upowszechniania kultury, zaspokajamy potrzeby czytelnictwa organizując spektakle, koncerty, wystawy, odczyty, wypożyczanie książek, kiermasze, organizując imprezy rozrywkowe, turystyczne i sportowe, prowadząc ogniska artystyczne, realizując imprezy zlecone (okolicznościowe, rodzinne, obrzędowe). Poprzez swoją działalność przygotowujemy do odbioru i tworzenia wartości kulturalnych, kształtujemy wzory aktywnego uczestnictwa w kulturze, stwarzamy warunki </w:t>
      </w:r>
      <w:r w:rsidRPr="001159F9">
        <w:rPr>
          <w:rFonts w:ascii="Arial" w:hAnsi="Arial" w:cs="Arial"/>
        </w:rPr>
        <w:br/>
        <w:t>do podejmowania działalności związanej z rozwojem twórczości artystycznej i sztuki ludowej oraz merytorycznego nadzoru i opieki nad amatorskim ruchem artystycznym. Nasza działalność opiera się na współpracy z instytucjami (przede wszystkim szkołami), organizacjami społecznymi, Kościołem, całym społeczeństwem gminy, jak również na współpracy z Samorządem Gminy, Starostwem Powiatowym, Muzeum w Łowiczu, innymi ośrodkami i instytucjami kultury, mediami itp. i w całości finansowana jest ze środków budżetu gminy.”</w:t>
      </w:r>
    </w:p>
    <w:p w:rsidR="00C07FFB" w:rsidRPr="001159F9" w:rsidRDefault="00C07FFB" w:rsidP="00C272C4">
      <w:pPr>
        <w:pStyle w:val="CM69"/>
        <w:spacing w:after="0" w:line="360" w:lineRule="auto"/>
        <w:ind w:firstLine="567"/>
        <w:jc w:val="both"/>
        <w:rPr>
          <w:rFonts w:ascii="Arial" w:hAnsi="Arial" w:cs="Arial"/>
        </w:rPr>
      </w:pPr>
      <w:r w:rsidRPr="001159F9">
        <w:rPr>
          <w:rFonts w:ascii="Arial" w:hAnsi="Arial" w:cs="Arial"/>
        </w:rPr>
        <w:t xml:space="preserve">Na dzień 31 grudnia 2013 roku zasoby biblioteki obejmowały 19.058 woluminów (literatura piękna: polska i obca, literatura popularnonaukowa, bogaty księgozbiór podręczny, szeroki wybór lektur szkolnych) oraz Zbiory Specjalne – </w:t>
      </w:r>
      <w:proofErr w:type="spellStart"/>
      <w:r w:rsidRPr="001159F9">
        <w:rPr>
          <w:rFonts w:ascii="Arial" w:hAnsi="Arial" w:cs="Arial"/>
        </w:rPr>
        <w:t>Audiobooki</w:t>
      </w:r>
      <w:proofErr w:type="spellEnd"/>
      <w:r w:rsidRPr="001159F9">
        <w:rPr>
          <w:rFonts w:ascii="Arial" w:hAnsi="Arial" w:cs="Arial"/>
        </w:rPr>
        <w:t xml:space="preserve"> – 93 jednostki.</w:t>
      </w:r>
    </w:p>
    <w:p w:rsidR="00C07FFB" w:rsidRPr="001159F9" w:rsidRDefault="00C07FFB" w:rsidP="00C272C4">
      <w:pPr>
        <w:pStyle w:val="CM69"/>
        <w:spacing w:after="0" w:line="360" w:lineRule="auto"/>
        <w:ind w:firstLine="567"/>
        <w:jc w:val="both"/>
        <w:rPr>
          <w:rFonts w:ascii="Arial" w:hAnsi="Arial" w:cs="Arial"/>
        </w:rPr>
      </w:pPr>
      <w:r w:rsidRPr="001159F9">
        <w:rPr>
          <w:rFonts w:ascii="Arial" w:hAnsi="Arial" w:cs="Arial"/>
        </w:rPr>
        <w:t>W ramach Biblioteki Publicznej i Domu Kultury Gminy Zduny funkcjonują dwa zespoły:</w:t>
      </w:r>
    </w:p>
    <w:p w:rsidR="00C07FFB" w:rsidRPr="001159F9" w:rsidRDefault="00C761A8" w:rsidP="00C272C4">
      <w:pPr>
        <w:pStyle w:val="CM69"/>
        <w:spacing w:after="0" w:line="360" w:lineRule="auto"/>
        <w:ind w:firstLine="567"/>
        <w:jc w:val="both"/>
        <w:rPr>
          <w:rFonts w:ascii="Arial" w:hAnsi="Arial" w:cs="Arial"/>
        </w:rPr>
      </w:pPr>
      <w:r>
        <w:rPr>
          <w:rFonts w:ascii="Arial" w:hAnsi="Arial" w:cs="Arial"/>
        </w:rPr>
        <w:t>*</w:t>
      </w:r>
      <w:r w:rsidR="00C07FFB" w:rsidRPr="001159F9">
        <w:rPr>
          <w:rFonts w:ascii="Arial" w:hAnsi="Arial" w:cs="Arial"/>
        </w:rPr>
        <w:t xml:space="preserve">grupa taneczna - „Funky </w:t>
      </w:r>
      <w:proofErr w:type="spellStart"/>
      <w:r w:rsidR="00C07FFB" w:rsidRPr="001159F9">
        <w:rPr>
          <w:rFonts w:ascii="Arial" w:hAnsi="Arial" w:cs="Arial"/>
        </w:rPr>
        <w:t>Dreams</w:t>
      </w:r>
      <w:proofErr w:type="spellEnd"/>
      <w:r w:rsidR="00C07FFB" w:rsidRPr="001159F9">
        <w:rPr>
          <w:rFonts w:ascii="Arial" w:hAnsi="Arial" w:cs="Arial"/>
        </w:rPr>
        <w:t>” - grupę tworzy kilkanaście młodych osób (głównie z terenu gminy Zduny). Członkowie zespołu tańczą razem od 2007 roku pod kierunkiem instruktorów z Łowicza.</w:t>
      </w:r>
    </w:p>
    <w:p w:rsidR="004449C0" w:rsidRPr="004449C0" w:rsidRDefault="00C761A8" w:rsidP="004449C0">
      <w:pPr>
        <w:pStyle w:val="CM69"/>
        <w:spacing w:line="360" w:lineRule="auto"/>
        <w:ind w:firstLine="567"/>
        <w:jc w:val="both"/>
        <w:rPr>
          <w:rFonts w:ascii="Arial" w:hAnsi="Arial" w:cs="Arial"/>
        </w:rPr>
      </w:pPr>
      <w:r>
        <w:rPr>
          <w:rFonts w:ascii="Arial" w:hAnsi="Arial" w:cs="Arial"/>
        </w:rPr>
        <w:t>*</w:t>
      </w:r>
      <w:r w:rsidR="00C07FFB" w:rsidRPr="001159F9">
        <w:rPr>
          <w:rFonts w:ascii="Arial" w:hAnsi="Arial" w:cs="Arial"/>
        </w:rPr>
        <w:t>Wokalny Zespół Seniorów WRZOS - Zespół działa przy DK od 2004r. W jego skład wchodzą seniorzy z terenu gminy Zduny.</w:t>
      </w:r>
    </w:p>
    <w:p w:rsidR="00C07FFB" w:rsidRPr="001159F9" w:rsidRDefault="00C07FFB" w:rsidP="00C761A8">
      <w:pPr>
        <w:pStyle w:val="CM69"/>
        <w:spacing w:line="360" w:lineRule="auto"/>
        <w:ind w:firstLine="567"/>
        <w:jc w:val="both"/>
        <w:rPr>
          <w:rFonts w:ascii="Arial" w:hAnsi="Arial" w:cs="Arial"/>
        </w:rPr>
      </w:pPr>
      <w:r w:rsidRPr="001159F9">
        <w:rPr>
          <w:rFonts w:ascii="Arial" w:hAnsi="Arial" w:cs="Arial"/>
        </w:rPr>
        <w:t xml:space="preserve">Działalność kulturalną prowadzą również </w:t>
      </w:r>
      <w:r w:rsidRPr="00C761A8">
        <w:rPr>
          <w:rFonts w:ascii="Arial" w:hAnsi="Arial" w:cs="Arial"/>
          <w:b/>
        </w:rPr>
        <w:t>świetlice wiejskie</w:t>
      </w:r>
      <w:r w:rsidRPr="001159F9">
        <w:rPr>
          <w:rFonts w:ascii="Arial" w:hAnsi="Arial" w:cs="Arial"/>
        </w:rPr>
        <w:t xml:space="preserve"> zlokalizowane w poszczególnych miejscowościach Gminy, służące integracji mieszkańców. Gmina należy również do </w:t>
      </w:r>
      <w:r w:rsidRPr="00C761A8">
        <w:rPr>
          <w:rFonts w:ascii="Arial" w:hAnsi="Arial" w:cs="Arial"/>
          <w:b/>
        </w:rPr>
        <w:t>Lokalnej Grupy Działania</w:t>
      </w:r>
      <w:r w:rsidRPr="001159F9">
        <w:rPr>
          <w:rFonts w:ascii="Arial" w:hAnsi="Arial" w:cs="Arial"/>
        </w:rPr>
        <w:t xml:space="preserve">. Na terenie Gminy Zduny funkcjonują </w:t>
      </w:r>
      <w:r w:rsidRPr="00C761A8">
        <w:rPr>
          <w:rFonts w:ascii="Arial" w:hAnsi="Arial" w:cs="Arial"/>
          <w:b/>
        </w:rPr>
        <w:t xml:space="preserve">4 kluby </w:t>
      </w:r>
      <w:r w:rsidRPr="00C761A8">
        <w:rPr>
          <w:rFonts w:ascii="Arial" w:hAnsi="Arial" w:cs="Arial"/>
          <w:b/>
        </w:rPr>
        <w:lastRenderedPageBreak/>
        <w:t>sportowe</w:t>
      </w:r>
      <w:r w:rsidRPr="001159F9">
        <w:rPr>
          <w:rFonts w:ascii="Arial" w:hAnsi="Arial" w:cs="Arial"/>
        </w:rPr>
        <w:t xml:space="preserve"> oraz </w:t>
      </w:r>
      <w:r w:rsidRPr="00C761A8">
        <w:rPr>
          <w:rFonts w:ascii="Arial" w:hAnsi="Arial" w:cs="Arial"/>
          <w:b/>
        </w:rPr>
        <w:t>15 jednostek Ochotniczej Straży Pożarnej</w:t>
      </w:r>
      <w:r w:rsidRPr="001159F9">
        <w:rPr>
          <w:rFonts w:ascii="Arial" w:hAnsi="Arial" w:cs="Arial"/>
        </w:rPr>
        <w:t xml:space="preserve">. Kobiety swoją działalność prowadzą w </w:t>
      </w:r>
      <w:r w:rsidR="009D4FC6">
        <w:rPr>
          <w:rFonts w:ascii="Arial" w:hAnsi="Arial" w:cs="Arial"/>
          <w:b/>
        </w:rPr>
        <w:t>18</w:t>
      </w:r>
      <w:r w:rsidRPr="00C761A8">
        <w:rPr>
          <w:rFonts w:ascii="Arial" w:hAnsi="Arial" w:cs="Arial"/>
          <w:b/>
        </w:rPr>
        <w:t xml:space="preserve"> Kołach Gospodyń Wiejskich</w:t>
      </w:r>
      <w:r w:rsidRPr="001159F9">
        <w:rPr>
          <w:rFonts w:ascii="Arial" w:hAnsi="Arial" w:cs="Arial"/>
        </w:rPr>
        <w:t>.</w:t>
      </w:r>
    </w:p>
    <w:p w:rsidR="00C07FFB" w:rsidRPr="001159F9" w:rsidRDefault="00C07FFB" w:rsidP="00C761A8">
      <w:pPr>
        <w:pStyle w:val="CM69"/>
        <w:spacing w:line="360" w:lineRule="auto"/>
        <w:jc w:val="both"/>
        <w:rPr>
          <w:rFonts w:ascii="Arial" w:hAnsi="Arial" w:cs="Arial"/>
          <w:b/>
        </w:rPr>
      </w:pPr>
      <w:r w:rsidRPr="001159F9">
        <w:rPr>
          <w:rFonts w:ascii="Arial" w:hAnsi="Arial" w:cs="Arial"/>
          <w:b/>
        </w:rPr>
        <w:t>Skansen w Maurzycach</w:t>
      </w:r>
    </w:p>
    <w:p w:rsidR="00A20838" w:rsidRDefault="004449C0" w:rsidP="001159F9">
      <w:pPr>
        <w:pStyle w:val="CM69"/>
        <w:spacing w:line="360" w:lineRule="auto"/>
        <w:ind w:firstLine="567"/>
        <w:jc w:val="both"/>
        <w:rPr>
          <w:rFonts w:ascii="Arial" w:hAnsi="Arial" w:cs="Arial"/>
        </w:rPr>
      </w:pPr>
      <w:r>
        <w:rPr>
          <w:rFonts w:ascii="Arial" w:hAnsi="Arial" w:cs="Arial"/>
          <w:noProof/>
        </w:rPr>
        <w:drawing>
          <wp:anchor distT="0" distB="0" distL="95250" distR="95250" simplePos="0" relativeHeight="251807232" behindDoc="0" locked="0" layoutInCell="1" allowOverlap="0">
            <wp:simplePos x="0" y="0"/>
            <wp:positionH relativeFrom="margin">
              <wp:posOffset>1391920</wp:posOffset>
            </wp:positionH>
            <wp:positionV relativeFrom="margin">
              <wp:posOffset>2342515</wp:posOffset>
            </wp:positionV>
            <wp:extent cx="2940050" cy="1816100"/>
            <wp:effectExtent l="19050" t="0" r="0" b="0"/>
            <wp:wrapSquare wrapText="bothSides"/>
            <wp:docPr id="17" name="Obraz 2" descr="http://muzeum.low.pl/img/s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http://muzeum.low.pl/img/ska_2.jpg"/>
                    <pic:cNvPicPr>
                      <a:picLocks noChangeAspect="1" noChangeArrowheads="1"/>
                    </pic:cNvPicPr>
                  </pic:nvPicPr>
                  <pic:blipFill>
                    <a:blip r:embed="rId32" cstate="print"/>
                    <a:srcRect/>
                    <a:stretch>
                      <a:fillRect/>
                    </a:stretch>
                  </pic:blipFill>
                  <pic:spPr bwMode="auto">
                    <a:xfrm>
                      <a:off x="0" y="0"/>
                      <a:ext cx="2940050" cy="1816100"/>
                    </a:xfrm>
                    <a:prstGeom prst="rect">
                      <a:avLst/>
                    </a:prstGeom>
                    <a:noFill/>
                    <a:ln w="9525">
                      <a:noFill/>
                      <a:miter lim="800000"/>
                      <a:headEnd/>
                      <a:tailEnd/>
                    </a:ln>
                  </pic:spPr>
                </pic:pic>
              </a:graphicData>
            </a:graphic>
          </wp:anchor>
        </w:drawing>
      </w:r>
      <w:r w:rsidR="00A20838" w:rsidRPr="001159F9">
        <w:rPr>
          <w:rFonts w:ascii="Arial" w:hAnsi="Arial" w:cs="Arial"/>
        </w:rPr>
        <w:t xml:space="preserve">Skansen umiejscowiony jest około 7 km od Łowicza, przy trasie Warszawa - Poznań. Od końca lat 70tych gromadzi zabytki architektury z terenu dawnego Księstwa Łowickiego. Udostępniony został do zwiedzania w połowie lat 80. </w:t>
      </w:r>
    </w:p>
    <w:p w:rsidR="00C272C4" w:rsidRPr="00C272C4" w:rsidRDefault="00C272C4" w:rsidP="00C272C4">
      <w:pPr>
        <w:pStyle w:val="Default"/>
        <w:rPr>
          <w:lang w:eastAsia="pl-P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446959" w:rsidP="001159F9">
      <w:pPr>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t>W skansenie chwili obecnej znajduje się blisko 40 obiektów, które zlokalizowane są według planu zakładającego ukazanie dwóch układów przestrzennych: tzw. starej wsi występującej do połowy XIX w., o kształcie zbliżonym do owalnicy z centralnym placem wioskowym oraz nowej wsi - ulicówki, powszechnej w II połowie XIX w.</w:t>
      </w:r>
    </w:p>
    <w:p w:rsidR="00446959" w:rsidRDefault="00A20838" w:rsidP="00446959">
      <w:pPr>
        <w:spacing w:line="360" w:lineRule="auto"/>
        <w:jc w:val="both"/>
        <w:rPr>
          <w:rFonts w:ascii="Arial" w:eastAsia="Arial" w:hAnsi="Arial"/>
        </w:rPr>
      </w:pPr>
      <w:r w:rsidRPr="001159F9">
        <w:rPr>
          <w:rFonts w:ascii="Arial" w:eastAsia="Arial" w:hAnsi="Arial"/>
        </w:rPr>
        <w:t>Według tych założeń usytuowano gospodarstwa (budynki mieszkalne oraz inwentarskie), prezentując w nich charakterystyczne dla wspomnianych okresów wyposażenie wnętrza i sposoby jego dekoracji.</w:t>
      </w:r>
    </w:p>
    <w:p w:rsidR="00446959" w:rsidRDefault="00A20838" w:rsidP="00446959">
      <w:pPr>
        <w:spacing w:line="360" w:lineRule="auto"/>
        <w:ind w:firstLine="851"/>
        <w:jc w:val="both"/>
        <w:rPr>
          <w:rFonts w:ascii="Arial" w:eastAsia="Arial" w:hAnsi="Arial"/>
        </w:rPr>
      </w:pPr>
      <w:r w:rsidRPr="001159F9">
        <w:rPr>
          <w:rFonts w:ascii="Arial" w:eastAsia="Arial" w:hAnsi="Arial"/>
        </w:rPr>
        <w:t xml:space="preserve">W obrębie starej wsi znajdują się trzy gospodarstwa. </w:t>
      </w:r>
      <w:r w:rsidR="00CC01FA">
        <w:rPr>
          <w:rFonts w:ascii="Arial" w:eastAsia="Arial" w:hAnsi="Arial"/>
        </w:rPr>
        <w:t>P</w:t>
      </w:r>
      <w:r w:rsidRPr="001159F9">
        <w:rPr>
          <w:rFonts w:ascii="Arial" w:eastAsia="Arial" w:hAnsi="Arial"/>
        </w:rPr>
        <w:t xml:space="preserve">ierwszym z nich jest zagroda zamknięta - tzw. okólnik, typowy dla wsi łowickiej od połowy XIX w. W skład zagrody wchodzi budynek mieszkalny z II połowy XIX w., przeniesiony ze Złakowa Borowego. Mieszkała w nim słynna wycinankarka łowicka, Justyna </w:t>
      </w:r>
      <w:proofErr w:type="spellStart"/>
      <w:r w:rsidRPr="001159F9">
        <w:rPr>
          <w:rFonts w:ascii="Arial" w:eastAsia="Arial" w:hAnsi="Arial"/>
        </w:rPr>
        <w:t>Grzegory</w:t>
      </w:r>
      <w:proofErr w:type="spellEnd"/>
      <w:r w:rsidRPr="001159F9">
        <w:rPr>
          <w:rFonts w:ascii="Arial" w:eastAsia="Arial" w:hAnsi="Arial"/>
        </w:rPr>
        <w:t>. Chałupa posiada zrębową konstrukcję ścian, krokwiowy dach czterospadowy kryty strzechą. Składa się z przelotowej sieni, dwóch izb i jednej komory szczytowej. Izba mniejsza jest ekspozycją wnętrza roboczego, wyposażonego w warsztat tkacki, zaś izba większa - lewa - reprezentuje wnętrze odświętne z zaaranżowanym miejscem pracy wycinankarki (stolik z nożycami, kolorowymi papierami oraz wycinankami).</w:t>
      </w:r>
    </w:p>
    <w:p w:rsidR="00446959" w:rsidRDefault="00446959" w:rsidP="00446959">
      <w:pPr>
        <w:spacing w:line="360" w:lineRule="auto"/>
        <w:ind w:firstLine="851"/>
        <w:jc w:val="both"/>
        <w:rPr>
          <w:rFonts w:ascii="Arial" w:eastAsia="Arial" w:hAnsi="Arial"/>
        </w:rPr>
      </w:pPr>
    </w:p>
    <w:p w:rsidR="00446959" w:rsidRDefault="004449C0" w:rsidP="00446959">
      <w:pPr>
        <w:spacing w:line="360" w:lineRule="auto"/>
        <w:ind w:firstLine="851"/>
        <w:jc w:val="both"/>
        <w:rPr>
          <w:rFonts w:ascii="Arial" w:eastAsia="Arial" w:hAnsi="Arial"/>
        </w:rPr>
      </w:pPr>
      <w:r>
        <w:rPr>
          <w:rFonts w:ascii="Arial" w:eastAsia="Arial" w:hAnsi="Arial"/>
          <w:noProof/>
        </w:rPr>
        <w:lastRenderedPageBreak/>
        <w:drawing>
          <wp:anchor distT="28575" distB="28575" distL="95250" distR="95250" simplePos="0" relativeHeight="251805184" behindDoc="0" locked="0" layoutInCell="1" allowOverlap="0">
            <wp:simplePos x="0" y="0"/>
            <wp:positionH relativeFrom="margin">
              <wp:posOffset>1087120</wp:posOffset>
            </wp:positionH>
            <wp:positionV relativeFrom="margin">
              <wp:posOffset>266065</wp:posOffset>
            </wp:positionV>
            <wp:extent cx="3743960" cy="2082800"/>
            <wp:effectExtent l="19050" t="0" r="8890" b="0"/>
            <wp:wrapSquare wrapText="bothSides"/>
            <wp:docPr id="23" name="Obraz 4" descr="http://muzeum.low.pl/img/sk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http://muzeum.low.pl/img/ska_4.jpg"/>
                    <pic:cNvPicPr>
                      <a:picLocks noChangeAspect="1" noChangeArrowheads="1"/>
                    </pic:cNvPicPr>
                  </pic:nvPicPr>
                  <pic:blipFill>
                    <a:blip r:embed="rId33" cstate="print"/>
                    <a:srcRect/>
                    <a:stretch>
                      <a:fillRect/>
                    </a:stretch>
                  </pic:blipFill>
                  <pic:spPr bwMode="auto">
                    <a:xfrm>
                      <a:off x="0" y="0"/>
                      <a:ext cx="3743960" cy="2082800"/>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t>Równolegle do chałupy usytuowana jest obora kamienna, będąca rekonstrukcją obiektu znajdującego się w Złakowie Kościelnym. Stanowi ona północną pierzeję zagrody. Po stronie wschodniej - wjazdowej znajduje się drewniany lamus ze wsi Boczki Chełmońskie, zaś po stronie zachodniej - otwarty od strony podwórza bróg.</w:t>
      </w:r>
    </w:p>
    <w:p w:rsidR="00446959" w:rsidRDefault="00A20838" w:rsidP="00446959">
      <w:pPr>
        <w:spacing w:line="360" w:lineRule="auto"/>
        <w:ind w:firstLine="851"/>
        <w:jc w:val="both"/>
        <w:rPr>
          <w:rFonts w:ascii="Arial" w:eastAsia="Arial" w:hAnsi="Arial"/>
        </w:rPr>
      </w:pPr>
      <w:r w:rsidRPr="001159F9">
        <w:rPr>
          <w:rFonts w:ascii="Arial" w:eastAsia="Arial" w:hAnsi="Arial"/>
        </w:rPr>
        <w:t xml:space="preserve">Siedlisko zamyka stojąca w odległości kilkunastu metrów stodoła ze wsi Wicie (pocz. XX w.) o konstrukcji zrębowej, czterospadowym dachu wspartym na krokwiach, krytym </w:t>
      </w:r>
      <w:r w:rsidR="00446959">
        <w:rPr>
          <w:rFonts w:ascii="Arial" w:eastAsia="Arial" w:hAnsi="Arial"/>
        </w:rPr>
        <w:t>strzechą.</w:t>
      </w:r>
    </w:p>
    <w:p w:rsidR="00446959" w:rsidRDefault="004449C0" w:rsidP="00446959">
      <w:pPr>
        <w:spacing w:line="360" w:lineRule="auto"/>
        <w:ind w:firstLine="851"/>
        <w:jc w:val="both"/>
        <w:rPr>
          <w:rFonts w:ascii="Arial" w:eastAsia="Arial" w:hAnsi="Arial"/>
        </w:rPr>
      </w:pPr>
      <w:r>
        <w:rPr>
          <w:rFonts w:ascii="Arial" w:eastAsia="Arial" w:hAnsi="Arial"/>
          <w:noProof/>
        </w:rPr>
        <w:drawing>
          <wp:anchor distT="28575" distB="28575" distL="95250" distR="95250" simplePos="0" relativeHeight="251806208" behindDoc="0" locked="0" layoutInCell="1" allowOverlap="0">
            <wp:simplePos x="0" y="0"/>
            <wp:positionH relativeFrom="margin">
              <wp:posOffset>1315720</wp:posOffset>
            </wp:positionH>
            <wp:positionV relativeFrom="margin">
              <wp:posOffset>4628515</wp:posOffset>
            </wp:positionV>
            <wp:extent cx="3295650" cy="1930400"/>
            <wp:effectExtent l="19050" t="0" r="0" b="0"/>
            <wp:wrapSquare wrapText="bothSides"/>
            <wp:docPr id="22" name="Obraz 3" descr="http://muzeum.low.pl/img/sk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http://muzeum.low.pl/img/ska_3.jpg"/>
                    <pic:cNvPicPr>
                      <a:picLocks noChangeAspect="1" noChangeArrowheads="1"/>
                    </pic:cNvPicPr>
                  </pic:nvPicPr>
                  <pic:blipFill>
                    <a:blip r:embed="rId34" cstate="print"/>
                    <a:srcRect/>
                    <a:stretch>
                      <a:fillRect/>
                    </a:stretch>
                  </pic:blipFill>
                  <pic:spPr bwMode="auto">
                    <a:xfrm>
                      <a:off x="0" y="0"/>
                      <a:ext cx="3295650" cy="1930400"/>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t>W jej prawym sąsieku prezentowane są chłopskie pojazdy wyjazdowe oraz wiejski wóz strażacki, natomiast w lewym - maszyny do obróbki ziarna.</w:t>
      </w:r>
    </w:p>
    <w:p w:rsidR="00446959" w:rsidRDefault="00A20838" w:rsidP="00446959">
      <w:pPr>
        <w:spacing w:line="360" w:lineRule="auto"/>
        <w:ind w:firstLine="851"/>
        <w:jc w:val="both"/>
        <w:rPr>
          <w:rFonts w:ascii="Arial" w:eastAsia="Arial" w:hAnsi="Arial"/>
        </w:rPr>
      </w:pPr>
      <w:r w:rsidRPr="001159F9">
        <w:rPr>
          <w:rFonts w:ascii="Arial" w:eastAsia="Arial" w:hAnsi="Arial"/>
        </w:rPr>
        <w:t>Obok tej zagrody znajduje się chałupa z połowy XIX w., przeniesiona ze wsi Skowroda, o podobnym układzie wnętrza, lecz bez komór szczytowych. Obok niej usytuowana jest zagroda otwarta, w skład której wchodzi chałupa ze Złakowa Borowego z I połowy XIX w., stodoła ze Złakowa Kościelnego z początku XX w., lamus ze Złakowa Kościelnego z połowy XIX w. i rekonstrukcja XVIII-wiecznej drewnianej obory.</w:t>
      </w:r>
      <w:r w:rsidRPr="001159F9">
        <w:rPr>
          <w:rFonts w:ascii="Arial" w:eastAsia="Arial" w:hAnsi="Arial"/>
        </w:rPr>
        <w:br/>
      </w:r>
    </w:p>
    <w:p w:rsidR="00446959" w:rsidRDefault="00A20838" w:rsidP="00446959">
      <w:pPr>
        <w:spacing w:line="360" w:lineRule="auto"/>
        <w:ind w:firstLine="851"/>
        <w:jc w:val="both"/>
        <w:rPr>
          <w:rFonts w:ascii="Arial" w:eastAsia="Arial" w:hAnsi="Arial"/>
        </w:rPr>
      </w:pPr>
      <w:r w:rsidRPr="001159F9">
        <w:rPr>
          <w:rFonts w:ascii="Arial" w:eastAsia="Arial" w:hAnsi="Arial"/>
        </w:rPr>
        <w:t xml:space="preserve">Budynek mieszkalny o zrębowej i </w:t>
      </w:r>
      <w:proofErr w:type="spellStart"/>
      <w:r w:rsidRPr="001159F9">
        <w:rPr>
          <w:rFonts w:ascii="Arial" w:eastAsia="Arial" w:hAnsi="Arial"/>
        </w:rPr>
        <w:t>sumikowo</w:t>
      </w:r>
      <w:proofErr w:type="spellEnd"/>
      <w:r w:rsidRPr="001159F9">
        <w:rPr>
          <w:rFonts w:ascii="Arial" w:eastAsia="Arial" w:hAnsi="Arial"/>
        </w:rPr>
        <w:t xml:space="preserve"> - łątkowej konstrukcji ścian składa się z dwóch izb oraz 1 komory szczytowej. Scenariusz zagrody opracowany został pod kątem </w:t>
      </w:r>
      <w:r w:rsidRPr="001159F9">
        <w:rPr>
          <w:rFonts w:ascii="Arial" w:eastAsia="Arial" w:hAnsi="Arial"/>
        </w:rPr>
        <w:lastRenderedPageBreak/>
        <w:t>zaprezentowania obróbki lnu i powstawania tkanin samodziałowych.</w:t>
      </w:r>
      <w:r w:rsidRPr="001159F9">
        <w:rPr>
          <w:rFonts w:ascii="Arial" w:eastAsia="Arial" w:hAnsi="Arial"/>
        </w:rPr>
        <w:br/>
      </w:r>
      <w:r w:rsidR="00446959">
        <w:rPr>
          <w:rFonts w:ascii="Arial" w:eastAsia="Arial" w:hAnsi="Arial"/>
          <w:noProof/>
        </w:rPr>
        <w:drawing>
          <wp:anchor distT="28575" distB="28575" distL="95250" distR="95250" simplePos="0" relativeHeight="251804160" behindDoc="0" locked="0" layoutInCell="1" allowOverlap="0">
            <wp:simplePos x="0" y="0"/>
            <wp:positionH relativeFrom="column">
              <wp:posOffset>1280160</wp:posOffset>
            </wp:positionH>
            <wp:positionV relativeFrom="line">
              <wp:posOffset>186055</wp:posOffset>
            </wp:positionV>
            <wp:extent cx="3357245" cy="2228850"/>
            <wp:effectExtent l="19050" t="0" r="0" b="0"/>
            <wp:wrapSquare wrapText="bothSides"/>
            <wp:docPr id="24" name="Obraz 5" descr="http://muzeum.low.pl/img/sk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http://muzeum.low.pl/img/ska_5.jpg"/>
                    <pic:cNvPicPr>
                      <a:picLocks noChangeAspect="1" noChangeArrowheads="1"/>
                    </pic:cNvPicPr>
                  </pic:nvPicPr>
                  <pic:blipFill>
                    <a:blip r:embed="rId35" cstate="print"/>
                    <a:srcRect/>
                    <a:stretch>
                      <a:fillRect/>
                    </a:stretch>
                  </pic:blipFill>
                  <pic:spPr bwMode="auto">
                    <a:xfrm>
                      <a:off x="0" y="0"/>
                      <a:ext cx="3357245" cy="2228850"/>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A20838" w:rsidP="00446959">
      <w:pPr>
        <w:spacing w:line="360" w:lineRule="auto"/>
        <w:ind w:firstLine="851"/>
        <w:jc w:val="both"/>
        <w:rPr>
          <w:rFonts w:ascii="Arial" w:eastAsia="Arial" w:hAnsi="Arial"/>
        </w:rPr>
      </w:pPr>
      <w:r w:rsidRPr="001159F9">
        <w:rPr>
          <w:rFonts w:ascii="Arial" w:eastAsia="Arial" w:hAnsi="Arial"/>
        </w:rPr>
        <w:br/>
        <w:t xml:space="preserve">        "Nową wieś" reprezentuje 5 gospodarstw i 3 wolnostojące budynki mieszkalne. Pierwszy budynek od strony wejścia do skansenu to XIX-wieczna, </w:t>
      </w:r>
      <w:proofErr w:type="spellStart"/>
      <w:r w:rsidRPr="001159F9">
        <w:rPr>
          <w:rFonts w:ascii="Arial" w:eastAsia="Arial" w:hAnsi="Arial"/>
        </w:rPr>
        <w:t>szerokofrontowa</w:t>
      </w:r>
      <w:proofErr w:type="spellEnd"/>
      <w:r w:rsidRPr="001159F9">
        <w:rPr>
          <w:rFonts w:ascii="Arial" w:eastAsia="Arial" w:hAnsi="Arial"/>
        </w:rPr>
        <w:t xml:space="preserve"> chałupa ze wsi Złaków Borowy. Urządzono w niej szkołę wiejską i mieszkanie nauczycielki z okresu międzywojennego.</w:t>
      </w:r>
    </w:p>
    <w:p w:rsidR="00446959" w:rsidRDefault="00446959" w:rsidP="00446959">
      <w:pPr>
        <w:spacing w:line="360" w:lineRule="auto"/>
        <w:ind w:firstLine="851"/>
        <w:jc w:val="both"/>
        <w:rPr>
          <w:rFonts w:ascii="Arial" w:eastAsia="Arial" w:hAnsi="Arial"/>
        </w:rPr>
      </w:pPr>
      <w:r>
        <w:rPr>
          <w:rFonts w:ascii="Arial" w:eastAsia="Arial" w:hAnsi="Arial"/>
          <w:noProof/>
        </w:rPr>
        <w:drawing>
          <wp:anchor distT="28575" distB="28575" distL="95250" distR="95250" simplePos="0" relativeHeight="251803136" behindDoc="0" locked="0" layoutInCell="1" allowOverlap="0">
            <wp:simplePos x="0" y="0"/>
            <wp:positionH relativeFrom="column">
              <wp:posOffset>1423670</wp:posOffset>
            </wp:positionH>
            <wp:positionV relativeFrom="line">
              <wp:posOffset>40005</wp:posOffset>
            </wp:positionV>
            <wp:extent cx="2952750" cy="1973580"/>
            <wp:effectExtent l="19050" t="0" r="0" b="0"/>
            <wp:wrapSquare wrapText="bothSides"/>
            <wp:docPr id="26" name="Obraz 6" descr="http://muzeum.low.pl/img/sk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http://muzeum.low.pl/img/ska_6.jpg"/>
                    <pic:cNvPicPr>
                      <a:picLocks noChangeAspect="1" noChangeArrowheads="1"/>
                    </pic:cNvPicPr>
                  </pic:nvPicPr>
                  <pic:blipFill>
                    <a:blip r:embed="rId36" cstate="print"/>
                    <a:srcRect/>
                    <a:stretch>
                      <a:fillRect/>
                    </a:stretch>
                  </pic:blipFill>
                  <pic:spPr bwMode="auto">
                    <a:xfrm>
                      <a:off x="0" y="0"/>
                      <a:ext cx="2952750" cy="1973580"/>
                    </a:xfrm>
                    <a:prstGeom prst="rect">
                      <a:avLst/>
                    </a:prstGeom>
                    <a:noFill/>
                    <a:ln w="9525">
                      <a:noFill/>
                      <a:miter lim="800000"/>
                      <a:headEnd/>
                      <a:tailEnd/>
                    </a:ln>
                  </pic:spPr>
                </pic:pic>
              </a:graphicData>
            </a:graphic>
          </wp:anchor>
        </w:drawing>
      </w: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446959" w:rsidRDefault="00446959" w:rsidP="00446959">
      <w:pPr>
        <w:spacing w:line="360" w:lineRule="auto"/>
        <w:ind w:firstLine="851"/>
        <w:jc w:val="both"/>
        <w:rPr>
          <w:rFonts w:ascii="Arial" w:eastAsia="Arial" w:hAnsi="Arial"/>
        </w:rPr>
      </w:pPr>
    </w:p>
    <w:p w:rsidR="00F166A8" w:rsidRDefault="00A20838" w:rsidP="00446959">
      <w:pPr>
        <w:spacing w:line="360" w:lineRule="auto"/>
        <w:ind w:firstLine="851"/>
        <w:jc w:val="both"/>
        <w:rPr>
          <w:rFonts w:ascii="Arial" w:eastAsia="Arial" w:hAnsi="Arial"/>
        </w:rPr>
      </w:pPr>
      <w:r w:rsidRPr="001159F9">
        <w:rPr>
          <w:rFonts w:ascii="Arial" w:eastAsia="Arial" w:hAnsi="Arial"/>
        </w:rPr>
        <w:t xml:space="preserve">Obok szkoły znajduje się zagroda, którą tworzą: budynek mieszkalny ze Złakowa Borowego z połowy XIX w., stodoła ze Złakowa Kościelnego z początku XX w., lamus z Radziejowic z XIX w., obora kamienno - ceglana z 1930 r. oraz zlokalizowany po przeciwnej stronie drogi piec chlebowy. </w:t>
      </w:r>
      <w:proofErr w:type="spellStart"/>
      <w:r w:rsidRPr="001159F9">
        <w:rPr>
          <w:rFonts w:ascii="Arial" w:eastAsia="Arial" w:hAnsi="Arial"/>
        </w:rPr>
        <w:t>Szerokofrontowa</w:t>
      </w:r>
      <w:proofErr w:type="spellEnd"/>
      <w:r w:rsidRPr="001159F9">
        <w:rPr>
          <w:rFonts w:ascii="Arial" w:eastAsia="Arial" w:hAnsi="Arial"/>
        </w:rPr>
        <w:t xml:space="preserve">, kryta strzechą chałupa o zrębowej i </w:t>
      </w:r>
      <w:proofErr w:type="spellStart"/>
      <w:r w:rsidRPr="001159F9">
        <w:rPr>
          <w:rFonts w:ascii="Arial" w:eastAsia="Arial" w:hAnsi="Arial"/>
        </w:rPr>
        <w:t>sumikowo</w:t>
      </w:r>
      <w:proofErr w:type="spellEnd"/>
      <w:r w:rsidRPr="001159F9">
        <w:rPr>
          <w:rFonts w:ascii="Arial" w:eastAsia="Arial" w:hAnsi="Arial"/>
        </w:rPr>
        <w:t xml:space="preserve"> - łątkowej konstrukcji ścian, reprezentuje powszechny w XIX w. podział wnętrza na izbę świąteczną i roboczą, z dwiema komorami szczytowymi.</w:t>
      </w:r>
      <w:r w:rsidRPr="001159F9">
        <w:rPr>
          <w:rFonts w:ascii="Arial" w:eastAsia="Arial" w:hAnsi="Arial"/>
        </w:rPr>
        <w:br/>
      </w:r>
      <w:r w:rsidRPr="001159F9">
        <w:rPr>
          <w:rFonts w:ascii="Arial" w:eastAsia="Arial" w:hAnsi="Arial"/>
        </w:rPr>
        <w:br/>
      </w:r>
    </w:p>
    <w:p w:rsidR="00F166A8" w:rsidRDefault="00A20838" w:rsidP="00446959">
      <w:pPr>
        <w:spacing w:line="360" w:lineRule="auto"/>
        <w:ind w:firstLine="851"/>
        <w:jc w:val="both"/>
        <w:rPr>
          <w:rFonts w:ascii="Arial" w:eastAsia="Arial" w:hAnsi="Arial"/>
        </w:rPr>
      </w:pPr>
      <w:r w:rsidRPr="001159F9">
        <w:rPr>
          <w:rFonts w:ascii="Arial" w:eastAsia="Arial" w:hAnsi="Arial"/>
        </w:rPr>
        <w:br/>
      </w: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4449C0" w:rsidP="00446959">
      <w:pPr>
        <w:spacing w:line="360" w:lineRule="auto"/>
        <w:ind w:firstLine="851"/>
        <w:jc w:val="both"/>
        <w:rPr>
          <w:rFonts w:ascii="Arial" w:eastAsia="Arial" w:hAnsi="Arial"/>
        </w:rPr>
      </w:pPr>
      <w:r>
        <w:rPr>
          <w:rFonts w:ascii="Arial" w:eastAsia="Arial" w:hAnsi="Arial"/>
          <w:noProof/>
        </w:rPr>
        <w:drawing>
          <wp:anchor distT="28575" distB="28575" distL="95250" distR="95250" simplePos="0" relativeHeight="251802112" behindDoc="0" locked="0" layoutInCell="1" allowOverlap="0">
            <wp:simplePos x="0" y="0"/>
            <wp:positionH relativeFrom="column">
              <wp:posOffset>1303020</wp:posOffset>
            </wp:positionH>
            <wp:positionV relativeFrom="line">
              <wp:posOffset>-358775</wp:posOffset>
            </wp:positionV>
            <wp:extent cx="2905125" cy="2184400"/>
            <wp:effectExtent l="19050" t="0" r="9525" b="0"/>
            <wp:wrapSquare wrapText="bothSides"/>
            <wp:docPr id="27" name="Obraz 7" descr="http://muzeum.low.pl/img/sk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http://muzeum.low.pl/img/ska_7.jpg"/>
                    <pic:cNvPicPr>
                      <a:picLocks noChangeAspect="1" noChangeArrowheads="1"/>
                    </pic:cNvPicPr>
                  </pic:nvPicPr>
                  <pic:blipFill>
                    <a:blip r:embed="rId37" cstate="print"/>
                    <a:srcRect/>
                    <a:stretch>
                      <a:fillRect/>
                    </a:stretch>
                  </pic:blipFill>
                  <pic:spPr bwMode="auto">
                    <a:xfrm>
                      <a:off x="0" y="0"/>
                      <a:ext cx="2905125" cy="2184400"/>
                    </a:xfrm>
                    <a:prstGeom prst="rect">
                      <a:avLst/>
                    </a:prstGeom>
                    <a:noFill/>
                    <a:ln w="9525">
                      <a:noFill/>
                      <a:miter lim="800000"/>
                      <a:headEnd/>
                      <a:tailEnd/>
                    </a:ln>
                  </pic:spPr>
                </pic:pic>
              </a:graphicData>
            </a:graphic>
          </wp:anchor>
        </w:drawing>
      </w: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4449C0" w:rsidRDefault="004449C0"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F166A8" w:rsidP="00446959">
      <w:pPr>
        <w:spacing w:line="360" w:lineRule="auto"/>
        <w:ind w:firstLine="851"/>
        <w:jc w:val="both"/>
        <w:rPr>
          <w:rFonts w:ascii="Arial" w:eastAsia="Arial" w:hAnsi="Arial"/>
        </w:rPr>
      </w:pPr>
    </w:p>
    <w:p w:rsidR="00F166A8" w:rsidRDefault="00A20838" w:rsidP="00446959">
      <w:pPr>
        <w:spacing w:line="360" w:lineRule="auto"/>
        <w:ind w:firstLine="851"/>
        <w:jc w:val="both"/>
        <w:rPr>
          <w:rFonts w:ascii="Arial" w:eastAsia="Arial" w:hAnsi="Arial"/>
        </w:rPr>
      </w:pPr>
      <w:r w:rsidRPr="001159F9">
        <w:rPr>
          <w:rFonts w:ascii="Arial" w:eastAsia="Arial" w:hAnsi="Arial"/>
        </w:rPr>
        <w:t>Na uwagę zasługuje tu oryginalna stolarka okienna oraz drzwiowa, będąca naturalnym uzupełnieniem dekoracji budynku oraz tradycyjne zdobnictwo szczytowych ścian zewnętrznych tzw. "</w:t>
      </w:r>
      <w:proofErr w:type="spellStart"/>
      <w:r w:rsidRPr="001159F9">
        <w:rPr>
          <w:rFonts w:ascii="Arial" w:eastAsia="Arial" w:hAnsi="Arial"/>
        </w:rPr>
        <w:t>fiory</w:t>
      </w:r>
      <w:proofErr w:type="spellEnd"/>
      <w:r w:rsidRPr="001159F9">
        <w:rPr>
          <w:rFonts w:ascii="Arial" w:eastAsia="Arial" w:hAnsi="Arial"/>
        </w:rPr>
        <w:t>". Siedlisko to zostało zrekonstruowane na podstawie gospodarstwa znajdującego się niegdyś w Złakowie Borowym.</w:t>
      </w:r>
    </w:p>
    <w:p w:rsidR="00F166A8" w:rsidRDefault="00A20838" w:rsidP="00446959">
      <w:pPr>
        <w:spacing w:line="360" w:lineRule="auto"/>
        <w:ind w:firstLine="851"/>
        <w:jc w:val="both"/>
        <w:rPr>
          <w:rFonts w:ascii="Arial" w:eastAsia="Arial" w:hAnsi="Arial"/>
        </w:rPr>
      </w:pPr>
      <w:r w:rsidRPr="001159F9">
        <w:rPr>
          <w:rFonts w:ascii="Arial" w:eastAsia="Arial" w:hAnsi="Arial"/>
        </w:rPr>
        <w:t>W następnym siedlisku znajdują się 2 obiekty XX-wieczne: dwutraktowy budynek mieszkalny tzw. czworak, zaadoptowany na cele administracyjne i stodoła z Boczek Chełmońskich drewniana z dwuspadowym, krytym strzechą dachem.</w:t>
      </w:r>
      <w:r w:rsidRPr="001159F9">
        <w:rPr>
          <w:rFonts w:ascii="Arial" w:eastAsia="Arial" w:hAnsi="Arial"/>
        </w:rPr>
        <w:br/>
        <w:t xml:space="preserve">        </w:t>
      </w:r>
    </w:p>
    <w:p w:rsidR="00F166A8" w:rsidRDefault="00F166A8" w:rsidP="00F166A8">
      <w:pPr>
        <w:spacing w:line="360" w:lineRule="auto"/>
        <w:ind w:firstLine="851"/>
        <w:jc w:val="both"/>
        <w:rPr>
          <w:rFonts w:ascii="Arial" w:eastAsia="Arial" w:hAnsi="Arial"/>
        </w:rPr>
      </w:pPr>
      <w:r>
        <w:rPr>
          <w:rFonts w:ascii="Arial" w:eastAsia="Arial" w:hAnsi="Arial"/>
          <w:noProof/>
        </w:rPr>
        <w:drawing>
          <wp:anchor distT="28575" distB="28575" distL="95250" distR="95250" simplePos="0" relativeHeight="251801088" behindDoc="0" locked="0" layoutInCell="1" allowOverlap="0">
            <wp:simplePos x="0" y="0"/>
            <wp:positionH relativeFrom="margin">
              <wp:posOffset>99060</wp:posOffset>
            </wp:positionH>
            <wp:positionV relativeFrom="margin">
              <wp:posOffset>1936115</wp:posOffset>
            </wp:positionV>
            <wp:extent cx="2802890" cy="1924050"/>
            <wp:effectExtent l="19050" t="0" r="0" b="0"/>
            <wp:wrapSquare wrapText="bothSides"/>
            <wp:docPr id="28" name="Obraz 8" descr="http://muzeum.low.pl/img/sk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http://muzeum.low.pl/img/ska_8.jpg"/>
                    <pic:cNvPicPr>
                      <a:picLocks noChangeAspect="1" noChangeArrowheads="1"/>
                    </pic:cNvPicPr>
                  </pic:nvPicPr>
                  <pic:blipFill>
                    <a:blip r:embed="rId38" cstate="print"/>
                    <a:srcRect/>
                    <a:stretch>
                      <a:fillRect/>
                    </a:stretch>
                  </pic:blipFill>
                  <pic:spPr bwMode="auto">
                    <a:xfrm>
                      <a:off x="0" y="0"/>
                      <a:ext cx="2802890" cy="1924050"/>
                    </a:xfrm>
                    <a:prstGeom prst="rect">
                      <a:avLst/>
                    </a:prstGeom>
                    <a:noFill/>
                    <a:ln w="9525">
                      <a:noFill/>
                      <a:miter lim="800000"/>
                      <a:headEnd/>
                      <a:tailEnd/>
                    </a:ln>
                  </pic:spPr>
                </pic:pic>
              </a:graphicData>
            </a:graphic>
          </wp:anchor>
        </w:drawing>
      </w:r>
      <w:r>
        <w:rPr>
          <w:rFonts w:ascii="Arial" w:eastAsia="Arial" w:hAnsi="Arial"/>
          <w:noProof/>
        </w:rPr>
        <w:drawing>
          <wp:anchor distT="28575" distB="28575" distL="95250" distR="95250" simplePos="0" relativeHeight="251800064" behindDoc="0" locked="0" layoutInCell="1" allowOverlap="0">
            <wp:simplePos x="0" y="0"/>
            <wp:positionH relativeFrom="margin">
              <wp:posOffset>3101975</wp:posOffset>
            </wp:positionH>
            <wp:positionV relativeFrom="margin">
              <wp:posOffset>1936115</wp:posOffset>
            </wp:positionV>
            <wp:extent cx="2967355" cy="1924050"/>
            <wp:effectExtent l="19050" t="0" r="4445" b="0"/>
            <wp:wrapSquare wrapText="bothSides"/>
            <wp:docPr id="29" name="Obraz 9" descr="http://muzeum.low.pl/img/sk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http://muzeum.low.pl/img/ska_9.jpg"/>
                    <pic:cNvPicPr>
                      <a:picLocks noChangeAspect="1" noChangeArrowheads="1"/>
                    </pic:cNvPicPr>
                  </pic:nvPicPr>
                  <pic:blipFill>
                    <a:blip r:embed="rId39" cstate="print"/>
                    <a:srcRect/>
                    <a:stretch>
                      <a:fillRect/>
                    </a:stretch>
                  </pic:blipFill>
                  <pic:spPr bwMode="auto">
                    <a:xfrm>
                      <a:off x="0" y="0"/>
                      <a:ext cx="2967355" cy="1924050"/>
                    </a:xfrm>
                    <a:prstGeom prst="rect">
                      <a:avLst/>
                    </a:prstGeom>
                    <a:noFill/>
                    <a:ln w="9525">
                      <a:noFill/>
                      <a:miter lim="800000"/>
                      <a:headEnd/>
                      <a:tailEnd/>
                    </a:ln>
                  </pic:spPr>
                </pic:pic>
              </a:graphicData>
            </a:graphic>
          </wp:anchor>
        </w:drawing>
      </w:r>
      <w:r w:rsidR="00A20838" w:rsidRPr="001159F9">
        <w:rPr>
          <w:rFonts w:ascii="Arial" w:eastAsia="Arial" w:hAnsi="Arial"/>
        </w:rPr>
        <w:t xml:space="preserve">Tuż obok posadowiono szalowany budynek mieszkalny z końca XIX w., przeniesiony ze wsi Bogoria, który w sezonie pełni rolę </w:t>
      </w:r>
      <w:proofErr w:type="spellStart"/>
      <w:r w:rsidR="00A20838" w:rsidRPr="001159F9">
        <w:rPr>
          <w:rFonts w:ascii="Arial" w:eastAsia="Arial" w:hAnsi="Arial"/>
        </w:rPr>
        <w:t>karczmy.Następny</w:t>
      </w:r>
      <w:proofErr w:type="spellEnd"/>
      <w:r w:rsidR="00A20838" w:rsidRPr="001159F9">
        <w:rPr>
          <w:rFonts w:ascii="Arial" w:eastAsia="Arial" w:hAnsi="Arial"/>
        </w:rPr>
        <w:t>, wkomponowany w ulicówkę obiekt to chałupa ze Złakowa Borowego, przeniesiona i zestawiona w 2007 r. Obok niej znajduje się tworzone gospodarstwo otwarte z chałupą z Chlebowa z początku XX w. i stodołą ze Złakowa Borowego z tego samego okresu.</w:t>
      </w:r>
      <w:r w:rsidR="00A20838" w:rsidRPr="001159F9">
        <w:rPr>
          <w:rFonts w:ascii="Arial" w:eastAsia="Arial" w:hAnsi="Arial"/>
        </w:rPr>
        <w:br/>
        <w:t>        Budynek mieszkalny wyposażony jest w meble i sprzęty gospodarstwa domowego z lat 60. XX w., zakupione i podarowane w całości z gospodarstwa w Rząśnie.</w:t>
      </w:r>
      <w:r w:rsidR="00A20838" w:rsidRPr="001159F9">
        <w:rPr>
          <w:rFonts w:ascii="Arial" w:eastAsia="Arial" w:hAnsi="Arial"/>
        </w:rPr>
        <w:br/>
        <w:t>Następną zagrodę tworzą: chałupa z Łaguszewa z końca XIX w., stodoła z Otolic z początku XX w. oraz lamus z Niedźwiady z I połowy XX w.</w:t>
      </w:r>
    </w:p>
    <w:p w:rsidR="00F166A8" w:rsidRDefault="00A20838" w:rsidP="00F166A8">
      <w:pPr>
        <w:spacing w:line="360" w:lineRule="auto"/>
        <w:jc w:val="both"/>
        <w:rPr>
          <w:rFonts w:ascii="Arial" w:eastAsia="Arial" w:hAnsi="Arial"/>
        </w:rPr>
      </w:pPr>
      <w:r w:rsidRPr="001159F9">
        <w:rPr>
          <w:rFonts w:ascii="Arial" w:eastAsia="Arial" w:hAnsi="Arial"/>
        </w:rPr>
        <w:t xml:space="preserve">Tradycyjny układ wnętrz w chałupie został zmieniony - pierwotnie istniejąca komora po lewej stronie została powiększona i zaadaptowana na kolejną izbę. Siedlisko zamyka stodoła o konstrukcji zrębowej i </w:t>
      </w:r>
      <w:proofErr w:type="spellStart"/>
      <w:r w:rsidRPr="001159F9">
        <w:rPr>
          <w:rFonts w:ascii="Arial" w:eastAsia="Arial" w:hAnsi="Arial"/>
        </w:rPr>
        <w:t>sumikowo</w:t>
      </w:r>
      <w:proofErr w:type="spellEnd"/>
      <w:r w:rsidRPr="001159F9">
        <w:rPr>
          <w:rFonts w:ascii="Arial" w:eastAsia="Arial" w:hAnsi="Arial"/>
        </w:rPr>
        <w:t xml:space="preserve"> - łątkowej, z dachem dwuspadowym, wspartym </w:t>
      </w:r>
      <w:r w:rsidRPr="001159F9">
        <w:rPr>
          <w:rFonts w:ascii="Arial" w:eastAsia="Arial" w:hAnsi="Arial"/>
        </w:rPr>
        <w:lastRenderedPageBreak/>
        <w:t>na sochach. Oba budynki wykorzystywane są obecnie do organizowania różnego rodzaju imprez okolicznościowych, prezentacji artystów ludowych i pokazów wesela łowickiego.</w:t>
      </w:r>
      <w:r w:rsidRPr="001159F9">
        <w:rPr>
          <w:rFonts w:ascii="Arial" w:eastAsia="Arial" w:hAnsi="Arial"/>
        </w:rPr>
        <w:br/>
      </w:r>
      <w:r w:rsidR="00F166A8">
        <w:rPr>
          <w:rFonts w:ascii="Arial" w:eastAsia="Arial" w:hAnsi="Arial"/>
          <w:noProof/>
        </w:rPr>
        <w:drawing>
          <wp:anchor distT="28575" distB="28575" distL="95250" distR="95250" simplePos="0" relativeHeight="251799040" behindDoc="0" locked="0" layoutInCell="1" allowOverlap="0">
            <wp:simplePos x="0" y="0"/>
            <wp:positionH relativeFrom="column">
              <wp:posOffset>385445</wp:posOffset>
            </wp:positionH>
            <wp:positionV relativeFrom="line">
              <wp:posOffset>121920</wp:posOffset>
            </wp:positionV>
            <wp:extent cx="2817495" cy="1562100"/>
            <wp:effectExtent l="19050" t="0" r="1905" b="0"/>
            <wp:wrapSquare wrapText="bothSides"/>
            <wp:docPr id="30" name="Obraz 10" descr="http://muzeum.low.pl/img/ska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http://muzeum.low.pl/img/ska_10.jpg"/>
                    <pic:cNvPicPr>
                      <a:picLocks noChangeAspect="1" noChangeArrowheads="1"/>
                    </pic:cNvPicPr>
                  </pic:nvPicPr>
                  <pic:blipFill>
                    <a:blip r:embed="rId40" cstate="print"/>
                    <a:srcRect/>
                    <a:stretch>
                      <a:fillRect/>
                    </a:stretch>
                  </pic:blipFill>
                  <pic:spPr bwMode="auto">
                    <a:xfrm>
                      <a:off x="0" y="0"/>
                      <a:ext cx="2817495" cy="1562100"/>
                    </a:xfrm>
                    <a:prstGeom prst="rect">
                      <a:avLst/>
                    </a:prstGeom>
                    <a:noFill/>
                    <a:ln w="9525">
                      <a:noFill/>
                      <a:miter lim="800000"/>
                      <a:headEnd/>
                      <a:tailEnd/>
                    </a:ln>
                  </pic:spPr>
                </pic:pic>
              </a:graphicData>
            </a:graphic>
          </wp:anchor>
        </w:drawing>
      </w:r>
      <w:r w:rsidR="00F166A8">
        <w:rPr>
          <w:rFonts w:ascii="Arial" w:eastAsia="Arial" w:hAnsi="Arial"/>
          <w:noProof/>
        </w:rPr>
        <w:drawing>
          <wp:anchor distT="28575" distB="28575" distL="95250" distR="95250" simplePos="0" relativeHeight="251798016" behindDoc="0" locked="0" layoutInCell="1" allowOverlap="0">
            <wp:simplePos x="0" y="0"/>
            <wp:positionH relativeFrom="column">
              <wp:posOffset>3252470</wp:posOffset>
            </wp:positionH>
            <wp:positionV relativeFrom="line">
              <wp:posOffset>131445</wp:posOffset>
            </wp:positionV>
            <wp:extent cx="2095500" cy="1552575"/>
            <wp:effectExtent l="19050" t="0" r="0" b="0"/>
            <wp:wrapSquare wrapText="bothSides"/>
            <wp:docPr id="32" name="Obraz 11" descr="http://muzeum.low.pl/img/sk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http://muzeum.low.pl/img/ska_11.jpg"/>
                    <pic:cNvPicPr>
                      <a:picLocks noChangeAspect="1" noChangeArrowheads="1"/>
                    </pic:cNvPicPr>
                  </pic:nvPicPr>
                  <pic:blipFill>
                    <a:blip r:embed="rId41" cstate="print"/>
                    <a:srcRect/>
                    <a:stretch>
                      <a:fillRect/>
                    </a:stretch>
                  </pic:blipFill>
                  <pic:spPr bwMode="auto">
                    <a:xfrm>
                      <a:off x="0" y="0"/>
                      <a:ext cx="2095500" cy="1552575"/>
                    </a:xfrm>
                    <a:prstGeom prst="rect">
                      <a:avLst/>
                    </a:prstGeom>
                    <a:noFill/>
                    <a:ln w="9525">
                      <a:noFill/>
                      <a:miter lim="800000"/>
                      <a:headEnd/>
                      <a:tailEnd/>
                    </a:ln>
                  </pic:spPr>
                </pic:pic>
              </a:graphicData>
            </a:graphic>
          </wp:anchor>
        </w:drawing>
      </w:r>
      <w:r w:rsidRPr="001159F9">
        <w:rPr>
          <w:rFonts w:ascii="Arial" w:eastAsia="Arial" w:hAnsi="Arial"/>
        </w:rPr>
        <w:br/>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br/>
      </w:r>
      <w:r w:rsidRPr="001159F9">
        <w:rPr>
          <w:rFonts w:ascii="Arial" w:eastAsia="Arial" w:hAnsi="Arial"/>
        </w:rPr>
        <w:br/>
        <w:t>        Kolejnym gospodarstwem, które ilustruje przemiany, jakie zachodziły w budownictwie wiejskim, jest gospodarstwo, w skład którego wchodzą: drewniany budynek mieszkalny z końca XIX w. ze Złakowa Borowego, stodoła z ok. 1948 r., przeniesione z tego samego siedliska co chałupa, obora kamienno - ceglana z 1928 r. ze wsi Mastki oraz bróg.</w:t>
      </w:r>
      <w:r w:rsidRPr="001159F9">
        <w:rPr>
          <w:rFonts w:ascii="Arial" w:eastAsia="Arial" w:hAnsi="Arial"/>
        </w:rPr>
        <w:br/>
      </w:r>
      <w:r w:rsidRPr="001159F9">
        <w:rPr>
          <w:rFonts w:ascii="Arial" w:eastAsia="Arial" w:hAnsi="Arial"/>
        </w:rPr>
        <w:br/>
        <w:t>        Wnętrze dwutraktowej chałupy podzielone zostało na część starą z początku XX w. z dekoracją popularną wcześniej (nawiązuje ona do wspomnianych chałup w nowej wsi) oraz część nową z wyposażeniem popularnym w okresie międzywojennym. Znajdują się tu meble pochodzące z miejskich pracowni (komoda, szafa, łóżko drewniane) oraz wykonane przez wiejskich stolarzy (kredens i ława z oparciem). Stodoła składa się z szerokiego klepiska z podwójnymi wrotami, dwóch sąsieków oraz szopki szczytowej z oddzielnym wejściem. Budynek obory krytej blachą podzielony jest na cztery pomieszczenia.</w:t>
      </w:r>
      <w:r w:rsidRPr="001159F9">
        <w:rPr>
          <w:rFonts w:ascii="Arial" w:eastAsia="Arial" w:hAnsi="Arial"/>
        </w:rPr>
        <w:br/>
      </w:r>
      <w:r w:rsidR="00F166A8">
        <w:rPr>
          <w:rFonts w:ascii="Arial" w:eastAsia="Arial" w:hAnsi="Arial"/>
          <w:noProof/>
        </w:rPr>
        <w:drawing>
          <wp:anchor distT="28575" distB="28575" distL="95250" distR="95250" simplePos="0" relativeHeight="251796992" behindDoc="1" locked="0" layoutInCell="1" allowOverlap="0">
            <wp:simplePos x="0" y="0"/>
            <wp:positionH relativeFrom="column">
              <wp:posOffset>1557020</wp:posOffset>
            </wp:positionH>
            <wp:positionV relativeFrom="line">
              <wp:posOffset>99695</wp:posOffset>
            </wp:positionV>
            <wp:extent cx="2466975" cy="1704975"/>
            <wp:effectExtent l="19050" t="0" r="9525" b="0"/>
            <wp:wrapNone/>
            <wp:docPr id="33" name="Obraz 12" descr="http://muzeum.low.pl/img/ska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http://muzeum.low.pl/img/ska_13.jpg"/>
                    <pic:cNvPicPr>
                      <a:picLocks noChangeAspect="1" noChangeArrowheads="1"/>
                    </pic:cNvPicPr>
                  </pic:nvPicPr>
                  <pic:blipFill>
                    <a:blip r:embed="rId42" cstate="print"/>
                    <a:srcRect/>
                    <a:stretch>
                      <a:fillRect/>
                    </a:stretch>
                  </pic:blipFill>
                  <pic:spPr bwMode="auto">
                    <a:xfrm>
                      <a:off x="0" y="0"/>
                      <a:ext cx="2466975" cy="1704975"/>
                    </a:xfrm>
                    <a:prstGeom prst="rect">
                      <a:avLst/>
                    </a:prstGeom>
                    <a:noFill/>
                    <a:ln w="9525">
                      <a:noFill/>
                      <a:miter lim="800000"/>
                      <a:headEnd/>
                      <a:tailEnd/>
                    </a:ln>
                  </pic:spPr>
                </pic:pic>
              </a:graphicData>
            </a:graphic>
          </wp:anchor>
        </w:drawing>
      </w:r>
      <w:r w:rsidRPr="001159F9">
        <w:rPr>
          <w:rFonts w:ascii="Arial" w:eastAsia="Arial" w:hAnsi="Arial"/>
        </w:rPr>
        <w:t xml:space="preserve">        </w:t>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t>W jednym z nich znajduje się ekspozycja sprzętów do ochrony roślin używanych w gospodarstwach wiejskich do połowy XX w. Pod brogiem zgromadzono narzędzia i pojazdy rolnicze.</w:t>
      </w:r>
    </w:p>
    <w:p w:rsidR="00F166A8" w:rsidRDefault="00A20838" w:rsidP="00F166A8">
      <w:pPr>
        <w:spacing w:line="360" w:lineRule="auto"/>
        <w:jc w:val="both"/>
        <w:rPr>
          <w:rFonts w:ascii="Arial" w:eastAsia="Arial" w:hAnsi="Arial"/>
        </w:rPr>
      </w:pPr>
      <w:r w:rsidRPr="001159F9">
        <w:rPr>
          <w:rFonts w:ascii="Arial" w:eastAsia="Arial" w:hAnsi="Arial"/>
        </w:rPr>
        <w:t>      Uzupełnieniem gospodarstw w skansenie są przykłady tzw. małej architektury (studnie, kapliczki przydrożne) oraz budynki związane z wiejskimi rzemiosłami: kuźnia i wiatrak.</w:t>
      </w:r>
      <w:r w:rsidRPr="001159F9">
        <w:rPr>
          <w:rFonts w:ascii="Arial" w:eastAsia="Arial" w:hAnsi="Arial"/>
        </w:rPr>
        <w:br/>
      </w:r>
      <w:r w:rsidRPr="001159F9">
        <w:rPr>
          <w:rFonts w:ascii="Arial" w:eastAsia="Arial" w:hAnsi="Arial"/>
        </w:rPr>
        <w:br/>
      </w:r>
    </w:p>
    <w:p w:rsidR="00F166A8" w:rsidRDefault="00A20838" w:rsidP="00F166A8">
      <w:pPr>
        <w:spacing w:line="360" w:lineRule="auto"/>
        <w:jc w:val="both"/>
        <w:rPr>
          <w:rFonts w:ascii="Arial" w:eastAsia="Arial" w:hAnsi="Arial"/>
        </w:rPr>
      </w:pPr>
      <w:r w:rsidRPr="001159F9">
        <w:rPr>
          <w:rFonts w:ascii="Arial" w:eastAsia="Arial" w:hAnsi="Arial"/>
        </w:rPr>
        <w:lastRenderedPageBreak/>
        <w:t>        Wiatrak - "koźlak" reprezentuje typ powszechny w XIX i na początku XX w.</w:t>
      </w:r>
      <w:r w:rsidRPr="001159F9">
        <w:rPr>
          <w:rFonts w:ascii="Arial" w:eastAsia="Arial" w:hAnsi="Arial"/>
        </w:rPr>
        <w:br/>
        <w:t>Jego część napędową stanowiły śmigi osadzone pod dachem.</w:t>
      </w:r>
    </w:p>
    <w:p w:rsidR="00F166A8" w:rsidRDefault="00A20838" w:rsidP="00F166A8">
      <w:pPr>
        <w:spacing w:line="360" w:lineRule="auto"/>
        <w:jc w:val="both"/>
        <w:rPr>
          <w:rFonts w:ascii="Arial" w:eastAsia="Arial" w:hAnsi="Arial"/>
        </w:rPr>
      </w:pPr>
      <w:r w:rsidRPr="001159F9">
        <w:rPr>
          <w:rFonts w:ascii="Arial" w:eastAsia="Arial" w:hAnsi="Arial"/>
        </w:rPr>
        <w:t xml:space="preserve">        Trzon budynku stanowił tzw. kozioł, dzięki któremu w zależności od kierunku wiatru, wiatrak można było nastawiać za pomocą "dyszla" i kołowrotu. Prezentowany w skansenie budynek jest częściową rekonstrukcją wiatraka z II połowy XIX w. ze </w:t>
      </w:r>
      <w:proofErr w:type="spellStart"/>
      <w:r w:rsidRPr="001159F9">
        <w:rPr>
          <w:rFonts w:ascii="Arial" w:eastAsia="Arial" w:hAnsi="Arial"/>
        </w:rPr>
        <w:t>Świeryża</w:t>
      </w:r>
      <w:proofErr w:type="spellEnd"/>
      <w:r w:rsidRPr="001159F9">
        <w:rPr>
          <w:rFonts w:ascii="Arial" w:eastAsia="Arial" w:hAnsi="Arial"/>
        </w:rPr>
        <w:t>.</w:t>
      </w:r>
      <w:r w:rsidRPr="001159F9">
        <w:rPr>
          <w:rFonts w:ascii="Arial" w:eastAsia="Arial" w:hAnsi="Arial"/>
        </w:rPr>
        <w:br/>
      </w:r>
      <w:r w:rsidR="00EE5169">
        <w:rPr>
          <w:rFonts w:ascii="Arial" w:eastAsia="Arial" w:hAnsi="Arial"/>
          <w:noProof/>
        </w:rPr>
        <w:drawing>
          <wp:anchor distT="28575" distB="28575" distL="95250" distR="95250" simplePos="0" relativeHeight="251794944" behindDoc="0" locked="0" layoutInCell="1" allowOverlap="0">
            <wp:simplePos x="0" y="0"/>
            <wp:positionH relativeFrom="column">
              <wp:posOffset>3258820</wp:posOffset>
            </wp:positionH>
            <wp:positionV relativeFrom="line">
              <wp:posOffset>240030</wp:posOffset>
            </wp:positionV>
            <wp:extent cx="2101850" cy="1574800"/>
            <wp:effectExtent l="19050" t="0" r="0" b="0"/>
            <wp:wrapSquare wrapText="bothSides"/>
            <wp:docPr id="35" name="Obraz 14" descr="http://muzeum.low.pl/img/ska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http://muzeum.low.pl/img/ska_15.jpg"/>
                    <pic:cNvPicPr>
                      <a:picLocks noChangeAspect="1" noChangeArrowheads="1"/>
                    </pic:cNvPicPr>
                  </pic:nvPicPr>
                  <pic:blipFill>
                    <a:blip r:embed="rId43" cstate="print"/>
                    <a:srcRect/>
                    <a:stretch>
                      <a:fillRect/>
                    </a:stretch>
                  </pic:blipFill>
                  <pic:spPr bwMode="auto">
                    <a:xfrm>
                      <a:off x="0" y="0"/>
                      <a:ext cx="2101850" cy="1574800"/>
                    </a:xfrm>
                    <a:prstGeom prst="rect">
                      <a:avLst/>
                    </a:prstGeom>
                    <a:noFill/>
                    <a:ln w="9525">
                      <a:noFill/>
                      <a:miter lim="800000"/>
                      <a:headEnd/>
                      <a:tailEnd/>
                    </a:ln>
                  </pic:spPr>
                </pic:pic>
              </a:graphicData>
            </a:graphic>
          </wp:anchor>
        </w:drawing>
      </w:r>
      <w:r w:rsidR="004449C0">
        <w:rPr>
          <w:rFonts w:ascii="Arial" w:eastAsia="Arial" w:hAnsi="Arial"/>
          <w:noProof/>
        </w:rPr>
        <w:drawing>
          <wp:anchor distT="28575" distB="28575" distL="95250" distR="95250" simplePos="0" relativeHeight="251795968" behindDoc="1" locked="0" layoutInCell="1" allowOverlap="0">
            <wp:simplePos x="0" y="0"/>
            <wp:positionH relativeFrom="column">
              <wp:posOffset>452120</wp:posOffset>
            </wp:positionH>
            <wp:positionV relativeFrom="line">
              <wp:posOffset>190500</wp:posOffset>
            </wp:positionV>
            <wp:extent cx="2562225" cy="1625600"/>
            <wp:effectExtent l="19050" t="0" r="9525" b="0"/>
            <wp:wrapNone/>
            <wp:docPr id="34" name="Obraz 13" descr="http://muzeum.low.pl/img/ska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http://muzeum.low.pl/img/ska_14.jpg"/>
                    <pic:cNvPicPr>
                      <a:picLocks noChangeAspect="1" noChangeArrowheads="1"/>
                    </pic:cNvPicPr>
                  </pic:nvPicPr>
                  <pic:blipFill>
                    <a:blip r:embed="rId30" cstate="print"/>
                    <a:srcRect/>
                    <a:stretch>
                      <a:fillRect/>
                    </a:stretch>
                  </pic:blipFill>
                  <pic:spPr bwMode="auto">
                    <a:xfrm>
                      <a:off x="0" y="0"/>
                      <a:ext cx="2562225" cy="1625600"/>
                    </a:xfrm>
                    <a:prstGeom prst="rect">
                      <a:avLst/>
                    </a:prstGeom>
                    <a:noFill/>
                    <a:ln w="9525">
                      <a:noFill/>
                      <a:miter lim="800000"/>
                      <a:headEnd/>
                      <a:tailEnd/>
                    </a:ln>
                  </pic:spPr>
                </pic:pic>
              </a:graphicData>
            </a:graphic>
          </wp:anchor>
        </w:drawing>
      </w:r>
      <w:r w:rsidRPr="001159F9">
        <w:rPr>
          <w:rFonts w:ascii="Arial" w:eastAsia="Arial" w:hAnsi="Arial"/>
        </w:rPr>
        <w:br/>
      </w: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F166A8" w:rsidRDefault="00F166A8" w:rsidP="00F166A8">
      <w:pPr>
        <w:spacing w:line="360" w:lineRule="auto"/>
        <w:jc w:val="both"/>
        <w:rPr>
          <w:rFonts w:ascii="Arial" w:eastAsia="Arial" w:hAnsi="Arial"/>
        </w:rPr>
      </w:pPr>
    </w:p>
    <w:p w:rsidR="003B7698" w:rsidRDefault="003B7698" w:rsidP="00F166A8">
      <w:pPr>
        <w:spacing w:line="360" w:lineRule="auto"/>
        <w:jc w:val="both"/>
        <w:rPr>
          <w:rFonts w:ascii="Arial" w:eastAsia="Arial" w:hAnsi="Arial"/>
        </w:rPr>
      </w:pPr>
    </w:p>
    <w:p w:rsidR="003B7698" w:rsidRDefault="003B7698" w:rsidP="00F166A8">
      <w:pPr>
        <w:spacing w:line="360" w:lineRule="auto"/>
        <w:jc w:val="both"/>
        <w:rPr>
          <w:rFonts w:ascii="Arial" w:eastAsia="Arial" w:hAnsi="Arial"/>
        </w:rPr>
      </w:pPr>
    </w:p>
    <w:p w:rsidR="00EE5169" w:rsidRDefault="00EE5169" w:rsidP="00F166A8">
      <w:pPr>
        <w:spacing w:line="360" w:lineRule="auto"/>
        <w:jc w:val="both"/>
        <w:rPr>
          <w:rFonts w:ascii="Arial" w:eastAsia="Arial" w:hAnsi="Arial"/>
        </w:rPr>
      </w:pPr>
    </w:p>
    <w:p w:rsidR="00F166A8" w:rsidRDefault="00A20838" w:rsidP="00F166A8">
      <w:pPr>
        <w:spacing w:line="360" w:lineRule="auto"/>
        <w:jc w:val="both"/>
        <w:rPr>
          <w:rFonts w:ascii="Arial" w:eastAsia="Arial" w:hAnsi="Arial"/>
        </w:rPr>
      </w:pPr>
      <w:r w:rsidRPr="001159F9">
        <w:rPr>
          <w:rFonts w:ascii="Arial" w:eastAsia="Arial" w:hAnsi="Arial"/>
        </w:rPr>
        <w:br/>
        <w:t>        W skansenie znajdują się także budynki związane ze strażą pożarną: zrekonstruowana kamienno - ceglana strażnica ze Złakowa Borowego oraz bróg, gdzie przygotowano ekspozycję sprzętu strażackiego.</w:t>
      </w:r>
    </w:p>
    <w:p w:rsidR="00A20838" w:rsidRPr="001159F9" w:rsidRDefault="00A20838" w:rsidP="00F166A8">
      <w:pPr>
        <w:spacing w:line="360" w:lineRule="auto"/>
        <w:jc w:val="both"/>
        <w:rPr>
          <w:rFonts w:ascii="Arial" w:eastAsia="Arial" w:hAnsi="Arial"/>
        </w:rPr>
      </w:pPr>
      <w:r w:rsidRPr="001159F9">
        <w:rPr>
          <w:rFonts w:ascii="Arial" w:eastAsia="Arial" w:hAnsi="Arial"/>
        </w:rPr>
        <w:t>        W 2005 r. rozpoczęły się prace nad przeniesieniem kościoła z Wysokienic, wsi położonej na południowych terenach Księstwa Łowickiego. W 2007 r. zakończono I etap translokacji tej drewnianej świątyni datowanej na 1758 r. - wykonano jej demontaż i przewieziono na teren Skansenu w Marzycach.  Zadanie finansowane ze środków Ministerstwa Kultury i Dziedzictwa Narodowego w ramach Programu Operacyjnego "Rozwój infrastruktury kultury i szkolnictwa artystycznego".</w:t>
      </w:r>
    </w:p>
    <w:p w:rsidR="00C272C4" w:rsidRDefault="00C272C4" w:rsidP="00C07FFB">
      <w:pPr>
        <w:spacing w:line="360" w:lineRule="auto"/>
        <w:jc w:val="both"/>
        <w:rPr>
          <w:rFonts w:ascii="Arial" w:hAnsi="Arial" w:cs="Arial"/>
        </w:rPr>
      </w:pPr>
    </w:p>
    <w:p w:rsidR="00C07FFB" w:rsidRPr="00C761A8" w:rsidRDefault="00C07FFB" w:rsidP="00C761A8">
      <w:pPr>
        <w:rPr>
          <w:rFonts w:ascii="Arial" w:eastAsia="Arial" w:hAnsi="Arial"/>
          <w:b/>
        </w:rPr>
      </w:pPr>
      <w:r w:rsidRPr="00C761A8">
        <w:rPr>
          <w:rFonts w:ascii="Arial" w:eastAsia="Arial" w:hAnsi="Arial"/>
          <w:b/>
        </w:rPr>
        <w:t>Kult religijny</w:t>
      </w:r>
    </w:p>
    <w:p w:rsidR="00C761A8" w:rsidRDefault="00C761A8" w:rsidP="00C07FFB">
      <w:pPr>
        <w:spacing w:line="360" w:lineRule="auto"/>
        <w:jc w:val="both"/>
        <w:rPr>
          <w:rFonts w:ascii="Arial" w:hAnsi="Arial" w:cs="Arial"/>
          <w:sz w:val="20"/>
        </w:rPr>
      </w:pPr>
    </w:p>
    <w:p w:rsidR="00F166A8" w:rsidRPr="00F166A8" w:rsidRDefault="00C07FFB" w:rsidP="00CB4D44">
      <w:pPr>
        <w:pStyle w:val="Akapitzlist"/>
        <w:numPr>
          <w:ilvl w:val="0"/>
          <w:numId w:val="23"/>
        </w:numPr>
        <w:spacing w:before="80" w:after="0" w:line="360" w:lineRule="auto"/>
        <w:ind w:left="714" w:hanging="357"/>
        <w:rPr>
          <w:rFonts w:ascii="Arial" w:hAnsi="Arial" w:cs="Arial"/>
          <w:sz w:val="24"/>
          <w:szCs w:val="24"/>
        </w:rPr>
      </w:pPr>
      <w:r w:rsidRPr="00F166A8">
        <w:rPr>
          <w:rFonts w:ascii="Arial" w:hAnsi="Arial" w:cs="Arial"/>
          <w:sz w:val="24"/>
          <w:szCs w:val="24"/>
        </w:rPr>
        <w:t>W gminie Zduny działają trzy Parafie:</w:t>
      </w:r>
      <w:r w:rsidR="00F166A8" w:rsidRPr="00F166A8">
        <w:rPr>
          <w:rFonts w:ascii="Arial" w:hAnsi="Arial" w:cs="Arial"/>
          <w:sz w:val="24"/>
          <w:szCs w:val="24"/>
        </w:rPr>
        <w:t xml:space="preserve"> </w:t>
      </w:r>
    </w:p>
    <w:p w:rsidR="00F166A8" w:rsidRPr="00F166A8" w:rsidRDefault="00F166A8" w:rsidP="00CB4D44">
      <w:pPr>
        <w:pStyle w:val="Akapitzlist"/>
        <w:numPr>
          <w:ilvl w:val="0"/>
          <w:numId w:val="23"/>
        </w:numPr>
        <w:spacing w:before="80" w:after="0" w:line="360" w:lineRule="auto"/>
        <w:ind w:left="714" w:hanging="357"/>
        <w:rPr>
          <w:rFonts w:ascii="Arial" w:hAnsi="Arial" w:cs="Arial"/>
          <w:sz w:val="24"/>
          <w:szCs w:val="24"/>
        </w:rPr>
      </w:pPr>
      <w:r w:rsidRPr="00F166A8">
        <w:rPr>
          <w:rFonts w:ascii="Arial" w:hAnsi="Arial" w:cs="Arial"/>
          <w:sz w:val="24"/>
          <w:szCs w:val="24"/>
        </w:rPr>
        <w:t>Parafia p.w. św. Mikołaja, biskupa w Bąkowie Górnym</w:t>
      </w:r>
    </w:p>
    <w:p w:rsidR="00C07FFB" w:rsidRDefault="000A176B" w:rsidP="00133FB8">
      <w:pPr>
        <w:spacing w:line="360" w:lineRule="auto"/>
        <w:ind w:firstLine="567"/>
        <w:jc w:val="both"/>
        <w:rPr>
          <w:noProof/>
        </w:rPr>
      </w:pPr>
      <w:r>
        <w:rPr>
          <w:rFonts w:ascii="Arial" w:hAnsi="Arial" w:cs="Arial"/>
        </w:rPr>
        <w:t>Parafia</w:t>
      </w:r>
      <w:r w:rsidR="00F166A8" w:rsidRPr="00F166A8">
        <w:rPr>
          <w:rFonts w:ascii="Arial" w:hAnsi="Arial" w:cs="Arial"/>
        </w:rPr>
        <w:t xml:space="preserve"> p. w. św. Mikołaja </w:t>
      </w:r>
      <w:r>
        <w:rPr>
          <w:rFonts w:ascii="Arial" w:hAnsi="Arial" w:cs="Arial"/>
        </w:rPr>
        <w:t>biskupa</w:t>
      </w:r>
      <w:r w:rsidR="00F166A8" w:rsidRPr="00F166A8">
        <w:rPr>
          <w:rFonts w:ascii="Arial" w:hAnsi="Arial" w:cs="Arial"/>
        </w:rPr>
        <w:t>, erygowana w XVI w. Pierwszy kościół został pobudowany z fundacji arcybiskupa gnieźnieńskiego Jarosława Bogorii Skotnickiego. Następny kościół z kamienia polnego i cegły w 1679 roku ufundował ks. Stanisław Krajewski, kustosz łowicki i proboszcz parafii św. Mikołaja w Krakowie. Obecny neogotycki kościół został pobudowany w latach 1912-1928. Biskup Stanisław Gall konsekrował go 12 lipca 1931 roku. Murowany, trójnawowy, jednowieżowy. W ołtarzu głównym znajduje się obraz Matki Bożej z Dzieciątkiem [XVII w.].</w:t>
      </w:r>
      <w:r w:rsidR="00F166A8" w:rsidRPr="00F166A8">
        <w:rPr>
          <w:noProof/>
        </w:rPr>
        <w:t xml:space="preserve"> </w:t>
      </w:r>
    </w:p>
    <w:p w:rsidR="00133FB8" w:rsidRDefault="00133FB8" w:rsidP="00133FB8">
      <w:pPr>
        <w:spacing w:line="360" w:lineRule="auto"/>
        <w:ind w:firstLine="567"/>
        <w:jc w:val="both"/>
        <w:rPr>
          <w:noProof/>
        </w:rPr>
      </w:pPr>
    </w:p>
    <w:p w:rsidR="00133FB8" w:rsidRDefault="00EE5169" w:rsidP="00133FB8">
      <w:pPr>
        <w:spacing w:line="360" w:lineRule="auto"/>
        <w:ind w:firstLine="567"/>
        <w:jc w:val="both"/>
        <w:rPr>
          <w:noProof/>
        </w:rPr>
      </w:pPr>
      <w:r>
        <w:rPr>
          <w:noProof/>
        </w:rPr>
        <w:lastRenderedPageBreak/>
        <w:drawing>
          <wp:anchor distT="0" distB="0" distL="114300" distR="114300" simplePos="0" relativeHeight="251819520" behindDoc="1" locked="0" layoutInCell="1" allowOverlap="1">
            <wp:simplePos x="0" y="0"/>
            <wp:positionH relativeFrom="column">
              <wp:posOffset>1731645</wp:posOffset>
            </wp:positionH>
            <wp:positionV relativeFrom="paragraph">
              <wp:posOffset>119380</wp:posOffset>
            </wp:positionV>
            <wp:extent cx="2663825" cy="3543300"/>
            <wp:effectExtent l="19050" t="0" r="3175" b="0"/>
            <wp:wrapNone/>
            <wp:docPr id="467" name="Obraz 20"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nner"/>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3825" cy="3543300"/>
                    </a:xfrm>
                    <a:prstGeom prst="rect">
                      <a:avLst/>
                    </a:prstGeom>
                    <a:noFill/>
                    <a:ln>
                      <a:noFill/>
                    </a:ln>
                  </pic:spPr>
                </pic:pic>
              </a:graphicData>
            </a:graphic>
          </wp:anchor>
        </w:drawing>
      </w: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EE5169" w:rsidRDefault="00EE5169" w:rsidP="00133FB8">
      <w:pPr>
        <w:spacing w:line="360" w:lineRule="auto"/>
        <w:ind w:firstLine="567"/>
        <w:jc w:val="both"/>
        <w:rPr>
          <w:noProof/>
        </w:rPr>
      </w:pPr>
    </w:p>
    <w:p w:rsidR="00EE5169" w:rsidRDefault="00EE5169"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3B7698" w:rsidRDefault="003B769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Default="00133FB8" w:rsidP="00133FB8">
      <w:pPr>
        <w:spacing w:line="360" w:lineRule="auto"/>
        <w:ind w:firstLine="567"/>
        <w:jc w:val="both"/>
        <w:rPr>
          <w:noProof/>
        </w:rPr>
      </w:pPr>
    </w:p>
    <w:p w:rsidR="00133FB8" w:rsidRPr="00F166A8" w:rsidRDefault="00133FB8" w:rsidP="00133FB8">
      <w:pPr>
        <w:spacing w:line="360" w:lineRule="auto"/>
        <w:ind w:firstLine="567"/>
        <w:jc w:val="both"/>
        <w:rPr>
          <w:rFonts w:ascii="Arial" w:hAnsi="Arial" w:cs="Arial"/>
        </w:rPr>
      </w:pPr>
    </w:p>
    <w:p w:rsidR="00C07FFB" w:rsidRPr="00133FB8" w:rsidRDefault="00C07FFB" w:rsidP="00C07FFB">
      <w:pPr>
        <w:spacing w:line="360" w:lineRule="auto"/>
        <w:jc w:val="both"/>
        <w:rPr>
          <w:rFonts w:ascii="Arial" w:hAnsi="Arial" w:cs="Arial"/>
        </w:rPr>
      </w:pPr>
      <w:r w:rsidRPr="00133FB8">
        <w:rPr>
          <w:rFonts w:ascii="Arial" w:hAnsi="Arial" w:cs="Arial"/>
        </w:rPr>
        <w:t>Do Parafii należą miejscowości: Bąków Dolny, Bąków Górny, Bogoria Dolna, Bogoria Górna, Bogoria Pofolwarczna, Dębowa Góra, Kazimierek, Lasota, Rząśno, Wiskienica Dolna oraz Wiskienica Górna.</w:t>
      </w:r>
    </w:p>
    <w:p w:rsidR="00133FB8" w:rsidRPr="00133FB8" w:rsidRDefault="00133FB8" w:rsidP="00CB4D44">
      <w:pPr>
        <w:pStyle w:val="Akapitzlist"/>
        <w:numPr>
          <w:ilvl w:val="0"/>
          <w:numId w:val="23"/>
        </w:numPr>
        <w:spacing w:before="80" w:after="0" w:line="360" w:lineRule="auto"/>
        <w:ind w:left="714" w:hanging="357"/>
        <w:rPr>
          <w:rFonts w:ascii="Arial" w:eastAsia="Microsoft Sans Serif" w:hAnsi="Arial" w:cs="Arial"/>
          <w:color w:val="000000"/>
          <w:sz w:val="24"/>
          <w:szCs w:val="24"/>
          <w:lang w:eastAsia="pl-PL"/>
        </w:rPr>
      </w:pPr>
      <w:r w:rsidRPr="00133FB8">
        <w:rPr>
          <w:rFonts w:ascii="Arial" w:eastAsia="Microsoft Sans Serif" w:hAnsi="Arial" w:cs="Arial"/>
          <w:color w:val="000000"/>
          <w:sz w:val="24"/>
          <w:szCs w:val="24"/>
          <w:lang w:eastAsia="pl-PL"/>
        </w:rPr>
        <w:t>Parafia p.w. Wszystkich Świętych w Złakowie Kościelnym</w:t>
      </w:r>
    </w:p>
    <w:p w:rsidR="00133FB8" w:rsidRPr="00133FB8" w:rsidRDefault="00EE5169" w:rsidP="00133FB8">
      <w:pPr>
        <w:spacing w:line="360" w:lineRule="auto"/>
        <w:jc w:val="both"/>
        <w:rPr>
          <w:rFonts w:ascii="Arial" w:hAnsi="Arial" w:cs="Arial"/>
        </w:rPr>
      </w:pPr>
      <w:r>
        <w:rPr>
          <w:rFonts w:ascii="Arial" w:hAnsi="Arial" w:cs="Arial"/>
          <w:noProof/>
        </w:rPr>
        <w:drawing>
          <wp:anchor distT="0" distB="0" distL="114300" distR="114300" simplePos="0" relativeHeight="251820544" behindDoc="0" locked="0" layoutInCell="1" allowOverlap="1">
            <wp:simplePos x="0" y="0"/>
            <wp:positionH relativeFrom="margin">
              <wp:posOffset>261620</wp:posOffset>
            </wp:positionH>
            <wp:positionV relativeFrom="margin">
              <wp:posOffset>5161280</wp:posOffset>
            </wp:positionV>
            <wp:extent cx="5848350" cy="3886200"/>
            <wp:effectExtent l="19050" t="0" r="0" b="0"/>
            <wp:wrapSquare wrapText="bothSides"/>
            <wp:docPr id="469" name="Obraz 1" descr="D:\Lidka\Zdjęcia\Kiernozia, Złaków Borowy\DSC0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dka\Zdjęcia\Kiernozia, Złaków Borowy\DSC00138.JPG"/>
                    <pic:cNvPicPr>
                      <a:picLocks noChangeAspect="1" noChangeArrowheads="1"/>
                    </pic:cNvPicPr>
                  </pic:nvPicPr>
                  <pic:blipFill>
                    <a:blip r:embed="rId45" cstate="print"/>
                    <a:srcRect/>
                    <a:stretch>
                      <a:fillRect/>
                    </a:stretch>
                  </pic:blipFill>
                  <pic:spPr bwMode="auto">
                    <a:xfrm>
                      <a:off x="0" y="0"/>
                      <a:ext cx="5848350" cy="3886200"/>
                    </a:xfrm>
                    <a:prstGeom prst="rect">
                      <a:avLst/>
                    </a:prstGeom>
                    <a:noFill/>
                    <a:ln w="9525">
                      <a:noFill/>
                      <a:miter lim="800000"/>
                      <a:headEnd/>
                      <a:tailEnd/>
                    </a:ln>
                  </pic:spPr>
                </pic:pic>
              </a:graphicData>
            </a:graphic>
          </wp:anchor>
        </w:drawing>
      </w:r>
    </w:p>
    <w:p w:rsidR="00C07FFB" w:rsidRDefault="00133FB8" w:rsidP="00C07FFB">
      <w:pPr>
        <w:spacing w:line="360" w:lineRule="auto"/>
        <w:jc w:val="both"/>
        <w:rPr>
          <w:rFonts w:ascii="Arial" w:hAnsi="Arial" w:cs="Arial"/>
        </w:rPr>
      </w:pPr>
      <w:r w:rsidRPr="00133FB8">
        <w:rPr>
          <w:rFonts w:ascii="Arial" w:hAnsi="Arial" w:cs="Arial"/>
        </w:rPr>
        <w:lastRenderedPageBreak/>
        <w:t>Kościół p. w. Wszystkich Świętych, parafia erygowana w XIV w. (przed 1334 r.). Złaków Kościelny był wsią arcybiskupią, posiadającą kościół parafialny z fundacji tychże arcybiskupów. Ponownej erekcji parafii w 1521 roku dokonał arcybiskup gnieźnieński Jan Łaski, Prymas Polski. Następny, murowany</w:t>
      </w:r>
      <w:r w:rsidR="001B1380">
        <w:rPr>
          <w:rFonts w:ascii="Arial" w:hAnsi="Arial" w:cs="Arial"/>
        </w:rPr>
        <w:t xml:space="preserve"> </w:t>
      </w:r>
      <w:r w:rsidR="00C07FFB" w:rsidRPr="00133FB8">
        <w:rPr>
          <w:rFonts w:ascii="Arial" w:hAnsi="Arial" w:cs="Arial"/>
        </w:rPr>
        <w:t>kościół parafialny powstał z fundacji Macieja Łubieńskiego i przetrwał aż do przebudowy na początku XX wieku. Obecny kościół został wzniesiony w 1901 roku na miejscu gotyckiego, z wtopieniem części gotyckich murów w prezbiterium przez Konstantego Wojciechowskiego. Neogotycki, murowany, orientowany, bazylikowy z trzema nawami, o dwu wieżach. Polichromia autorstwa Leonarda Strojnowskiego – w prezbiterium znajdują się freski o siedmiu sakramentach. Ołtarz główny o cechach późnorenesansowych z 1623 roku oraz figurach z około 1700 roku. W nim mieści się obraz Wniebowzięcia N.M.P. z drugiej połowy XVI wieku. Miejscowości należące do parafii to: Długie, Karsznice Duże, Karsznice Małe, Mastki, Niespusza Wieś, Nowa Niespusza, Nowy Złaków, Przemysłów, Retki, Teresew, Wyborów, Złaków Borowy oraz Złaków Kościelny.</w:t>
      </w:r>
    </w:p>
    <w:p w:rsidR="00133FB8" w:rsidRDefault="00133FB8" w:rsidP="00C07FFB">
      <w:pPr>
        <w:spacing w:line="360" w:lineRule="auto"/>
        <w:jc w:val="both"/>
        <w:rPr>
          <w:rFonts w:ascii="Arial" w:hAnsi="Arial" w:cs="Arial"/>
        </w:rPr>
      </w:pPr>
    </w:p>
    <w:p w:rsidR="00C07FFB" w:rsidRPr="00133FB8" w:rsidRDefault="00C07FFB" w:rsidP="00CB4D44">
      <w:pPr>
        <w:pStyle w:val="Akapitzlist"/>
        <w:numPr>
          <w:ilvl w:val="0"/>
          <w:numId w:val="23"/>
        </w:numPr>
        <w:spacing w:after="0" w:line="360" w:lineRule="auto"/>
        <w:ind w:left="426"/>
        <w:jc w:val="both"/>
        <w:rPr>
          <w:rFonts w:ascii="Arial" w:hAnsi="Arial" w:cs="Arial"/>
          <w:sz w:val="24"/>
          <w:szCs w:val="24"/>
        </w:rPr>
      </w:pPr>
      <w:r w:rsidRPr="00133FB8">
        <w:rPr>
          <w:rFonts w:ascii="Arial" w:hAnsi="Arial" w:cs="Arial"/>
          <w:sz w:val="24"/>
          <w:szCs w:val="24"/>
        </w:rPr>
        <w:t>Parafia św. Jakuba Apostoła w Zdunach</w:t>
      </w:r>
    </w:p>
    <w:p w:rsidR="00C07FFB" w:rsidRPr="00133FB8" w:rsidRDefault="00C07FFB" w:rsidP="00C07FFB">
      <w:pPr>
        <w:spacing w:line="360" w:lineRule="auto"/>
        <w:jc w:val="both"/>
        <w:rPr>
          <w:rFonts w:ascii="Arial" w:hAnsi="Arial" w:cs="Arial"/>
        </w:rPr>
      </w:pPr>
      <w:r w:rsidRPr="00133FB8">
        <w:rPr>
          <w:rFonts w:ascii="Arial" w:hAnsi="Arial" w:cs="Arial"/>
        </w:rPr>
        <w:t>Kościół p. w. św. Jakuba Apostoła, parafia erygowana w XIV w. (przed 1369 r.)</w:t>
      </w:r>
    </w:p>
    <w:p w:rsidR="00C07FFB" w:rsidRPr="00133FB8" w:rsidRDefault="00C07FFB" w:rsidP="00C07FFB">
      <w:pPr>
        <w:spacing w:line="360" w:lineRule="auto"/>
        <w:jc w:val="both"/>
        <w:rPr>
          <w:rFonts w:ascii="Arial" w:hAnsi="Arial" w:cs="Arial"/>
        </w:rPr>
      </w:pPr>
      <w:r w:rsidRPr="00133FB8">
        <w:rPr>
          <w:rFonts w:ascii="Arial" w:hAnsi="Arial" w:cs="Arial"/>
        </w:rPr>
        <w:t>Zduny były wsią arcybiskupów gnieźnieńskich, posiadały kościół już przed 1369 rokiem. W 1779 roku z fundacji arcybiskupa gnieźnieńskiego Antoniego Ostrowskiego, Prymasa Polski, został wzniesiony nowy kościół dedykowany św. Jakubowi. Obecny murowany wg projektu Konstantego Wojciechowskiego kościół został ukończony w 1907 roku. Wzniesiony został w stylu neogotyckim, jest budowlą trójnawową z trzema wieżami na fasadzie. W ołtarzu głównym widnieje obraz Matki Bożej z Dzieciątkiem w typie Matki Bożej Śnieżnej, ozdobiony sukienkami z XVIII wieku. W Zdunach urodził się błogosławiony Franciszek Drzewiecki. Miejscowości należące do parafii to: Dąbrowa, Jackowice, Łaźniki, Maurzyce, Pólka, Strugienice, Świące, Szymanowice, Wierznowice oraz Zduny.</w:t>
      </w:r>
    </w:p>
    <w:p w:rsidR="00C07FFB" w:rsidRDefault="00EE5169" w:rsidP="00C761A8">
      <w:pPr>
        <w:pStyle w:val="Style6"/>
        <w:widowControl/>
        <w:spacing w:before="26" w:line="360" w:lineRule="auto"/>
        <w:ind w:right="36" w:firstLine="0"/>
        <w:rPr>
          <w:rStyle w:val="FontStyle15"/>
          <w:rFonts w:ascii="Arial" w:eastAsia="Arial" w:hAnsi="Arial" w:cs="Arial"/>
          <w:sz w:val="24"/>
          <w:szCs w:val="24"/>
        </w:rPr>
      </w:pPr>
      <w:r>
        <w:rPr>
          <w:rFonts w:ascii="Arial" w:eastAsia="Arial" w:hAnsi="Arial" w:cs="Arial"/>
          <w:b/>
          <w:bCs/>
          <w:noProof/>
        </w:rPr>
        <w:lastRenderedPageBreak/>
        <w:drawing>
          <wp:anchor distT="0" distB="0" distL="114300" distR="114300" simplePos="0" relativeHeight="251821568" behindDoc="0" locked="0" layoutInCell="1" allowOverlap="1">
            <wp:simplePos x="0" y="0"/>
            <wp:positionH relativeFrom="margin">
              <wp:posOffset>1274445</wp:posOffset>
            </wp:positionH>
            <wp:positionV relativeFrom="margin">
              <wp:posOffset>119380</wp:posOffset>
            </wp:positionV>
            <wp:extent cx="3130550" cy="4686300"/>
            <wp:effectExtent l="19050" t="0" r="0" b="0"/>
            <wp:wrapSquare wrapText="bothSides"/>
            <wp:docPr id="470" name="Obraz 2" descr="D:\Lidka\Zdjęcia\Spała, Inowłódz, Poświętne, Będków, Ujazd, zDUNY, bOLIMÓW, oPORÓW, kUTNO , ŻYCHLIN\DSC0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dka\Zdjęcia\Spała, Inowłódz, Poświętne, Będków, Ujazd, zDUNY, bOLIMÓW, oPORÓW, kUTNO , ŻYCHLIN\DSC02325.JPG"/>
                    <pic:cNvPicPr>
                      <a:picLocks noChangeAspect="1" noChangeArrowheads="1"/>
                    </pic:cNvPicPr>
                  </pic:nvPicPr>
                  <pic:blipFill>
                    <a:blip r:embed="rId46" cstate="print"/>
                    <a:srcRect/>
                    <a:stretch>
                      <a:fillRect/>
                    </a:stretch>
                  </pic:blipFill>
                  <pic:spPr bwMode="auto">
                    <a:xfrm>
                      <a:off x="0" y="0"/>
                      <a:ext cx="3130550" cy="4686300"/>
                    </a:xfrm>
                    <a:prstGeom prst="rect">
                      <a:avLst/>
                    </a:prstGeom>
                    <a:noFill/>
                    <a:ln w="9525">
                      <a:noFill/>
                      <a:miter lim="800000"/>
                      <a:headEnd/>
                      <a:tailEnd/>
                    </a:ln>
                  </pic:spPr>
                </pic:pic>
              </a:graphicData>
            </a:graphic>
          </wp:anchor>
        </w:drawing>
      </w: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Default="001B1380" w:rsidP="00C761A8">
      <w:pPr>
        <w:pStyle w:val="Style6"/>
        <w:widowControl/>
        <w:spacing w:before="26" w:line="360" w:lineRule="auto"/>
        <w:ind w:right="36" w:firstLine="0"/>
        <w:rPr>
          <w:rStyle w:val="FontStyle15"/>
          <w:rFonts w:ascii="Arial" w:eastAsia="Arial" w:hAnsi="Arial" w:cs="Arial"/>
          <w:sz w:val="24"/>
          <w:szCs w:val="24"/>
        </w:rPr>
      </w:pPr>
    </w:p>
    <w:p w:rsidR="001B1380" w:rsidRPr="00133FB8" w:rsidRDefault="001B1380" w:rsidP="00C761A8">
      <w:pPr>
        <w:pStyle w:val="Style6"/>
        <w:widowControl/>
        <w:spacing w:before="26" w:line="360" w:lineRule="auto"/>
        <w:ind w:right="36" w:firstLine="0"/>
        <w:rPr>
          <w:rStyle w:val="FontStyle15"/>
          <w:rFonts w:ascii="Arial" w:eastAsia="Arial" w:hAnsi="Arial" w:cs="Arial"/>
          <w:sz w:val="24"/>
          <w:szCs w:val="24"/>
        </w:rPr>
      </w:pPr>
    </w:p>
    <w:p w:rsidR="00C07FFB" w:rsidRPr="00C761A8" w:rsidRDefault="00C07FFB" w:rsidP="00C761A8">
      <w:pPr>
        <w:pStyle w:val="Style6"/>
        <w:widowControl/>
        <w:spacing w:before="26" w:line="360" w:lineRule="auto"/>
        <w:ind w:right="36" w:firstLine="0"/>
        <w:rPr>
          <w:rStyle w:val="FontStyle15"/>
          <w:rFonts w:ascii="Arial" w:eastAsia="Arial" w:hAnsi="Arial" w:cs="Arial"/>
          <w:sz w:val="24"/>
          <w:szCs w:val="24"/>
        </w:rPr>
      </w:pPr>
      <w:r w:rsidRPr="00C761A8">
        <w:rPr>
          <w:rStyle w:val="FontStyle15"/>
          <w:rFonts w:ascii="Arial" w:eastAsia="Arial" w:hAnsi="Arial" w:cs="Arial"/>
          <w:sz w:val="24"/>
          <w:szCs w:val="24"/>
        </w:rPr>
        <w:t>Budownictwo</w:t>
      </w:r>
    </w:p>
    <w:p w:rsidR="00C07FFB" w:rsidRDefault="00C07FFB" w:rsidP="00C07FFB">
      <w:pPr>
        <w:spacing w:line="360" w:lineRule="auto"/>
        <w:jc w:val="both"/>
        <w:rPr>
          <w:rFonts w:cstheme="minorHAnsi"/>
          <w:b/>
          <w:sz w:val="20"/>
          <w:szCs w:val="20"/>
        </w:rPr>
      </w:pPr>
    </w:p>
    <w:p w:rsidR="00C07FFB" w:rsidRPr="00C761A8" w:rsidRDefault="00C07FFB" w:rsidP="00C761A8">
      <w:pPr>
        <w:pStyle w:val="CM69"/>
        <w:spacing w:line="360" w:lineRule="auto"/>
        <w:ind w:firstLine="567"/>
        <w:jc w:val="both"/>
        <w:rPr>
          <w:rFonts w:ascii="Arial" w:hAnsi="Arial" w:cs="Arial"/>
        </w:rPr>
      </w:pPr>
      <w:r w:rsidRPr="00C761A8">
        <w:rPr>
          <w:rFonts w:ascii="Arial" w:hAnsi="Arial" w:cs="Arial"/>
        </w:rPr>
        <w:t xml:space="preserve">Większość miejscowości Gminy to typowe </w:t>
      </w:r>
      <w:r w:rsidR="00CC01FA">
        <w:rPr>
          <w:rFonts w:ascii="Arial" w:hAnsi="Arial" w:cs="Arial"/>
        </w:rPr>
        <w:t>rzędówki</w:t>
      </w:r>
      <w:r w:rsidRPr="00C761A8">
        <w:rPr>
          <w:rFonts w:ascii="Arial" w:hAnsi="Arial" w:cs="Arial"/>
        </w:rPr>
        <w:t>. Domy zlokalizowane są wzdłuż głównych ciągów drogowych. Takie zagospodarowanie przestrzenne jest typowe dla wsi łowickiej.</w:t>
      </w:r>
    </w:p>
    <w:p w:rsidR="00C07FFB" w:rsidRPr="00C761A8" w:rsidRDefault="00C07FFB" w:rsidP="00C761A8">
      <w:pPr>
        <w:pStyle w:val="CM69"/>
        <w:spacing w:line="360" w:lineRule="auto"/>
        <w:ind w:firstLine="567"/>
        <w:jc w:val="both"/>
        <w:rPr>
          <w:rFonts w:ascii="Arial" w:hAnsi="Arial" w:cs="Arial"/>
        </w:rPr>
      </w:pPr>
      <w:r w:rsidRPr="00C761A8">
        <w:rPr>
          <w:rFonts w:ascii="Arial" w:hAnsi="Arial" w:cs="Arial"/>
        </w:rPr>
        <w:t xml:space="preserve">Miejscowości w Gminie mają niepowtarzalny charakter i klimat. Odwiedzający dostrzec może wiele typowych elementów tradycyjnej wsi łowickiej. </w:t>
      </w:r>
    </w:p>
    <w:p w:rsidR="00C07FFB" w:rsidRDefault="00C07FFB" w:rsidP="0075549C">
      <w:pPr>
        <w:pStyle w:val="Style6"/>
        <w:widowControl/>
        <w:spacing w:after="240" w:line="360" w:lineRule="auto"/>
        <w:ind w:right="36" w:firstLine="0"/>
        <w:rPr>
          <w:rStyle w:val="FontStyle16"/>
          <w:rFonts w:ascii="Arial" w:hAnsi="Arial" w:cs="Arial"/>
          <w:b/>
          <w:sz w:val="24"/>
          <w:szCs w:val="24"/>
        </w:rPr>
      </w:pPr>
    </w:p>
    <w:p w:rsidR="00564EA9" w:rsidRDefault="00564EA9" w:rsidP="0075549C">
      <w:pPr>
        <w:pStyle w:val="Style6"/>
        <w:widowControl/>
        <w:spacing w:after="240" w:line="360" w:lineRule="auto"/>
        <w:ind w:right="36" w:firstLine="0"/>
        <w:rPr>
          <w:rStyle w:val="FontStyle16"/>
          <w:rFonts w:ascii="Arial" w:hAnsi="Arial" w:cs="Arial"/>
          <w:b/>
          <w:sz w:val="24"/>
          <w:szCs w:val="24"/>
        </w:rPr>
      </w:pPr>
      <w:r>
        <w:rPr>
          <w:rStyle w:val="FontStyle16"/>
          <w:rFonts w:ascii="Arial" w:hAnsi="Arial" w:cs="Arial"/>
          <w:b/>
          <w:sz w:val="24"/>
          <w:szCs w:val="24"/>
        </w:rPr>
        <w:t>OBIEKTY I OBSZARY ZABYTKOWE</w:t>
      </w:r>
    </w:p>
    <w:p w:rsidR="004E4294" w:rsidRDefault="00A04F1A" w:rsidP="0075549C">
      <w:pPr>
        <w:pStyle w:val="Style6"/>
        <w:widowControl/>
        <w:spacing w:after="240" w:line="360" w:lineRule="auto"/>
        <w:ind w:right="36" w:firstLine="0"/>
        <w:rPr>
          <w:rStyle w:val="FontStyle16"/>
          <w:rFonts w:ascii="Arial" w:hAnsi="Arial" w:cs="Arial"/>
          <w:b/>
          <w:sz w:val="24"/>
          <w:szCs w:val="24"/>
        </w:rPr>
      </w:pPr>
      <w:r w:rsidRPr="00931BB5">
        <w:rPr>
          <w:rStyle w:val="FontStyle16"/>
          <w:rFonts w:ascii="Arial" w:hAnsi="Arial" w:cs="Arial"/>
          <w:b/>
          <w:sz w:val="24"/>
          <w:szCs w:val="24"/>
        </w:rPr>
        <w:t>Obiekty i obszary wpisane do rejestru zabytków:</w:t>
      </w:r>
    </w:p>
    <w:p w:rsidR="0086532F" w:rsidRDefault="0086532F" w:rsidP="004E4294">
      <w:pPr>
        <w:pStyle w:val="Style6"/>
        <w:widowControl/>
        <w:spacing w:before="26" w:line="360" w:lineRule="auto"/>
        <w:ind w:right="36" w:firstLine="0"/>
        <w:rPr>
          <w:rStyle w:val="FontStyle15"/>
          <w:rFonts w:ascii="Arial" w:eastAsia="Arial" w:hAnsi="Arial" w:cs="Arial"/>
          <w:sz w:val="24"/>
          <w:szCs w:val="24"/>
        </w:rPr>
      </w:pPr>
    </w:p>
    <w:p w:rsidR="0086532F" w:rsidRDefault="0086532F" w:rsidP="004E4294">
      <w:pPr>
        <w:pStyle w:val="Style6"/>
        <w:widowControl/>
        <w:spacing w:before="26" w:line="360" w:lineRule="auto"/>
        <w:ind w:right="36" w:firstLine="0"/>
        <w:rPr>
          <w:rStyle w:val="FontStyle15"/>
          <w:rFonts w:ascii="Arial" w:eastAsia="Arial" w:hAnsi="Arial" w:cs="Arial"/>
          <w:sz w:val="24"/>
          <w:szCs w:val="24"/>
        </w:rPr>
      </w:pPr>
      <w:r>
        <w:rPr>
          <w:rStyle w:val="FontStyle15"/>
          <w:rFonts w:ascii="Arial" w:eastAsia="Arial" w:hAnsi="Arial" w:cs="Arial"/>
          <w:sz w:val="24"/>
          <w:szCs w:val="24"/>
        </w:rPr>
        <w:t>Zduny</w:t>
      </w:r>
    </w:p>
    <w:p w:rsidR="0086532F" w:rsidRPr="00610258" w:rsidRDefault="0086532F" w:rsidP="00CB4D44">
      <w:pPr>
        <w:pStyle w:val="CM69"/>
        <w:numPr>
          <w:ilvl w:val="0"/>
          <w:numId w:val="22"/>
        </w:numPr>
        <w:spacing w:line="360" w:lineRule="auto"/>
        <w:jc w:val="both"/>
        <w:rPr>
          <w:rFonts w:ascii="Arial" w:hAnsi="Arial" w:cs="Arial"/>
        </w:rPr>
      </w:pPr>
      <w:r w:rsidRPr="00610258">
        <w:rPr>
          <w:rFonts w:ascii="Arial" w:hAnsi="Arial" w:cs="Arial"/>
        </w:rPr>
        <w:lastRenderedPageBreak/>
        <w:t xml:space="preserve">Kościół parafialny p/w św. Jakuba Apostoła- wpisany do rejestru zabytków </w:t>
      </w:r>
      <w:r w:rsidR="00610258">
        <w:rPr>
          <w:rFonts w:ascii="Arial" w:hAnsi="Arial" w:cs="Arial"/>
        </w:rPr>
        <w:t>09.01.</w:t>
      </w:r>
      <w:r w:rsidRPr="00610258">
        <w:rPr>
          <w:rFonts w:ascii="Arial" w:hAnsi="Arial" w:cs="Arial"/>
        </w:rPr>
        <w:t>1979</w:t>
      </w:r>
      <w:r w:rsidR="00610258">
        <w:rPr>
          <w:rFonts w:ascii="Arial" w:hAnsi="Arial" w:cs="Arial"/>
        </w:rPr>
        <w:t xml:space="preserve"> r.</w:t>
      </w:r>
      <w:r w:rsidRPr="00610258">
        <w:rPr>
          <w:rFonts w:ascii="Arial" w:hAnsi="Arial" w:cs="Arial"/>
        </w:rPr>
        <w:t xml:space="preserve"> nr 511</w:t>
      </w:r>
    </w:p>
    <w:p w:rsidR="0086532F" w:rsidRDefault="0086532F" w:rsidP="00610258">
      <w:pPr>
        <w:pStyle w:val="CM69"/>
        <w:spacing w:line="360" w:lineRule="auto"/>
        <w:ind w:firstLine="567"/>
        <w:jc w:val="both"/>
        <w:rPr>
          <w:rFonts w:ascii="Arial" w:hAnsi="Arial" w:cs="Arial"/>
        </w:rPr>
      </w:pPr>
      <w:r w:rsidRPr="00610258">
        <w:rPr>
          <w:rFonts w:ascii="Arial" w:hAnsi="Arial" w:cs="Arial"/>
        </w:rPr>
        <w:t>Kościół p. w. św. Jakuba Apostoła, par. erygowana w XIV w. (przed 1369 r.)</w:t>
      </w:r>
      <w:r w:rsidR="00610258">
        <w:rPr>
          <w:rFonts w:ascii="Arial" w:hAnsi="Arial" w:cs="Arial"/>
        </w:rPr>
        <w:t xml:space="preserve"> </w:t>
      </w:r>
      <w:r w:rsidRPr="00610258">
        <w:rPr>
          <w:rFonts w:ascii="Arial" w:hAnsi="Arial" w:cs="Arial"/>
        </w:rPr>
        <w:t>Wieś arcybiskupów gnieźnieńskich, posiadała kościół już przed 1369 rokiem. W 1779 roku z fundacji arcybiskupa gnieźnieńskiego Antoniego Ostrowskiego, Prymasa Polski, został wzniesiony nowy kościół dedykowany św. Jakubowi.</w:t>
      </w:r>
      <w:r w:rsidR="00610258">
        <w:rPr>
          <w:rFonts w:ascii="Arial" w:hAnsi="Arial" w:cs="Arial"/>
        </w:rPr>
        <w:t xml:space="preserve"> </w:t>
      </w:r>
      <w:r w:rsidRPr="00610258">
        <w:rPr>
          <w:rFonts w:ascii="Arial" w:hAnsi="Arial" w:cs="Arial"/>
        </w:rPr>
        <w:t>Obecny murowany wg projektu Konstantego Wojciechowskiego kościół został ukończony w 1907 roku. Wzniesiony w stylu neogotyckim, jest budowlą trójnawową z trzema wieżami na fasadzie. W ołtarzu głównym obraz Matki Bożej z Dzieciątkiem w typie Matki Bożej Śnieżnej, ozdobiony sukienkami z XVIII wieku.</w:t>
      </w:r>
    </w:p>
    <w:p w:rsidR="00610258" w:rsidRDefault="00610258" w:rsidP="00CB4D44">
      <w:pPr>
        <w:pStyle w:val="CM69"/>
        <w:numPr>
          <w:ilvl w:val="0"/>
          <w:numId w:val="22"/>
        </w:numPr>
        <w:spacing w:line="360" w:lineRule="auto"/>
        <w:jc w:val="both"/>
        <w:rPr>
          <w:rFonts w:ascii="Arial" w:hAnsi="Arial" w:cs="Arial"/>
        </w:rPr>
      </w:pPr>
      <w:r w:rsidRPr="00610258">
        <w:rPr>
          <w:rFonts w:ascii="Arial" w:hAnsi="Arial" w:cs="Arial"/>
        </w:rPr>
        <w:t>Cmentarz przykościelny przy kościele parafialnym- wpisany do rejestru zabytków 30.06.1994 r. nr 971</w:t>
      </w:r>
    </w:p>
    <w:p w:rsidR="00610258" w:rsidRDefault="00610258" w:rsidP="00CB4D44">
      <w:pPr>
        <w:pStyle w:val="CM69"/>
        <w:numPr>
          <w:ilvl w:val="0"/>
          <w:numId w:val="22"/>
        </w:numPr>
        <w:spacing w:line="360" w:lineRule="auto"/>
        <w:jc w:val="both"/>
        <w:rPr>
          <w:rFonts w:ascii="Arial" w:hAnsi="Arial" w:cs="Arial"/>
        </w:rPr>
      </w:pPr>
      <w:r w:rsidRPr="00610258">
        <w:rPr>
          <w:rFonts w:ascii="Arial" w:hAnsi="Arial" w:cs="Arial"/>
        </w:rPr>
        <w:t>Cmentarz mariawicki</w:t>
      </w:r>
    </w:p>
    <w:p w:rsidR="00610258" w:rsidRDefault="00610258" w:rsidP="00D8610D">
      <w:pPr>
        <w:pStyle w:val="Style6"/>
        <w:widowControl/>
        <w:spacing w:before="26" w:line="360" w:lineRule="auto"/>
        <w:ind w:right="36" w:firstLine="0"/>
        <w:rPr>
          <w:rStyle w:val="FontStyle15"/>
          <w:rFonts w:ascii="Arial" w:eastAsia="Arial" w:hAnsi="Arial" w:cs="Arial"/>
          <w:sz w:val="24"/>
          <w:szCs w:val="24"/>
        </w:rPr>
      </w:pPr>
      <w:r w:rsidRPr="00D8610D">
        <w:rPr>
          <w:rStyle w:val="FontStyle15"/>
          <w:rFonts w:ascii="Arial" w:eastAsia="Arial" w:hAnsi="Arial" w:cs="Arial"/>
          <w:sz w:val="24"/>
          <w:szCs w:val="24"/>
        </w:rPr>
        <w:t>Bąków Górny</w:t>
      </w:r>
    </w:p>
    <w:p w:rsidR="00D8610D" w:rsidRDefault="00D8610D" w:rsidP="00CB4D44">
      <w:pPr>
        <w:pStyle w:val="CM69"/>
        <w:numPr>
          <w:ilvl w:val="0"/>
          <w:numId w:val="22"/>
        </w:numPr>
        <w:spacing w:line="360" w:lineRule="auto"/>
        <w:jc w:val="both"/>
        <w:rPr>
          <w:szCs w:val="28"/>
        </w:rPr>
      </w:pPr>
      <w:r w:rsidRPr="00D8610D">
        <w:rPr>
          <w:rFonts w:ascii="Arial" w:hAnsi="Arial" w:cs="Arial"/>
        </w:rPr>
        <w:t>Kościół parafialny p.w. Nawiedzenia Najświętszej Marii Panny</w:t>
      </w:r>
      <w:r>
        <w:rPr>
          <w:rFonts w:ascii="Arial" w:hAnsi="Arial" w:cs="Arial"/>
        </w:rPr>
        <w:t>- wpisany do rejestru zabytków 26.07.</w:t>
      </w:r>
      <w:r w:rsidRPr="00A14B0C">
        <w:rPr>
          <w:szCs w:val="28"/>
        </w:rPr>
        <w:t>1980 nr 548</w:t>
      </w:r>
    </w:p>
    <w:p w:rsidR="00D8610D" w:rsidRDefault="00D8610D" w:rsidP="00D8610D">
      <w:pPr>
        <w:pStyle w:val="CM69"/>
        <w:spacing w:line="360" w:lineRule="auto"/>
        <w:ind w:firstLine="567"/>
        <w:jc w:val="both"/>
        <w:rPr>
          <w:rFonts w:ascii="Arial" w:hAnsi="Arial" w:cs="Arial"/>
        </w:rPr>
      </w:pPr>
      <w:r w:rsidRPr="00D8610D">
        <w:rPr>
          <w:rFonts w:ascii="Arial" w:hAnsi="Arial" w:cs="Arial"/>
        </w:rPr>
        <w:t>Kościół p. w. św. Mikołaja B, par. erygowana w XVI w.</w:t>
      </w:r>
      <w:r>
        <w:rPr>
          <w:rFonts w:ascii="Arial" w:hAnsi="Arial" w:cs="Arial"/>
        </w:rPr>
        <w:t xml:space="preserve"> </w:t>
      </w:r>
      <w:r w:rsidRPr="00D8610D">
        <w:rPr>
          <w:rFonts w:ascii="Arial" w:hAnsi="Arial" w:cs="Arial"/>
        </w:rPr>
        <w:t>Pierwszy kościół został pobudowany z fundacji arcybiskupa gnieźnieńskiego Jarosława Bogorii Skotnickiego. Następny kościół z kamienia polnego i cegły w 1679 roku ufundował ks. Stanisław Krajewski, kustosz łowicki i proboszcz parafii św. Mikołaja w Krakowie.</w:t>
      </w:r>
      <w:r>
        <w:rPr>
          <w:rFonts w:ascii="Arial" w:hAnsi="Arial" w:cs="Arial"/>
        </w:rPr>
        <w:t xml:space="preserve"> </w:t>
      </w:r>
      <w:r w:rsidRPr="00D8610D">
        <w:rPr>
          <w:rFonts w:ascii="Arial" w:hAnsi="Arial" w:cs="Arial"/>
        </w:rPr>
        <w:t>Obecny neogotycki kościół został pobudowany w latach 1912-1928. Biskup Stanisław Gall konsekrował go 12 lipca 1931 roku. Murowany, trójnawowy, jednowieżowy. W ołtarzu głównym obraz Matki Bożej z Dzieciątkiem [XVII w.] W ołtarzach bocznych obrazy; Matki Bożej z Dzieciątkiem [XVII w.] oraz św. Mikołaja [ XVII w.] obydwa w rokokowych sukienkach z około 1750 roku.</w:t>
      </w:r>
    </w:p>
    <w:p w:rsidR="00D8610D" w:rsidRDefault="00D8610D" w:rsidP="00CB4D44">
      <w:pPr>
        <w:pStyle w:val="CM69"/>
        <w:numPr>
          <w:ilvl w:val="0"/>
          <w:numId w:val="22"/>
        </w:numPr>
        <w:spacing w:line="360" w:lineRule="auto"/>
        <w:jc w:val="both"/>
        <w:rPr>
          <w:rFonts w:ascii="Arial" w:hAnsi="Arial" w:cs="Arial"/>
        </w:rPr>
      </w:pPr>
      <w:r>
        <w:rPr>
          <w:rFonts w:ascii="Arial" w:hAnsi="Arial" w:cs="Arial"/>
        </w:rPr>
        <w:t>Cmentarz rzymsko-</w:t>
      </w:r>
      <w:r w:rsidRPr="00D8610D">
        <w:rPr>
          <w:rFonts w:ascii="Arial" w:hAnsi="Arial" w:cs="Arial"/>
        </w:rPr>
        <w:t xml:space="preserve"> katolicki- wpisany do rejestru zabytków </w:t>
      </w:r>
      <w:r>
        <w:rPr>
          <w:rFonts w:ascii="Arial" w:hAnsi="Arial" w:cs="Arial"/>
        </w:rPr>
        <w:t>21.12.</w:t>
      </w:r>
      <w:r w:rsidRPr="00D8610D">
        <w:rPr>
          <w:rFonts w:ascii="Arial" w:hAnsi="Arial" w:cs="Arial"/>
        </w:rPr>
        <w:t>1992</w:t>
      </w:r>
      <w:r>
        <w:rPr>
          <w:rFonts w:ascii="Arial" w:hAnsi="Arial" w:cs="Arial"/>
        </w:rPr>
        <w:t xml:space="preserve"> r.</w:t>
      </w:r>
      <w:r w:rsidRPr="00D8610D">
        <w:rPr>
          <w:rFonts w:ascii="Arial" w:hAnsi="Arial" w:cs="Arial"/>
        </w:rPr>
        <w:t xml:space="preserve"> nr 919</w:t>
      </w:r>
    </w:p>
    <w:p w:rsidR="00D8610D" w:rsidRDefault="00D8610D" w:rsidP="00D8610D">
      <w:pPr>
        <w:pStyle w:val="Style6"/>
        <w:widowControl/>
        <w:spacing w:before="26" w:line="360" w:lineRule="auto"/>
        <w:ind w:right="36" w:firstLine="0"/>
        <w:rPr>
          <w:rStyle w:val="FontStyle15"/>
          <w:rFonts w:ascii="Arial" w:eastAsia="Arial" w:hAnsi="Arial" w:cs="Arial"/>
          <w:sz w:val="24"/>
          <w:szCs w:val="24"/>
        </w:rPr>
      </w:pPr>
      <w:r w:rsidRPr="00D8610D">
        <w:rPr>
          <w:rStyle w:val="FontStyle15"/>
          <w:rFonts w:ascii="Arial" w:eastAsia="Arial" w:hAnsi="Arial" w:cs="Arial"/>
          <w:sz w:val="24"/>
          <w:szCs w:val="24"/>
        </w:rPr>
        <w:t>Złaków Kościelny</w:t>
      </w:r>
    </w:p>
    <w:p w:rsidR="00BE2859" w:rsidRDefault="00BE2859" w:rsidP="00D8610D">
      <w:pPr>
        <w:pStyle w:val="Style6"/>
        <w:widowControl/>
        <w:spacing w:before="26" w:line="360" w:lineRule="auto"/>
        <w:ind w:right="36" w:firstLine="0"/>
        <w:rPr>
          <w:rStyle w:val="FontStyle15"/>
          <w:rFonts w:ascii="Arial" w:eastAsia="Arial" w:hAnsi="Arial" w:cs="Arial"/>
          <w:sz w:val="24"/>
          <w:szCs w:val="24"/>
        </w:rPr>
      </w:pPr>
    </w:p>
    <w:p w:rsidR="00D8610D" w:rsidRDefault="00D8610D" w:rsidP="00CB4D44">
      <w:pPr>
        <w:pStyle w:val="CM69"/>
        <w:numPr>
          <w:ilvl w:val="0"/>
          <w:numId w:val="22"/>
        </w:numPr>
        <w:spacing w:line="360" w:lineRule="auto"/>
        <w:jc w:val="both"/>
        <w:rPr>
          <w:b/>
          <w:bCs/>
        </w:rPr>
      </w:pPr>
      <w:r w:rsidRPr="00D8610D">
        <w:rPr>
          <w:rFonts w:ascii="Arial" w:hAnsi="Arial" w:cs="Arial"/>
        </w:rPr>
        <w:t>Kościół parafialny p.w. Wszystkich Świętych- wpisany do rejestru zabytków 10.08.1985 r. nr 761</w:t>
      </w:r>
    </w:p>
    <w:p w:rsidR="00D8610D" w:rsidRDefault="00D8610D" w:rsidP="00D8610D">
      <w:pPr>
        <w:pStyle w:val="CM69"/>
        <w:spacing w:line="360" w:lineRule="auto"/>
        <w:ind w:firstLine="567"/>
        <w:jc w:val="both"/>
        <w:rPr>
          <w:rFonts w:ascii="Arial" w:hAnsi="Arial" w:cs="Arial"/>
        </w:rPr>
      </w:pPr>
      <w:r w:rsidRPr="00D8610D">
        <w:rPr>
          <w:rFonts w:ascii="Arial" w:hAnsi="Arial" w:cs="Arial"/>
        </w:rPr>
        <w:lastRenderedPageBreak/>
        <w:t>Kościół p. w. Wszystkich Świętych, par. erygowana w XIV w. (przed 1334 r.)</w:t>
      </w:r>
      <w:r>
        <w:rPr>
          <w:rFonts w:ascii="Arial" w:hAnsi="Arial" w:cs="Arial"/>
        </w:rPr>
        <w:t xml:space="preserve">. </w:t>
      </w:r>
      <w:r w:rsidRPr="00D8610D">
        <w:rPr>
          <w:rFonts w:ascii="Arial" w:hAnsi="Arial" w:cs="Arial"/>
        </w:rPr>
        <w:t>Wieś arcybiskupia, posiadająca kościół parafialny z fundacji tychże arcybiskupów. Ponownej erekcji parafii w 1521 r. dokonał arcybiskup gnieźnieński Jan Łaski, Prymas Polski. Następny, murowany kościół parafialny powstał z fundacji Macieja Łubieńskiego i przetrwał aż do przebudowy na początku XX wieku.</w:t>
      </w:r>
      <w:r>
        <w:rPr>
          <w:rFonts w:ascii="Arial" w:hAnsi="Arial" w:cs="Arial"/>
        </w:rPr>
        <w:t xml:space="preserve"> </w:t>
      </w:r>
      <w:r w:rsidRPr="00D8610D">
        <w:rPr>
          <w:rFonts w:ascii="Arial" w:hAnsi="Arial" w:cs="Arial"/>
        </w:rPr>
        <w:t>Obecny kościół został wzniesiony w 1901 roku na miejscu gotyckiego, z wtopieniem części gotyckich murów w prezbiterium przez Konstantego Wojciechowskiego. Neogotycki, murowany, orientowany, bazylikowy z trzema nawami, o dwu wieżach. Polichromia autorstwa Leonarda Strojnowskiego – w prezbiterium freski o siedmiu sakramentach. Ołtarz główny o cechach późnorenesansowych z 1623 roku oraz figurach z około 1700 roku. W nim obraz Wniebowzięcia N.M.P. z drugiej połowy XVI wieku</w:t>
      </w:r>
      <w:r>
        <w:rPr>
          <w:rFonts w:ascii="Arial" w:hAnsi="Arial" w:cs="Arial"/>
        </w:rPr>
        <w:t>.</w:t>
      </w:r>
    </w:p>
    <w:p w:rsidR="00BE2859" w:rsidRPr="00BE2859" w:rsidRDefault="00BE2859" w:rsidP="00BE2859">
      <w:pPr>
        <w:pStyle w:val="Default"/>
        <w:rPr>
          <w:lang w:eastAsia="pl-PL"/>
        </w:rPr>
      </w:pPr>
    </w:p>
    <w:p w:rsidR="00D8610D" w:rsidRDefault="00BE2859" w:rsidP="00CB4D44">
      <w:pPr>
        <w:pStyle w:val="CM69"/>
        <w:numPr>
          <w:ilvl w:val="0"/>
          <w:numId w:val="22"/>
        </w:numPr>
        <w:spacing w:line="360" w:lineRule="auto"/>
        <w:jc w:val="both"/>
        <w:rPr>
          <w:rFonts w:ascii="Arial" w:hAnsi="Arial" w:cs="Arial"/>
        </w:rPr>
      </w:pPr>
      <w:r w:rsidRPr="00BE2859">
        <w:rPr>
          <w:rFonts w:ascii="Arial" w:hAnsi="Arial" w:cs="Arial"/>
        </w:rPr>
        <w:t>Cmentarz przykościelny przy kościele parafialnym- wpisany do rejestru zabytków 27.06.1994 r. nr 969</w:t>
      </w:r>
    </w:p>
    <w:p w:rsidR="00BE2859" w:rsidRPr="00BE2859" w:rsidRDefault="00BE2859" w:rsidP="00CB4D44">
      <w:pPr>
        <w:pStyle w:val="CM69"/>
        <w:numPr>
          <w:ilvl w:val="0"/>
          <w:numId w:val="22"/>
        </w:numPr>
        <w:spacing w:line="360" w:lineRule="auto"/>
        <w:jc w:val="both"/>
        <w:rPr>
          <w:rFonts w:ascii="Arial" w:hAnsi="Arial" w:cs="Arial"/>
        </w:rPr>
      </w:pPr>
      <w:r w:rsidRPr="00BE2859">
        <w:rPr>
          <w:rFonts w:ascii="Arial" w:hAnsi="Arial" w:cs="Arial"/>
        </w:rPr>
        <w:t>Parafialny cmentarz rzymsko – katolicki- wpisany do rejestru zabytków 19.12.1991 r.  nr 838</w:t>
      </w:r>
    </w:p>
    <w:p w:rsidR="00BE2859" w:rsidRPr="00BE2859" w:rsidRDefault="00BE2859" w:rsidP="00CB4D44">
      <w:pPr>
        <w:pStyle w:val="CM69"/>
        <w:numPr>
          <w:ilvl w:val="0"/>
          <w:numId w:val="22"/>
        </w:numPr>
        <w:spacing w:line="360" w:lineRule="auto"/>
        <w:jc w:val="both"/>
        <w:rPr>
          <w:rFonts w:ascii="Arial" w:hAnsi="Arial" w:cs="Arial"/>
        </w:rPr>
      </w:pPr>
      <w:r w:rsidRPr="00BE2859">
        <w:rPr>
          <w:rFonts w:ascii="Arial" w:hAnsi="Arial" w:cs="Arial"/>
        </w:rPr>
        <w:t>Dom mieszkalny tzw. Przytulisko- wpisany do rejestru zabytków 21.09.1986 nr 772</w:t>
      </w:r>
    </w:p>
    <w:p w:rsidR="00BE2859" w:rsidRPr="00BE2859" w:rsidRDefault="00BE2859" w:rsidP="00CB4D44">
      <w:pPr>
        <w:pStyle w:val="CM69"/>
        <w:numPr>
          <w:ilvl w:val="0"/>
          <w:numId w:val="22"/>
        </w:numPr>
        <w:spacing w:line="360" w:lineRule="auto"/>
        <w:jc w:val="both"/>
        <w:rPr>
          <w:rFonts w:ascii="Arial" w:hAnsi="Arial" w:cs="Arial"/>
        </w:rPr>
      </w:pPr>
      <w:r w:rsidRPr="00BE2859">
        <w:rPr>
          <w:rFonts w:ascii="Arial" w:hAnsi="Arial" w:cs="Arial"/>
        </w:rPr>
        <w:t>Plebania- wpisana do rejestru zabytków 21.09.1986 r. nr 773</w:t>
      </w:r>
    </w:p>
    <w:p w:rsidR="0086532F"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Złaków Borowy</w:t>
      </w:r>
    </w:p>
    <w:p w:rsidR="00BC6D81" w:rsidRDefault="00BC6D81" w:rsidP="00CB4D44">
      <w:pPr>
        <w:pStyle w:val="CM69"/>
        <w:numPr>
          <w:ilvl w:val="0"/>
          <w:numId w:val="22"/>
        </w:numPr>
        <w:spacing w:line="360" w:lineRule="auto"/>
        <w:jc w:val="both"/>
        <w:rPr>
          <w:szCs w:val="28"/>
        </w:rPr>
      </w:pPr>
      <w:r w:rsidRPr="00BC6D81">
        <w:rPr>
          <w:rFonts w:ascii="Arial" w:hAnsi="Arial" w:cs="Arial"/>
        </w:rPr>
        <w:t>Zespół zabudowy wsi – układ urbanistyczny</w:t>
      </w:r>
      <w:r>
        <w:rPr>
          <w:rFonts w:ascii="Arial" w:hAnsi="Arial" w:cs="Arial"/>
        </w:rPr>
        <w:t xml:space="preserve"> </w:t>
      </w:r>
      <w:r w:rsidRPr="00BC6D81">
        <w:rPr>
          <w:rFonts w:ascii="Arial" w:hAnsi="Arial" w:cs="Arial"/>
        </w:rPr>
        <w:t>z XIX w.</w:t>
      </w:r>
      <w:r>
        <w:rPr>
          <w:rFonts w:ascii="Arial" w:hAnsi="Arial" w:cs="Arial"/>
        </w:rPr>
        <w:t>- wpisany do rejestru zabytków 2508.</w:t>
      </w:r>
      <w:r w:rsidRPr="00A14B0C">
        <w:rPr>
          <w:szCs w:val="28"/>
        </w:rPr>
        <w:t xml:space="preserve">1967 </w:t>
      </w:r>
      <w:r>
        <w:rPr>
          <w:szCs w:val="28"/>
        </w:rPr>
        <w:t xml:space="preserve">r. </w:t>
      </w:r>
      <w:r w:rsidRPr="00A14B0C">
        <w:rPr>
          <w:szCs w:val="28"/>
        </w:rPr>
        <w:t>nr 189</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Bogoria Górna</w:t>
      </w:r>
    </w:p>
    <w:p w:rsidR="00BC6D81" w:rsidRDefault="00BC6D81" w:rsidP="00CB4D44">
      <w:pPr>
        <w:pStyle w:val="CM69"/>
        <w:numPr>
          <w:ilvl w:val="0"/>
          <w:numId w:val="22"/>
        </w:numPr>
        <w:spacing w:line="360" w:lineRule="auto"/>
        <w:jc w:val="both"/>
        <w:rPr>
          <w:rFonts w:ascii="Arial" w:hAnsi="Arial" w:cs="Arial"/>
        </w:rPr>
      </w:pPr>
      <w:r w:rsidRPr="00BC6D81">
        <w:rPr>
          <w:rFonts w:ascii="Arial" w:hAnsi="Arial" w:cs="Arial"/>
        </w:rPr>
        <w:t>Park podworski- wpisany do rejestru zabytków 01.061984 r.  nr 721</w:t>
      </w:r>
    </w:p>
    <w:p w:rsidR="00BC6D81" w:rsidRDefault="00BC6D81" w:rsidP="00CB4D44">
      <w:pPr>
        <w:pStyle w:val="CM69"/>
        <w:numPr>
          <w:ilvl w:val="0"/>
          <w:numId w:val="22"/>
        </w:numPr>
        <w:spacing w:line="360" w:lineRule="auto"/>
        <w:jc w:val="both"/>
        <w:rPr>
          <w:rFonts w:ascii="Arial" w:hAnsi="Arial" w:cs="Arial"/>
        </w:rPr>
      </w:pPr>
      <w:r w:rsidRPr="00BC6D81">
        <w:rPr>
          <w:rFonts w:ascii="Arial" w:hAnsi="Arial" w:cs="Arial"/>
        </w:rPr>
        <w:t>Stanowisko archeologiczne</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Bąków Poduchowny</w:t>
      </w:r>
    </w:p>
    <w:p w:rsidR="00BC6D81" w:rsidRDefault="00BC6D81" w:rsidP="00CB4D44">
      <w:pPr>
        <w:pStyle w:val="CM69"/>
        <w:numPr>
          <w:ilvl w:val="0"/>
          <w:numId w:val="22"/>
        </w:numPr>
        <w:spacing w:line="360" w:lineRule="auto"/>
        <w:jc w:val="both"/>
        <w:rPr>
          <w:rFonts w:ascii="Arial" w:hAnsi="Arial" w:cs="Arial"/>
        </w:rPr>
      </w:pPr>
      <w:r w:rsidRPr="00BC6D81">
        <w:rPr>
          <w:rFonts w:ascii="Arial" w:hAnsi="Arial" w:cs="Arial"/>
        </w:rPr>
        <w:t>Stanowisko archeologiczne</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Maurzyce</w:t>
      </w:r>
    </w:p>
    <w:p w:rsidR="00BC6D81" w:rsidRDefault="00BC6D81" w:rsidP="00CB4D44">
      <w:pPr>
        <w:pStyle w:val="CM69"/>
        <w:numPr>
          <w:ilvl w:val="0"/>
          <w:numId w:val="22"/>
        </w:numPr>
        <w:spacing w:line="360" w:lineRule="auto"/>
        <w:jc w:val="both"/>
        <w:rPr>
          <w:rFonts w:ascii="Arial" w:hAnsi="Arial" w:cs="Arial"/>
        </w:rPr>
      </w:pPr>
      <w:r w:rsidRPr="00BC6D81">
        <w:rPr>
          <w:rFonts w:ascii="Arial" w:hAnsi="Arial" w:cs="Arial"/>
        </w:rPr>
        <w:t xml:space="preserve">Pierwszy na świecie most spawany </w:t>
      </w:r>
      <w:proofErr w:type="spellStart"/>
      <w:r w:rsidRPr="00BC6D81">
        <w:rPr>
          <w:rFonts w:ascii="Arial" w:hAnsi="Arial" w:cs="Arial"/>
        </w:rPr>
        <w:t>wg</w:t>
      </w:r>
      <w:proofErr w:type="spellEnd"/>
      <w:r w:rsidRPr="00BC6D81">
        <w:rPr>
          <w:rFonts w:ascii="Arial" w:hAnsi="Arial" w:cs="Arial"/>
        </w:rPr>
        <w:t>. Projektu inż. Stanisława Bryły</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lastRenderedPageBreak/>
        <w:t>Bąków Dolny</w:t>
      </w:r>
    </w:p>
    <w:p w:rsidR="00BC6D81" w:rsidRDefault="00BC6D81" w:rsidP="00CB4D44">
      <w:pPr>
        <w:pStyle w:val="CM69"/>
        <w:numPr>
          <w:ilvl w:val="0"/>
          <w:numId w:val="22"/>
        </w:numPr>
        <w:spacing w:line="360" w:lineRule="auto"/>
        <w:jc w:val="both"/>
        <w:rPr>
          <w:rFonts w:ascii="Arial" w:hAnsi="Arial" w:cs="Arial"/>
        </w:rPr>
      </w:pPr>
      <w:r w:rsidRPr="00BC6D81">
        <w:rPr>
          <w:rFonts w:ascii="Arial" w:hAnsi="Arial" w:cs="Arial"/>
        </w:rPr>
        <w:t>Cmentarzysko kurhanowe (kultury łużyckiej z epoki brązu)</w:t>
      </w:r>
    </w:p>
    <w:p w:rsidR="00BC6D81" w:rsidRDefault="00BC6D81" w:rsidP="00BC6D81">
      <w:pPr>
        <w:pStyle w:val="Style6"/>
        <w:widowControl/>
        <w:spacing w:before="26" w:line="360" w:lineRule="auto"/>
        <w:ind w:right="36" w:firstLine="0"/>
        <w:rPr>
          <w:rStyle w:val="FontStyle15"/>
          <w:rFonts w:ascii="Arial" w:eastAsia="Arial" w:hAnsi="Arial" w:cs="Arial"/>
          <w:sz w:val="24"/>
          <w:szCs w:val="24"/>
        </w:rPr>
      </w:pPr>
      <w:r w:rsidRPr="00BC6D81">
        <w:rPr>
          <w:rStyle w:val="FontStyle15"/>
          <w:rFonts w:ascii="Arial" w:eastAsia="Arial" w:hAnsi="Arial" w:cs="Arial"/>
          <w:sz w:val="24"/>
          <w:szCs w:val="24"/>
        </w:rPr>
        <w:t>Urzecze , Wierznowice , Strugienice , Maurzyce</w:t>
      </w:r>
    </w:p>
    <w:p w:rsidR="00BC6D81" w:rsidRPr="002D2BF9" w:rsidRDefault="00BC6D81" w:rsidP="00CB4D44">
      <w:pPr>
        <w:pStyle w:val="CM69"/>
        <w:numPr>
          <w:ilvl w:val="0"/>
          <w:numId w:val="22"/>
        </w:numPr>
        <w:spacing w:line="360" w:lineRule="auto"/>
        <w:jc w:val="both"/>
        <w:rPr>
          <w:rFonts w:ascii="Arial" w:hAnsi="Arial" w:cs="Arial"/>
        </w:rPr>
      </w:pPr>
      <w:r w:rsidRPr="00BC6D81">
        <w:rPr>
          <w:rFonts w:ascii="Arial" w:hAnsi="Arial" w:cs="Arial"/>
        </w:rPr>
        <w:t xml:space="preserve">Strefa chronionego krajobrazu – obejmującego swoim zasięgiem dolinę rzeki </w:t>
      </w:r>
      <w:r w:rsidRPr="0098236F">
        <w:rPr>
          <w:rFonts w:ascii="Arial" w:eastAsia="Arial" w:hAnsi="Arial" w:cs="Times New Roman"/>
          <w:spacing w:val="-10"/>
        </w:rPr>
        <w:t>Bzury oraz tereny przyległe po obu jej stronach</w:t>
      </w:r>
      <w:r w:rsidR="002D2BF9" w:rsidRPr="0098236F">
        <w:rPr>
          <w:rFonts w:ascii="Arial" w:eastAsia="Arial" w:hAnsi="Arial" w:cs="Times New Roman"/>
          <w:spacing w:val="-10"/>
        </w:rPr>
        <w:t>- Uchwała Nr 14/93/86 Woj.</w:t>
      </w:r>
      <w:r w:rsidR="002D2BF9" w:rsidRPr="002D2BF9">
        <w:rPr>
          <w:rFonts w:ascii="Arial" w:hAnsi="Arial" w:cs="Arial"/>
        </w:rPr>
        <w:t xml:space="preserve"> Rady Narodowej w Skierniewicach z dnia 26.09.1986</w:t>
      </w:r>
    </w:p>
    <w:p w:rsidR="0098236F" w:rsidRPr="0098236F" w:rsidRDefault="0098236F" w:rsidP="00B84545">
      <w:pPr>
        <w:jc w:val="center"/>
        <w:rPr>
          <w:rFonts w:ascii="Arial" w:eastAsia="Arial" w:hAnsi="Arial"/>
          <w:color w:val="auto"/>
        </w:rPr>
      </w:pPr>
    </w:p>
    <w:p w:rsidR="006D5FA5" w:rsidRDefault="006D5FA5" w:rsidP="00BE4C76">
      <w:pPr>
        <w:pStyle w:val="Teksttreci0"/>
        <w:shd w:val="clear" w:color="auto" w:fill="auto"/>
        <w:tabs>
          <w:tab w:val="left" w:pos="818"/>
        </w:tabs>
        <w:spacing w:after="180" w:line="360" w:lineRule="auto"/>
        <w:jc w:val="both"/>
        <w:rPr>
          <w:b/>
          <w:sz w:val="24"/>
          <w:szCs w:val="24"/>
        </w:rPr>
      </w:pPr>
      <w:r>
        <w:rPr>
          <w:b/>
          <w:sz w:val="24"/>
          <w:szCs w:val="24"/>
        </w:rPr>
        <w:t>OCHRONA ŚRODOWISKA</w:t>
      </w:r>
    </w:p>
    <w:p w:rsidR="006D5FA5" w:rsidRPr="006D5FA5" w:rsidRDefault="006D5FA5" w:rsidP="006D5FA5">
      <w:pPr>
        <w:pStyle w:val="Teksttreci0"/>
        <w:shd w:val="clear" w:color="auto" w:fill="auto"/>
        <w:tabs>
          <w:tab w:val="left" w:pos="0"/>
        </w:tabs>
        <w:spacing w:line="360" w:lineRule="auto"/>
        <w:ind w:firstLine="567"/>
        <w:jc w:val="both"/>
        <w:rPr>
          <w:sz w:val="24"/>
          <w:szCs w:val="24"/>
        </w:rPr>
      </w:pPr>
      <w:r w:rsidRPr="006D5FA5">
        <w:rPr>
          <w:sz w:val="24"/>
          <w:szCs w:val="24"/>
        </w:rPr>
        <w:t>Gmina Zduny ma charakter rolniczy. Brak obiektów przemysłowych oraz znakomita większość użytków rolnych sprzyjają dobremu stanowi czystości powietrza atmosferycznego.</w:t>
      </w:r>
    </w:p>
    <w:p w:rsidR="006D5FA5" w:rsidRPr="006D5FA5" w:rsidRDefault="006D5FA5" w:rsidP="006D5FA5">
      <w:pPr>
        <w:pStyle w:val="Teksttreci0"/>
        <w:shd w:val="clear" w:color="auto" w:fill="auto"/>
        <w:tabs>
          <w:tab w:val="left" w:pos="0"/>
        </w:tabs>
        <w:spacing w:line="360" w:lineRule="auto"/>
        <w:ind w:firstLine="567"/>
        <w:jc w:val="both"/>
        <w:rPr>
          <w:sz w:val="24"/>
          <w:szCs w:val="24"/>
        </w:rPr>
      </w:pPr>
      <w:r w:rsidRPr="006D5FA5">
        <w:rPr>
          <w:sz w:val="24"/>
          <w:szCs w:val="24"/>
        </w:rPr>
        <w:t>Wody podziemne są średniej i niskiej jakości. Wody rzeki Bzury zawierają natomiast azotyny, fosfor ogólny, zanieczyszczenia bakteryjne wyrażone wartością miana Coli typu kałowego, ponadto często substancje biogenne i składniki określane mianem hydrobiologicznych. Ostatnio obserwuje się znaczną poprawę czystości wód w rzekach Bzurze i Słudwi, na terenie Gminy.</w:t>
      </w:r>
    </w:p>
    <w:p w:rsidR="006D5FA5" w:rsidRPr="006D5FA5" w:rsidRDefault="006D5FA5" w:rsidP="006D5FA5">
      <w:pPr>
        <w:pStyle w:val="Teksttreci0"/>
        <w:shd w:val="clear" w:color="auto" w:fill="auto"/>
        <w:tabs>
          <w:tab w:val="left" w:pos="0"/>
        </w:tabs>
        <w:spacing w:line="360" w:lineRule="auto"/>
        <w:ind w:firstLine="567"/>
        <w:jc w:val="both"/>
        <w:rPr>
          <w:sz w:val="24"/>
          <w:szCs w:val="24"/>
        </w:rPr>
      </w:pPr>
    </w:p>
    <w:p w:rsidR="006D5FA5" w:rsidRDefault="006D5FA5" w:rsidP="006D5FA5">
      <w:pPr>
        <w:pStyle w:val="Teksttreci0"/>
        <w:shd w:val="clear" w:color="auto" w:fill="auto"/>
        <w:tabs>
          <w:tab w:val="left" w:pos="0"/>
        </w:tabs>
        <w:spacing w:line="360" w:lineRule="auto"/>
        <w:ind w:firstLine="567"/>
        <w:jc w:val="both"/>
        <w:rPr>
          <w:sz w:val="24"/>
          <w:szCs w:val="24"/>
        </w:rPr>
      </w:pPr>
      <w:r w:rsidRPr="006D5FA5">
        <w:rPr>
          <w:sz w:val="24"/>
          <w:szCs w:val="24"/>
        </w:rPr>
        <w:t xml:space="preserve">Gmina posiada opracowany Program Ochrony Środowiska dla Gminy Zduny oraz Program Usuwania Azbestu z terenu Gminy Zduny, które pozwalają podejmować działania adekwatne </w:t>
      </w:r>
      <w:r w:rsidRPr="006D5FA5">
        <w:rPr>
          <w:sz w:val="24"/>
          <w:szCs w:val="24"/>
        </w:rPr>
        <w:br/>
        <w:t>dla zrównoważonego rozwoju obszaru z uwzględnieniem aspektów natury przyrodniczej.</w:t>
      </w:r>
    </w:p>
    <w:p w:rsidR="006D5FA5" w:rsidRDefault="006D5FA5" w:rsidP="00BE4C76">
      <w:pPr>
        <w:pStyle w:val="Teksttreci0"/>
        <w:shd w:val="clear" w:color="auto" w:fill="auto"/>
        <w:tabs>
          <w:tab w:val="left" w:pos="818"/>
        </w:tabs>
        <w:spacing w:after="180" w:line="360" w:lineRule="auto"/>
        <w:jc w:val="both"/>
        <w:rPr>
          <w:b/>
          <w:sz w:val="24"/>
          <w:szCs w:val="24"/>
        </w:rPr>
      </w:pPr>
    </w:p>
    <w:p w:rsidR="001159F9" w:rsidRDefault="001159F9" w:rsidP="00BE4C76">
      <w:pPr>
        <w:pStyle w:val="Teksttreci0"/>
        <w:shd w:val="clear" w:color="auto" w:fill="auto"/>
        <w:tabs>
          <w:tab w:val="left" w:pos="818"/>
        </w:tabs>
        <w:spacing w:after="180" w:line="360" w:lineRule="auto"/>
        <w:jc w:val="both"/>
        <w:rPr>
          <w:b/>
          <w:sz w:val="24"/>
          <w:szCs w:val="24"/>
        </w:rPr>
      </w:pPr>
      <w:r>
        <w:rPr>
          <w:b/>
          <w:sz w:val="24"/>
          <w:szCs w:val="24"/>
        </w:rPr>
        <w:t>ZAGOSPODAROWANIE PRZESTRZENNE</w:t>
      </w:r>
    </w:p>
    <w:p w:rsidR="001159F9" w:rsidRPr="00766ADD" w:rsidRDefault="001159F9" w:rsidP="00766ADD">
      <w:pPr>
        <w:pStyle w:val="Teksttreci0"/>
        <w:shd w:val="clear" w:color="auto" w:fill="auto"/>
        <w:tabs>
          <w:tab w:val="left" w:pos="0"/>
        </w:tabs>
        <w:spacing w:line="360" w:lineRule="auto"/>
        <w:ind w:firstLine="567"/>
        <w:jc w:val="both"/>
        <w:rPr>
          <w:sz w:val="24"/>
          <w:szCs w:val="24"/>
        </w:rPr>
      </w:pPr>
      <w:r w:rsidRPr="00766ADD">
        <w:rPr>
          <w:sz w:val="24"/>
          <w:szCs w:val="24"/>
        </w:rPr>
        <w:t>Gmina Zduny – jak już wspomniano - jest gminą rolniczą. Grunty ogółem w gospodarstwach rolnych stanowią 12 394,54 ha (1060 gospodarstw rolnych), czyli zajmują około 96,4% całkowitej powierzchni Gminy. Większość gospodarstw rolnych to użytki rolne.</w:t>
      </w:r>
    </w:p>
    <w:tbl>
      <w:tblPr>
        <w:tblW w:w="9008" w:type="dxa"/>
        <w:jc w:val="center"/>
        <w:tblBorders>
          <w:top w:val="single" w:sz="12" w:space="0" w:color="92D050"/>
          <w:left w:val="single" w:sz="12" w:space="0" w:color="92D050"/>
          <w:bottom w:val="single" w:sz="12" w:space="0" w:color="92D050"/>
          <w:right w:val="single" w:sz="12" w:space="0" w:color="92D050"/>
          <w:insideH w:val="single" w:sz="12" w:space="0" w:color="92D050"/>
          <w:insideV w:val="single" w:sz="12" w:space="0" w:color="92D050"/>
        </w:tblBorders>
        <w:tblCellMar>
          <w:left w:w="70" w:type="dxa"/>
          <w:right w:w="70" w:type="dxa"/>
        </w:tblCellMar>
        <w:tblLook w:val="04A0"/>
      </w:tblPr>
      <w:tblGrid>
        <w:gridCol w:w="4788"/>
        <w:gridCol w:w="2460"/>
        <w:gridCol w:w="1760"/>
      </w:tblGrid>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sz w:val="20"/>
                <w:szCs w:val="20"/>
              </w:rPr>
            </w:pPr>
          </w:p>
        </w:tc>
        <w:tc>
          <w:tcPr>
            <w:tcW w:w="2460" w:type="dxa"/>
            <w:shd w:val="clear" w:color="auto" w:fill="auto"/>
            <w:noWrap/>
            <w:vAlign w:val="bottom"/>
            <w:hideMark/>
          </w:tcPr>
          <w:p w:rsidR="001159F9" w:rsidRPr="00BA5082" w:rsidRDefault="001159F9" w:rsidP="00766ADD">
            <w:pPr>
              <w:jc w:val="center"/>
              <w:rPr>
                <w:rFonts w:eastAsia="Times New Roman" w:cstheme="minorHAnsi"/>
                <w:b/>
                <w:sz w:val="20"/>
                <w:szCs w:val="20"/>
              </w:rPr>
            </w:pPr>
            <w:r w:rsidRPr="00BA5082">
              <w:rPr>
                <w:rFonts w:eastAsia="Times New Roman" w:cstheme="minorHAnsi"/>
                <w:b/>
                <w:sz w:val="20"/>
                <w:szCs w:val="20"/>
              </w:rPr>
              <w:t>liczba gospodarstw rolnych</w:t>
            </w:r>
          </w:p>
        </w:tc>
        <w:tc>
          <w:tcPr>
            <w:tcW w:w="1760" w:type="dxa"/>
            <w:shd w:val="clear" w:color="auto" w:fill="auto"/>
            <w:noWrap/>
            <w:vAlign w:val="bottom"/>
            <w:hideMark/>
          </w:tcPr>
          <w:p w:rsidR="001159F9" w:rsidRPr="00BA5082" w:rsidRDefault="001159F9" w:rsidP="00766ADD">
            <w:pPr>
              <w:jc w:val="center"/>
              <w:rPr>
                <w:rFonts w:eastAsia="Times New Roman" w:cstheme="minorHAnsi"/>
                <w:b/>
                <w:sz w:val="20"/>
                <w:szCs w:val="20"/>
              </w:rPr>
            </w:pPr>
            <w:r>
              <w:rPr>
                <w:rFonts w:eastAsia="Times New Roman" w:cstheme="minorHAnsi"/>
                <w:b/>
                <w:sz w:val="20"/>
                <w:szCs w:val="20"/>
              </w:rPr>
              <w:t>p</w:t>
            </w:r>
            <w:r w:rsidRPr="00BA5082">
              <w:rPr>
                <w:rFonts w:eastAsia="Times New Roman" w:cstheme="minorHAnsi"/>
                <w:b/>
                <w:sz w:val="20"/>
                <w:szCs w:val="20"/>
              </w:rPr>
              <w:t>owierzchnia</w:t>
            </w:r>
            <w:r>
              <w:rPr>
                <w:rFonts w:eastAsia="Times New Roman" w:cstheme="minorHAnsi"/>
                <w:b/>
                <w:sz w:val="20"/>
                <w:szCs w:val="20"/>
              </w:rPr>
              <w:t xml:space="preserve"> (ha)</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grunty ogółem</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w:t>
            </w:r>
            <w:r>
              <w:rPr>
                <w:rFonts w:eastAsia="Times New Roman" w:cstheme="minorHAnsi"/>
                <w:sz w:val="20"/>
                <w:szCs w:val="20"/>
              </w:rPr>
              <w:t xml:space="preserve"> </w:t>
            </w:r>
            <w:r w:rsidRPr="00BA5082">
              <w:rPr>
                <w:rFonts w:eastAsia="Times New Roman" w:cstheme="minorHAnsi"/>
                <w:sz w:val="20"/>
                <w:szCs w:val="20"/>
              </w:rPr>
              <w:t>060</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12</w:t>
            </w:r>
            <w:r>
              <w:rPr>
                <w:rFonts w:eastAsia="Times New Roman" w:cstheme="minorHAnsi"/>
                <w:sz w:val="20"/>
                <w:szCs w:val="20"/>
              </w:rPr>
              <w:t xml:space="preserve"> </w:t>
            </w:r>
            <w:r w:rsidRPr="00BA5082">
              <w:rPr>
                <w:rFonts w:eastAsia="Times New Roman" w:cstheme="minorHAnsi"/>
                <w:sz w:val="20"/>
                <w:szCs w:val="20"/>
              </w:rPr>
              <w:t>394,54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użytki rolne ogółem</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w:t>
            </w:r>
            <w:r>
              <w:rPr>
                <w:rFonts w:eastAsia="Times New Roman" w:cstheme="minorHAnsi"/>
                <w:sz w:val="20"/>
                <w:szCs w:val="20"/>
              </w:rPr>
              <w:t xml:space="preserve"> </w:t>
            </w:r>
            <w:r w:rsidRPr="00BA5082">
              <w:rPr>
                <w:rFonts w:eastAsia="Times New Roman" w:cstheme="minorHAnsi"/>
                <w:sz w:val="20"/>
                <w:szCs w:val="20"/>
              </w:rPr>
              <w:t>059</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w:t>
            </w:r>
            <w:r>
              <w:rPr>
                <w:rFonts w:eastAsia="Times New Roman" w:cstheme="minorHAnsi"/>
                <w:sz w:val="20"/>
                <w:szCs w:val="20"/>
              </w:rPr>
              <w:t xml:space="preserve"> </w:t>
            </w:r>
            <w:r w:rsidRPr="00BA5082">
              <w:rPr>
                <w:rFonts w:eastAsia="Times New Roman" w:cstheme="minorHAnsi"/>
                <w:sz w:val="20"/>
                <w:szCs w:val="20"/>
              </w:rPr>
              <w:t>720,55</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użytki rolne w dobrej kulturze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980</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w:t>
            </w:r>
            <w:r>
              <w:rPr>
                <w:rFonts w:eastAsia="Times New Roman" w:cstheme="minorHAnsi"/>
                <w:sz w:val="20"/>
                <w:szCs w:val="20"/>
              </w:rPr>
              <w:t xml:space="preserve"> </w:t>
            </w:r>
            <w:r w:rsidRPr="00BA5082">
              <w:rPr>
                <w:rFonts w:eastAsia="Times New Roman" w:cstheme="minorHAnsi"/>
                <w:sz w:val="20"/>
                <w:szCs w:val="20"/>
              </w:rPr>
              <w:t>645,10</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pod zasiewami</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968</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w:t>
            </w:r>
            <w:r>
              <w:rPr>
                <w:rFonts w:eastAsia="Times New Roman" w:cstheme="minorHAnsi"/>
                <w:sz w:val="20"/>
                <w:szCs w:val="20"/>
              </w:rPr>
              <w:t xml:space="preserve"> </w:t>
            </w:r>
            <w:r w:rsidRPr="00BA5082">
              <w:rPr>
                <w:rFonts w:eastAsia="Times New Roman" w:cstheme="minorHAnsi"/>
                <w:sz w:val="20"/>
                <w:szCs w:val="20"/>
              </w:rPr>
              <w:t>648,24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grunty ugorowane łącznie z nawozami zielonymi</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23</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16,76</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uprawy trwałe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105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110,14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sady ogółem</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104</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110,03</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ogrody przydomowe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165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24,97</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łąki trwałe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749</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w:t>
            </w:r>
            <w:r>
              <w:rPr>
                <w:rFonts w:eastAsia="Times New Roman" w:cstheme="minorHAnsi"/>
                <w:sz w:val="20"/>
                <w:szCs w:val="20"/>
              </w:rPr>
              <w:t xml:space="preserve"> </w:t>
            </w:r>
            <w:r w:rsidRPr="00BA5082">
              <w:rPr>
                <w:rFonts w:eastAsia="Times New Roman" w:cstheme="minorHAnsi"/>
                <w:sz w:val="20"/>
                <w:szCs w:val="20"/>
              </w:rPr>
              <w:t>701,65</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pastwiska trwałe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135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143,34</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pozostałe użytki rolne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219</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75,45</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t>lasy i grunty leśne</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263</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145,97</w:t>
            </w:r>
          </w:p>
        </w:tc>
      </w:tr>
      <w:tr w:rsidR="001159F9" w:rsidRPr="00BA5082" w:rsidTr="00766ADD">
        <w:trPr>
          <w:trHeight w:val="255"/>
          <w:jc w:val="center"/>
        </w:trPr>
        <w:tc>
          <w:tcPr>
            <w:tcW w:w="4788" w:type="dxa"/>
            <w:shd w:val="clear" w:color="auto" w:fill="auto"/>
            <w:noWrap/>
            <w:vAlign w:val="center"/>
            <w:hideMark/>
          </w:tcPr>
          <w:p w:rsidR="001159F9" w:rsidRPr="00BA5082" w:rsidRDefault="001159F9" w:rsidP="00766ADD">
            <w:pPr>
              <w:rPr>
                <w:rFonts w:eastAsia="Times New Roman" w:cstheme="minorHAnsi"/>
                <w:b/>
                <w:bCs/>
                <w:sz w:val="20"/>
                <w:szCs w:val="20"/>
              </w:rPr>
            </w:pPr>
            <w:r w:rsidRPr="00BA5082">
              <w:rPr>
                <w:rFonts w:eastAsia="Times New Roman" w:cstheme="minorHAnsi"/>
                <w:b/>
                <w:bCs/>
                <w:sz w:val="20"/>
                <w:szCs w:val="20"/>
              </w:rPr>
              <w:lastRenderedPageBreak/>
              <w:t>pozostałe grunty</w:t>
            </w:r>
          </w:p>
        </w:tc>
        <w:tc>
          <w:tcPr>
            <w:tcW w:w="24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925</w:t>
            </w:r>
          </w:p>
        </w:tc>
        <w:tc>
          <w:tcPr>
            <w:tcW w:w="1760" w:type="dxa"/>
            <w:shd w:val="clear" w:color="auto" w:fill="auto"/>
            <w:noWrap/>
            <w:vAlign w:val="bottom"/>
            <w:hideMark/>
          </w:tcPr>
          <w:p w:rsidR="001159F9" w:rsidRPr="00BA5082" w:rsidRDefault="001159F9" w:rsidP="00766ADD">
            <w:pPr>
              <w:jc w:val="right"/>
              <w:rPr>
                <w:rFonts w:eastAsia="Times New Roman" w:cstheme="minorHAnsi"/>
                <w:sz w:val="20"/>
                <w:szCs w:val="20"/>
              </w:rPr>
            </w:pPr>
            <w:r w:rsidRPr="00BA5082">
              <w:rPr>
                <w:rFonts w:eastAsia="Times New Roman" w:cstheme="minorHAnsi"/>
                <w:sz w:val="20"/>
                <w:szCs w:val="20"/>
              </w:rPr>
              <w:t>528,02</w:t>
            </w:r>
          </w:p>
        </w:tc>
      </w:tr>
    </w:tbl>
    <w:p w:rsidR="001159F9" w:rsidRDefault="001159F9" w:rsidP="001159F9">
      <w:pPr>
        <w:spacing w:before="240"/>
        <w:jc w:val="center"/>
        <w:rPr>
          <w:sz w:val="20"/>
          <w:szCs w:val="20"/>
        </w:rPr>
      </w:pPr>
      <w:r w:rsidRPr="00BA5082">
        <w:rPr>
          <w:sz w:val="20"/>
          <w:szCs w:val="20"/>
        </w:rPr>
        <w:t>Użytkowanie gruntów</w:t>
      </w:r>
      <w:r>
        <w:rPr>
          <w:sz w:val="20"/>
          <w:szCs w:val="20"/>
        </w:rPr>
        <w:t xml:space="preserve"> w gminie Zduny w 2010 roku wg siedziby gospodarstwa </w:t>
      </w:r>
    </w:p>
    <w:p w:rsidR="001159F9" w:rsidRDefault="001159F9" w:rsidP="001159F9">
      <w:pPr>
        <w:pStyle w:val="Teksttreci0"/>
        <w:shd w:val="clear" w:color="auto" w:fill="auto"/>
        <w:tabs>
          <w:tab w:val="left" w:pos="818"/>
        </w:tabs>
        <w:spacing w:after="180" w:line="360" w:lineRule="auto"/>
        <w:jc w:val="both"/>
      </w:pPr>
    </w:p>
    <w:p w:rsidR="001159F9" w:rsidRDefault="001159F9" w:rsidP="00766ADD">
      <w:pPr>
        <w:pStyle w:val="Teksttreci0"/>
        <w:shd w:val="clear" w:color="auto" w:fill="auto"/>
        <w:tabs>
          <w:tab w:val="left" w:pos="0"/>
        </w:tabs>
        <w:spacing w:line="360" w:lineRule="auto"/>
        <w:ind w:firstLine="567"/>
        <w:jc w:val="both"/>
        <w:rPr>
          <w:sz w:val="24"/>
          <w:szCs w:val="24"/>
        </w:rPr>
      </w:pPr>
      <w:r w:rsidRPr="00766ADD">
        <w:rPr>
          <w:sz w:val="24"/>
          <w:szCs w:val="24"/>
        </w:rPr>
        <w:t>Powierzchnię użytków rolnych ogółem stanowią: użytki rolne w dobrej kulturze rolnej, na którą składają się: łąki trwałe, pastwiska trwałe, uprawy trwałe w tym sady (plantacje drzew i krzewów owocowych oraz ich szkółki), ogrody przydomowe (bez powierzchni przeznaczonej na rekreację), zasiewy, grunty ugorowane, użytki rolne pozostałe (użytki rolne nie użytkowane i nie utrzymywane w dobrej kulturze rolnej w dniu 30 czerwca 2010 r.). Lasy i grunty leśne</w:t>
      </w:r>
      <w:r w:rsidRPr="00766ADD">
        <w:rPr>
          <w:sz w:val="24"/>
          <w:szCs w:val="24"/>
        </w:rPr>
        <w:footnoteReference w:id="2"/>
      </w:r>
      <w:r w:rsidRPr="00766ADD">
        <w:rPr>
          <w:sz w:val="24"/>
          <w:szCs w:val="24"/>
        </w:rPr>
        <w:t xml:space="preserve"> stanowią zaledwie ok. 1% powierzchni, natomiast pozostałe grunty około 4%.</w:t>
      </w:r>
    </w:p>
    <w:p w:rsidR="00766ADD" w:rsidRPr="00766ADD" w:rsidRDefault="00766ADD" w:rsidP="00766ADD">
      <w:pPr>
        <w:pStyle w:val="Teksttreci0"/>
        <w:shd w:val="clear" w:color="auto" w:fill="auto"/>
        <w:tabs>
          <w:tab w:val="left" w:pos="0"/>
        </w:tabs>
        <w:spacing w:line="360" w:lineRule="auto"/>
        <w:ind w:firstLine="567"/>
        <w:jc w:val="both"/>
        <w:rPr>
          <w:sz w:val="24"/>
          <w:szCs w:val="24"/>
        </w:rPr>
      </w:pPr>
    </w:p>
    <w:p w:rsidR="006C7AED" w:rsidRPr="00AB6582" w:rsidRDefault="00BE4C76" w:rsidP="00BE4C76">
      <w:pPr>
        <w:pStyle w:val="Teksttreci0"/>
        <w:shd w:val="clear" w:color="auto" w:fill="auto"/>
        <w:tabs>
          <w:tab w:val="left" w:pos="818"/>
        </w:tabs>
        <w:spacing w:after="180" w:line="360" w:lineRule="auto"/>
        <w:jc w:val="both"/>
        <w:rPr>
          <w:b/>
          <w:sz w:val="24"/>
          <w:szCs w:val="24"/>
        </w:rPr>
      </w:pPr>
      <w:r w:rsidRPr="00FC50D9">
        <w:rPr>
          <w:b/>
          <w:sz w:val="24"/>
          <w:szCs w:val="24"/>
        </w:rPr>
        <w:t xml:space="preserve">REWITALIZACJA HISTORYCZNEJ </w:t>
      </w:r>
      <w:r>
        <w:rPr>
          <w:b/>
          <w:sz w:val="24"/>
          <w:szCs w:val="24"/>
        </w:rPr>
        <w:t>PRZESTRZENI ZABYTKOWEJ</w:t>
      </w:r>
    </w:p>
    <w:p w:rsidR="006C7AED" w:rsidRDefault="006C7AED" w:rsidP="006C7AED">
      <w:pPr>
        <w:pStyle w:val="Teksttreci0"/>
        <w:shd w:val="clear" w:color="auto" w:fill="auto"/>
        <w:tabs>
          <w:tab w:val="left" w:pos="0"/>
        </w:tabs>
        <w:spacing w:line="360" w:lineRule="auto"/>
        <w:ind w:firstLine="567"/>
        <w:jc w:val="both"/>
        <w:rPr>
          <w:sz w:val="24"/>
          <w:szCs w:val="24"/>
        </w:rPr>
      </w:pPr>
      <w:r>
        <w:rPr>
          <w:sz w:val="24"/>
          <w:szCs w:val="24"/>
        </w:rPr>
        <w:t>Należy podjąć wszelkie działania w celu odnowy historyczn</w:t>
      </w:r>
      <w:r w:rsidR="00FE2263">
        <w:rPr>
          <w:sz w:val="24"/>
          <w:szCs w:val="24"/>
        </w:rPr>
        <w:t>ych</w:t>
      </w:r>
      <w:r>
        <w:rPr>
          <w:sz w:val="24"/>
          <w:szCs w:val="24"/>
        </w:rPr>
        <w:t xml:space="preserve"> </w:t>
      </w:r>
      <w:r w:rsidR="0003263F">
        <w:rPr>
          <w:sz w:val="24"/>
          <w:szCs w:val="24"/>
        </w:rPr>
        <w:t>założeń</w:t>
      </w:r>
      <w:r>
        <w:rPr>
          <w:sz w:val="24"/>
          <w:szCs w:val="24"/>
        </w:rPr>
        <w:t xml:space="preserve">. Prace należy przeprowadzić kompleksowo z uwzględnieniem </w:t>
      </w:r>
      <w:r w:rsidR="0003263F">
        <w:rPr>
          <w:sz w:val="24"/>
          <w:szCs w:val="24"/>
        </w:rPr>
        <w:t>sztuki konserwacji zabytków</w:t>
      </w:r>
      <w:r>
        <w:rPr>
          <w:sz w:val="24"/>
          <w:szCs w:val="24"/>
        </w:rPr>
        <w:t xml:space="preserve">. </w:t>
      </w:r>
      <w:proofErr w:type="spellStart"/>
      <w:r w:rsidR="0003263F">
        <w:rPr>
          <w:sz w:val="24"/>
          <w:szCs w:val="24"/>
        </w:rPr>
        <w:t>Zrewitalizowana</w:t>
      </w:r>
      <w:proofErr w:type="spellEnd"/>
      <w:r w:rsidR="0003263F">
        <w:rPr>
          <w:sz w:val="24"/>
          <w:szCs w:val="24"/>
        </w:rPr>
        <w:t xml:space="preserve">  </w:t>
      </w:r>
      <w:r>
        <w:rPr>
          <w:sz w:val="24"/>
          <w:szCs w:val="24"/>
        </w:rPr>
        <w:t xml:space="preserve">przestrzeń powinna być </w:t>
      </w:r>
      <w:r w:rsidR="0003263F">
        <w:rPr>
          <w:sz w:val="24"/>
          <w:szCs w:val="24"/>
        </w:rPr>
        <w:t xml:space="preserve">w miarę możliwości </w:t>
      </w:r>
      <w:r>
        <w:rPr>
          <w:sz w:val="24"/>
          <w:szCs w:val="24"/>
        </w:rPr>
        <w:t xml:space="preserve">udostępniona lokalnej społeczności i wykorzystywana na funkcje kulturalne, turystyczne i społeczne. </w:t>
      </w:r>
    </w:p>
    <w:p w:rsidR="00A54AA3" w:rsidRPr="00A54AA3" w:rsidRDefault="00A54AA3" w:rsidP="00564EA9">
      <w:pPr>
        <w:pStyle w:val="Teksttreci0"/>
        <w:shd w:val="clear" w:color="auto" w:fill="auto"/>
        <w:tabs>
          <w:tab w:val="left" w:pos="0"/>
        </w:tabs>
        <w:spacing w:line="360" w:lineRule="auto"/>
        <w:jc w:val="both"/>
        <w:rPr>
          <w:rFonts w:eastAsia="Microsoft Sans Serif" w:cs="Arial"/>
          <w:b/>
          <w:bCs/>
          <w:color w:val="000000"/>
          <w:sz w:val="24"/>
          <w:szCs w:val="24"/>
        </w:rPr>
      </w:pPr>
      <w:bookmarkStart w:id="3" w:name="_Toc238728736"/>
    </w:p>
    <w:bookmarkEnd w:id="3"/>
    <w:p w:rsidR="006A3C26" w:rsidRDefault="00706CDD" w:rsidP="006A3C26">
      <w:pPr>
        <w:pStyle w:val="Nagwek2"/>
        <w:spacing w:before="0" w:line="360" w:lineRule="auto"/>
        <w:ind w:left="567"/>
        <w:rPr>
          <w:rFonts w:ascii="Arial" w:eastAsia="Microsoft Sans Serif" w:hAnsi="Arial" w:cs="Arial"/>
          <w:bCs w:val="0"/>
          <w:color w:val="000000"/>
          <w:sz w:val="24"/>
          <w:szCs w:val="24"/>
        </w:rPr>
      </w:pPr>
      <w:r>
        <w:rPr>
          <w:rFonts w:ascii="Arial" w:eastAsia="Microsoft Sans Serif" w:hAnsi="Arial" w:cs="Arial"/>
          <w:bCs w:val="0"/>
          <w:color w:val="000000"/>
          <w:sz w:val="24"/>
          <w:szCs w:val="24"/>
        </w:rPr>
        <w:t xml:space="preserve">Uczestnictwo w sieci ośrodków historycznych </w:t>
      </w:r>
    </w:p>
    <w:p w:rsidR="00C15996" w:rsidRPr="00C15996" w:rsidRDefault="008B1A0B" w:rsidP="008B1A0B">
      <w:pPr>
        <w:spacing w:line="360" w:lineRule="auto"/>
      </w:pPr>
      <w:r>
        <w:t>Obecnie tworzona jest sieć ośrodków historycznych, w celu poddawania ich działaniom rewitalizacyjny</w:t>
      </w:r>
      <w:r w:rsidR="00990307">
        <w:t>m</w:t>
      </w:r>
      <w:r>
        <w:t xml:space="preserve">. </w:t>
      </w:r>
    </w:p>
    <w:p w:rsidR="00735D00" w:rsidRPr="00735D00" w:rsidRDefault="00990307" w:rsidP="00735D00">
      <w:pPr>
        <w:spacing w:line="360" w:lineRule="auto"/>
        <w:ind w:firstLine="426"/>
        <w:jc w:val="both"/>
        <w:rPr>
          <w:rFonts w:ascii="Arial" w:hAnsi="Arial" w:cs="Arial"/>
        </w:rPr>
      </w:pPr>
      <w:r>
        <w:rPr>
          <w:rFonts w:ascii="Arial" w:hAnsi="Arial" w:cs="Arial"/>
        </w:rPr>
        <w:t xml:space="preserve">Sieć </w:t>
      </w:r>
      <w:r w:rsidR="00735D00" w:rsidRPr="00735D00">
        <w:rPr>
          <w:rFonts w:ascii="Arial" w:hAnsi="Arial" w:cs="Arial"/>
        </w:rPr>
        <w:t>zawiera 72  ośrodki historyczne o zachowanych elementach dawnych układów rozplanowania. W wielu przypadkach ślady pierwotnych rozplanowań dotrwały do czasów współczesnych bez poważniejszych zniekształceń w późniejszych okresach. W oparciu o analizy  historyczne ośrodków osadniczych przeprowadzono identyfikację miejscowości wskazując ich rangę oraz typując te, w których należy podjąć zintegrowane działania rewitalizacyjne na rzecz zachowania ich zabytkowego charakteru:</w:t>
      </w:r>
    </w:p>
    <w:p w:rsidR="00735D00" w:rsidRPr="00735D00" w:rsidRDefault="00735D00" w:rsidP="00CB4D44">
      <w:pPr>
        <w:numPr>
          <w:ilvl w:val="1"/>
          <w:numId w:val="40"/>
        </w:numPr>
        <w:spacing w:line="360" w:lineRule="auto"/>
        <w:ind w:left="284" w:hanging="284"/>
        <w:jc w:val="both"/>
        <w:rPr>
          <w:rFonts w:ascii="Arial" w:hAnsi="Arial" w:cs="Arial"/>
          <w:i/>
        </w:rPr>
      </w:pPr>
      <w:r w:rsidRPr="00735D00">
        <w:rPr>
          <w:rFonts w:ascii="Arial" w:hAnsi="Arial" w:cs="Arial"/>
          <w:i/>
        </w:rPr>
        <w:t xml:space="preserve">1 ośrodek o randze europejskiej: </w:t>
      </w:r>
      <w:r w:rsidRPr="00735D00">
        <w:rPr>
          <w:rFonts w:ascii="Arial" w:hAnsi="Arial" w:cs="Arial"/>
        </w:rPr>
        <w:t>Łódź;</w:t>
      </w:r>
    </w:p>
    <w:p w:rsidR="00735D00" w:rsidRPr="00735D00" w:rsidRDefault="00735D00" w:rsidP="00CB4D44">
      <w:pPr>
        <w:numPr>
          <w:ilvl w:val="1"/>
          <w:numId w:val="40"/>
        </w:numPr>
        <w:spacing w:line="360" w:lineRule="auto"/>
        <w:ind w:left="284" w:hanging="284"/>
        <w:jc w:val="both"/>
        <w:rPr>
          <w:rFonts w:ascii="Arial" w:hAnsi="Arial" w:cs="Arial"/>
        </w:rPr>
      </w:pPr>
      <w:r w:rsidRPr="00735D00">
        <w:rPr>
          <w:rFonts w:ascii="Arial" w:hAnsi="Arial" w:cs="Arial"/>
          <w:i/>
        </w:rPr>
        <w:t>6 ośrodków o randze krajowej</w:t>
      </w:r>
      <w:r w:rsidRPr="00735D00">
        <w:rPr>
          <w:rFonts w:ascii="Arial" w:hAnsi="Arial" w:cs="Arial"/>
        </w:rPr>
        <w:t>: Łowicz, Łęczyca, Nowosolna, Piotrków Trybunalski, Sieradz, Wieluń;</w:t>
      </w:r>
    </w:p>
    <w:p w:rsidR="00735D00" w:rsidRPr="00735D00" w:rsidRDefault="00735D00" w:rsidP="00CB4D44">
      <w:pPr>
        <w:numPr>
          <w:ilvl w:val="1"/>
          <w:numId w:val="40"/>
        </w:numPr>
        <w:spacing w:line="360" w:lineRule="auto"/>
        <w:ind w:left="284" w:hanging="284"/>
        <w:jc w:val="both"/>
        <w:rPr>
          <w:rFonts w:ascii="Arial" w:hAnsi="Arial" w:cs="Arial"/>
          <w:i/>
        </w:rPr>
      </w:pPr>
      <w:r w:rsidRPr="00735D00">
        <w:rPr>
          <w:rFonts w:ascii="Arial" w:hAnsi="Arial" w:cs="Arial"/>
          <w:i/>
        </w:rPr>
        <w:t xml:space="preserve">7 ośrodków o randze regionalnej: </w:t>
      </w:r>
      <w:r w:rsidRPr="00735D00">
        <w:rPr>
          <w:rFonts w:ascii="Arial" w:hAnsi="Arial" w:cs="Arial"/>
        </w:rPr>
        <w:t>Kutno, Rawa Mazowiecka, Skierniewice, Tomaszów Mazowiecki, Uniejów, Wieruszów, Wolbórz;</w:t>
      </w:r>
    </w:p>
    <w:p w:rsidR="00735D00" w:rsidRPr="00735D00" w:rsidRDefault="00735D00" w:rsidP="00CB4D44">
      <w:pPr>
        <w:numPr>
          <w:ilvl w:val="1"/>
          <w:numId w:val="40"/>
        </w:numPr>
        <w:spacing w:line="360" w:lineRule="auto"/>
        <w:ind w:left="426" w:hanging="284"/>
        <w:jc w:val="both"/>
        <w:rPr>
          <w:rFonts w:ascii="Arial" w:hAnsi="Arial" w:cs="Arial"/>
        </w:rPr>
      </w:pPr>
      <w:r w:rsidRPr="00735D00">
        <w:rPr>
          <w:rFonts w:ascii="Arial" w:hAnsi="Arial" w:cs="Arial"/>
          <w:i/>
        </w:rPr>
        <w:lastRenderedPageBreak/>
        <w:t xml:space="preserve">58 ośrodków o randze lokalnej: </w:t>
      </w:r>
      <w:r w:rsidRPr="00735D00">
        <w:rPr>
          <w:rFonts w:ascii="Arial" w:hAnsi="Arial" w:cs="Arial"/>
        </w:rPr>
        <w:t xml:space="preserve">Aleksandrów Łódzki, Bąkowa Góra, Bełchatów, Biała, Będków, Białaczów, Błaszki, Bolesławiec, Bolimów, Brzeziny, Burzenin, Chełmo, Chróścin, Drzewica, Działoszyn, Gidle, Głowno, Gorzkowice, Grabów, Inowłódz, Kamieńsk, Kiernozia, Konstantynów Łódzki, Krośniewice, Łask, Łubnice, Majkowice, </w:t>
      </w:r>
      <w:proofErr w:type="spellStart"/>
      <w:r w:rsidRPr="00735D00">
        <w:rPr>
          <w:rFonts w:ascii="Arial" w:hAnsi="Arial" w:cs="Arial"/>
        </w:rPr>
        <w:t>Mileszki</w:t>
      </w:r>
      <w:proofErr w:type="spellEnd"/>
      <w:r w:rsidRPr="00735D00">
        <w:rPr>
          <w:rFonts w:ascii="Arial" w:hAnsi="Arial" w:cs="Arial"/>
        </w:rPr>
        <w:t xml:space="preserve">, Opoczno, Oporów, Osjaków, Ozorków, Pabianice, Pajęczno, Parzęczew, Piątek, Poddębice, Poświętne-Studzianna, Przedbórz, Radomsko, Rozprza, Spała, </w:t>
      </w:r>
      <w:proofErr w:type="spellStart"/>
      <w:r w:rsidRPr="00735D00">
        <w:rPr>
          <w:rFonts w:ascii="Arial" w:hAnsi="Arial" w:cs="Arial"/>
        </w:rPr>
        <w:t>Spycimierz</w:t>
      </w:r>
      <w:proofErr w:type="spellEnd"/>
      <w:r w:rsidRPr="00735D00">
        <w:rPr>
          <w:rFonts w:ascii="Arial" w:hAnsi="Arial" w:cs="Arial"/>
        </w:rPr>
        <w:t>, Stryków, Sulejów, Szadek, Tuszyn, Warta, Zduny, Zduńska Wola, Zelów, Zgierz, Złaków Borowy, Złaków Kościelny, Złoczew, Żarnów, Żychlin, Żytno.</w:t>
      </w:r>
    </w:p>
    <w:p w:rsidR="00735D00" w:rsidRPr="00735D00" w:rsidRDefault="00735D00" w:rsidP="00735D00">
      <w:pPr>
        <w:pStyle w:val="Nagwek2"/>
        <w:spacing w:before="0" w:line="360" w:lineRule="auto"/>
        <w:ind w:left="567"/>
        <w:rPr>
          <w:rFonts w:ascii="Arial" w:eastAsia="Microsoft Sans Serif" w:hAnsi="Arial" w:cs="Arial"/>
          <w:bCs w:val="0"/>
          <w:noProof/>
          <w:color w:val="000000"/>
          <w:sz w:val="24"/>
          <w:szCs w:val="24"/>
        </w:rPr>
      </w:pPr>
    </w:p>
    <w:p w:rsidR="00735D00" w:rsidRDefault="00735D00" w:rsidP="00735D00">
      <w:pPr>
        <w:pStyle w:val="Nagwek2"/>
        <w:spacing w:before="0" w:line="360" w:lineRule="auto"/>
        <w:ind w:left="567"/>
        <w:rPr>
          <w:rFonts w:ascii="Arial" w:eastAsia="Microsoft Sans Serif" w:hAnsi="Arial" w:cs="Arial"/>
          <w:bCs w:val="0"/>
          <w:color w:val="000000"/>
          <w:sz w:val="24"/>
          <w:szCs w:val="24"/>
        </w:rPr>
      </w:pPr>
      <w:r>
        <w:rPr>
          <w:rFonts w:ascii="Arial" w:eastAsia="Microsoft Sans Serif" w:hAnsi="Arial" w:cs="Arial"/>
          <w:bCs w:val="0"/>
          <w:color w:val="000000"/>
          <w:sz w:val="24"/>
          <w:szCs w:val="24"/>
        </w:rPr>
        <w:t>Uczestnictwo w Krajowej sieci najciekawszych wsi</w:t>
      </w:r>
    </w:p>
    <w:p w:rsidR="00C272C4" w:rsidRDefault="00C272C4" w:rsidP="006A3C26">
      <w:pPr>
        <w:rPr>
          <w:rFonts w:ascii="Arial" w:hAnsi="Arial" w:cs="Arial"/>
        </w:rPr>
      </w:pPr>
    </w:p>
    <w:p w:rsidR="00735D00" w:rsidRPr="00735D00" w:rsidRDefault="00735D00" w:rsidP="00735D00">
      <w:pPr>
        <w:spacing w:before="100" w:beforeAutospacing="1" w:after="100" w:afterAutospacing="1" w:line="360" w:lineRule="auto"/>
        <w:rPr>
          <w:rFonts w:ascii="Arial" w:eastAsia="Times New Roman" w:hAnsi="Arial" w:cs="Arial"/>
        </w:rPr>
      </w:pPr>
      <w:r w:rsidRPr="00735D00">
        <w:rPr>
          <w:rFonts w:ascii="Arial" w:eastAsia="Times New Roman" w:hAnsi="Arial" w:cs="Arial"/>
        </w:rPr>
        <w:t>Do krajowej sieci zgłoszono ponad 300 ośrodków historycznych. Spośród nich  wyłoniono 50 wartych wpisu do sieci.</w:t>
      </w:r>
    </w:p>
    <w:p w:rsidR="00735D00" w:rsidRPr="00735D00" w:rsidRDefault="00735D00" w:rsidP="00735D00">
      <w:pPr>
        <w:spacing w:before="100" w:beforeAutospacing="1" w:after="100" w:afterAutospacing="1" w:line="360" w:lineRule="auto"/>
        <w:rPr>
          <w:rFonts w:ascii="Arial" w:eastAsia="Times New Roman" w:hAnsi="Arial" w:cs="Arial"/>
        </w:rPr>
      </w:pPr>
      <w:r w:rsidRPr="00735D00">
        <w:rPr>
          <w:rFonts w:ascii="Arial" w:eastAsia="Times New Roman" w:hAnsi="Arial" w:cs="Arial"/>
        </w:rPr>
        <w:t xml:space="preserve"> Wśród  50 wsi w sieci znalazły się : </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Mościsko</w:t>
      </w:r>
      <w:r w:rsidRPr="00735D00">
        <w:rPr>
          <w:rFonts w:ascii="Arial" w:eastAsia="Times New Roman" w:hAnsi="Arial" w:cs="Arial"/>
        </w:rPr>
        <w:t>,  gm. Dzierżoniów, dolnośląskie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Szalejów Dolny</w:t>
      </w:r>
      <w:r w:rsidRPr="00735D00">
        <w:rPr>
          <w:rFonts w:ascii="Arial" w:eastAsia="Times New Roman" w:hAnsi="Arial" w:cs="Arial"/>
        </w:rPr>
        <w:t>, gm. Kłodzko, dolnośląskie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Dobków</w:t>
      </w:r>
      <w:r w:rsidRPr="00735D00">
        <w:rPr>
          <w:rFonts w:ascii="Arial" w:eastAsia="Times New Roman" w:hAnsi="Arial" w:cs="Arial"/>
        </w:rPr>
        <w:t>, gm. Świerzawa, dolnośląskie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Międzygórze</w:t>
      </w:r>
      <w:r w:rsidRPr="00735D00">
        <w:rPr>
          <w:rFonts w:ascii="Arial" w:eastAsia="Times New Roman" w:hAnsi="Arial" w:cs="Arial"/>
        </w:rPr>
        <w:t>, gm. Bystrzyca Kłodzka , dolnośląskie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Wambierzyce</w:t>
      </w:r>
      <w:r w:rsidRPr="00735D00">
        <w:rPr>
          <w:rFonts w:ascii="Arial" w:eastAsia="Times New Roman" w:hAnsi="Arial" w:cs="Arial"/>
        </w:rPr>
        <w:t>, gm. Radków , dolnośląskie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Ostaszów</w:t>
      </w:r>
      <w:r w:rsidRPr="00735D00">
        <w:rPr>
          <w:rFonts w:ascii="Arial" w:eastAsia="Times New Roman" w:hAnsi="Arial" w:cs="Arial"/>
        </w:rPr>
        <w:t>, gm. Przemków, dolnośląskie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Świecie nad Osą</w:t>
      </w:r>
      <w:r w:rsidRPr="00735D00">
        <w:rPr>
          <w:rFonts w:ascii="Arial" w:eastAsia="Times New Roman" w:hAnsi="Arial" w:cs="Arial"/>
        </w:rPr>
        <w:t>, gm. Świecie nad Osą, kujawsko-pomorskie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Wyryki</w:t>
      </w:r>
      <w:r w:rsidRPr="00735D00">
        <w:rPr>
          <w:rFonts w:ascii="Arial" w:eastAsia="Times New Roman" w:hAnsi="Arial" w:cs="Arial"/>
        </w:rPr>
        <w:t>, gm. Wyryki, lubelskie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proofErr w:type="spellStart"/>
      <w:r w:rsidRPr="00735D00">
        <w:rPr>
          <w:rFonts w:ascii="Arial" w:eastAsia="Times New Roman" w:hAnsi="Arial" w:cs="Arial"/>
          <w:b/>
          <w:bCs/>
        </w:rPr>
        <w:t>Męćmierz</w:t>
      </w:r>
      <w:proofErr w:type="spellEnd"/>
      <w:r w:rsidRPr="00735D00">
        <w:rPr>
          <w:rFonts w:ascii="Arial" w:eastAsia="Times New Roman" w:hAnsi="Arial" w:cs="Arial"/>
        </w:rPr>
        <w:t>, gm. Kazimierz Dolny, lubelskie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Zabór</w:t>
      </w:r>
      <w:r w:rsidRPr="00735D00">
        <w:rPr>
          <w:rFonts w:ascii="Arial" w:eastAsia="Times New Roman" w:hAnsi="Arial" w:cs="Arial"/>
        </w:rPr>
        <w:t>,  gm. Zabór, lubuskie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Broniszów</w:t>
      </w:r>
      <w:r w:rsidRPr="00735D00">
        <w:rPr>
          <w:rFonts w:ascii="Arial" w:eastAsia="Times New Roman" w:hAnsi="Arial" w:cs="Arial"/>
        </w:rPr>
        <w:t>, gm. Kożuchów, lubuskie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Łagów</w:t>
      </w:r>
      <w:r w:rsidRPr="00735D00">
        <w:rPr>
          <w:rFonts w:ascii="Arial" w:eastAsia="Times New Roman" w:hAnsi="Arial" w:cs="Arial"/>
        </w:rPr>
        <w:t>, gm. Łagów, lubuskie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Kosieczyn</w:t>
      </w:r>
      <w:r w:rsidRPr="00735D00">
        <w:rPr>
          <w:rFonts w:ascii="Arial" w:eastAsia="Times New Roman" w:hAnsi="Arial" w:cs="Arial"/>
        </w:rPr>
        <w:t>, gm. Zbąszynek, lubuskie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Trzebiechów</w:t>
      </w:r>
      <w:r w:rsidRPr="00735D00">
        <w:rPr>
          <w:rFonts w:ascii="Arial" w:eastAsia="Times New Roman" w:hAnsi="Arial" w:cs="Arial"/>
        </w:rPr>
        <w:t>, gm. Trzebiechów, lubuskie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Wysoka</w:t>
      </w:r>
      <w:r w:rsidRPr="00735D00">
        <w:rPr>
          <w:rFonts w:ascii="Arial" w:eastAsia="Times New Roman" w:hAnsi="Arial" w:cs="Arial"/>
        </w:rPr>
        <w:t>, gm. Międzyrzecz, lubuskie</w:t>
      </w:r>
    </w:p>
    <w:p w:rsidR="00735D00" w:rsidRPr="005A6F53" w:rsidRDefault="00735D00" w:rsidP="00CB4D44">
      <w:pPr>
        <w:numPr>
          <w:ilvl w:val="0"/>
          <w:numId w:val="39"/>
        </w:numPr>
        <w:spacing w:before="100" w:beforeAutospacing="1" w:after="100" w:afterAutospacing="1" w:line="360" w:lineRule="auto"/>
        <w:rPr>
          <w:rFonts w:ascii="Arial" w:eastAsia="Times New Roman" w:hAnsi="Arial" w:cs="Arial"/>
          <w:color w:val="C00000"/>
        </w:rPr>
      </w:pPr>
      <w:r w:rsidRPr="005A6F53">
        <w:rPr>
          <w:rFonts w:ascii="Arial" w:eastAsia="Times New Roman" w:hAnsi="Arial" w:cs="Arial"/>
          <w:b/>
          <w:bCs/>
          <w:color w:val="C00000"/>
        </w:rPr>
        <w:t>Złaków Borowy</w:t>
      </w:r>
      <w:r w:rsidRPr="005A6F53">
        <w:rPr>
          <w:rFonts w:ascii="Arial" w:eastAsia="Times New Roman" w:hAnsi="Arial" w:cs="Arial"/>
          <w:color w:val="C00000"/>
        </w:rPr>
        <w:t>,  gm. Zduny, łódzkie</w:t>
      </w:r>
    </w:p>
    <w:p w:rsidR="00735D00" w:rsidRPr="005A6F53" w:rsidRDefault="00735D00" w:rsidP="00CB4D44">
      <w:pPr>
        <w:numPr>
          <w:ilvl w:val="0"/>
          <w:numId w:val="39"/>
        </w:numPr>
        <w:spacing w:before="100" w:beforeAutospacing="1" w:after="100" w:afterAutospacing="1" w:line="360" w:lineRule="auto"/>
        <w:rPr>
          <w:rFonts w:ascii="Arial" w:eastAsia="Times New Roman" w:hAnsi="Arial" w:cs="Arial"/>
          <w:color w:val="C00000"/>
        </w:rPr>
      </w:pPr>
      <w:r w:rsidRPr="005A6F53">
        <w:rPr>
          <w:rFonts w:ascii="Arial" w:eastAsia="Times New Roman" w:hAnsi="Arial" w:cs="Arial"/>
          <w:b/>
          <w:bCs/>
          <w:color w:val="C00000"/>
        </w:rPr>
        <w:t>Spicymierz</w:t>
      </w:r>
      <w:r w:rsidRPr="005A6F53">
        <w:rPr>
          <w:rFonts w:ascii="Arial" w:eastAsia="Times New Roman" w:hAnsi="Arial" w:cs="Arial"/>
          <w:color w:val="C00000"/>
        </w:rPr>
        <w:t>, gm. Uniejów, łódzkie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Raciechowice</w:t>
      </w:r>
      <w:r w:rsidRPr="00735D00">
        <w:rPr>
          <w:rFonts w:ascii="Arial" w:eastAsia="Times New Roman" w:hAnsi="Arial" w:cs="Arial"/>
        </w:rPr>
        <w:t>, gm.  Raciechowice, małopolskie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Chochołów</w:t>
      </w:r>
      <w:r w:rsidRPr="00735D00">
        <w:rPr>
          <w:rFonts w:ascii="Arial" w:eastAsia="Times New Roman" w:hAnsi="Arial" w:cs="Arial"/>
        </w:rPr>
        <w:t>, gm. Czarny Dunajec, małopolskie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Zalipie</w:t>
      </w:r>
      <w:r w:rsidRPr="00735D00">
        <w:rPr>
          <w:rFonts w:ascii="Arial" w:eastAsia="Times New Roman" w:hAnsi="Arial" w:cs="Arial"/>
        </w:rPr>
        <w:t>, gm. Olesno, małopolskie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lastRenderedPageBreak/>
        <w:t>Wieprz</w:t>
      </w:r>
      <w:r w:rsidRPr="00735D00">
        <w:rPr>
          <w:rFonts w:ascii="Arial" w:eastAsia="Times New Roman" w:hAnsi="Arial" w:cs="Arial"/>
        </w:rPr>
        <w:t>, gm. Wieprz, małopolskie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Staroźreby</w:t>
      </w:r>
      <w:r w:rsidRPr="00735D00">
        <w:rPr>
          <w:rFonts w:ascii="Arial" w:eastAsia="Times New Roman" w:hAnsi="Arial" w:cs="Arial"/>
        </w:rPr>
        <w:t>, gm. Staroźreby, mazowieckie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Jemielnica</w:t>
      </w:r>
      <w:r w:rsidRPr="00735D00">
        <w:rPr>
          <w:rFonts w:ascii="Arial" w:eastAsia="Times New Roman" w:hAnsi="Arial" w:cs="Arial"/>
        </w:rPr>
        <w:t>, gm. Jemielnica, 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Racławice Śląskie</w:t>
      </w:r>
      <w:r w:rsidRPr="00735D00">
        <w:rPr>
          <w:rFonts w:ascii="Arial" w:eastAsia="Times New Roman" w:hAnsi="Arial" w:cs="Arial"/>
        </w:rPr>
        <w:t>, gm. Głogówek, 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Góra św. Anny</w:t>
      </w:r>
      <w:r w:rsidRPr="00735D00">
        <w:rPr>
          <w:rFonts w:ascii="Arial" w:eastAsia="Times New Roman" w:hAnsi="Arial" w:cs="Arial"/>
        </w:rPr>
        <w:t>, gm. Leśnica, 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Klisino</w:t>
      </w:r>
      <w:r w:rsidRPr="00735D00">
        <w:rPr>
          <w:rFonts w:ascii="Arial" w:eastAsia="Times New Roman" w:hAnsi="Arial" w:cs="Arial"/>
        </w:rPr>
        <w:t>, gm. Głubczyce, 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Miejsce Piastowe</w:t>
      </w:r>
      <w:r w:rsidRPr="00735D00">
        <w:rPr>
          <w:rFonts w:ascii="Arial" w:eastAsia="Times New Roman" w:hAnsi="Arial" w:cs="Arial"/>
        </w:rPr>
        <w:t>, gm. Miejsce Piastowe, podkarpackie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Dębowiec</w:t>
      </w:r>
      <w:r w:rsidRPr="00735D00">
        <w:rPr>
          <w:rFonts w:ascii="Arial" w:eastAsia="Times New Roman" w:hAnsi="Arial" w:cs="Arial"/>
        </w:rPr>
        <w:t>, gm. Dębowiec, podkarpackie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Jaśliska</w:t>
      </w:r>
      <w:r w:rsidRPr="00735D00">
        <w:rPr>
          <w:rFonts w:ascii="Arial" w:eastAsia="Times New Roman" w:hAnsi="Arial" w:cs="Arial"/>
        </w:rPr>
        <w:t>, gm. Jaśliska, podkarpackie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Kruszyniany</w:t>
      </w:r>
      <w:r w:rsidRPr="00735D00">
        <w:rPr>
          <w:rFonts w:ascii="Arial" w:eastAsia="Times New Roman" w:hAnsi="Arial" w:cs="Arial"/>
        </w:rPr>
        <w:t>, gm. Krynki, podlaskie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Trześcianka</w:t>
      </w:r>
      <w:r w:rsidRPr="00735D00">
        <w:rPr>
          <w:rFonts w:ascii="Arial" w:eastAsia="Times New Roman" w:hAnsi="Arial" w:cs="Arial"/>
        </w:rPr>
        <w:t>, gm. Narew, podlaskie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Swołowo</w:t>
      </w:r>
      <w:r w:rsidRPr="00735D00">
        <w:rPr>
          <w:rFonts w:ascii="Arial" w:eastAsia="Times New Roman" w:hAnsi="Arial" w:cs="Arial"/>
        </w:rPr>
        <w:t>, gm. Słupsk, pomorskie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Marzęcino</w:t>
      </w:r>
      <w:r w:rsidRPr="00735D00">
        <w:rPr>
          <w:rFonts w:ascii="Arial" w:eastAsia="Times New Roman" w:hAnsi="Arial" w:cs="Arial"/>
        </w:rPr>
        <w:t>, gm. Nowy Dwór Gdański, pomorskie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Żuławki</w:t>
      </w:r>
      <w:r w:rsidRPr="00735D00">
        <w:rPr>
          <w:rFonts w:ascii="Arial" w:eastAsia="Times New Roman" w:hAnsi="Arial" w:cs="Arial"/>
        </w:rPr>
        <w:t>, gm.  Stegna, pomorskie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Kozłów</w:t>
      </w:r>
      <w:r w:rsidRPr="00735D00">
        <w:rPr>
          <w:rFonts w:ascii="Arial" w:eastAsia="Times New Roman" w:hAnsi="Arial" w:cs="Arial"/>
        </w:rPr>
        <w:t>, gm. Sośnicowice, 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Istebna</w:t>
      </w:r>
      <w:r w:rsidRPr="00735D00">
        <w:rPr>
          <w:rFonts w:ascii="Arial" w:eastAsia="Times New Roman" w:hAnsi="Arial" w:cs="Arial"/>
        </w:rPr>
        <w:t>, gm. Istebna, śląskie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Wzdół Rządowy</w:t>
      </w:r>
      <w:r w:rsidRPr="00735D00">
        <w:rPr>
          <w:rFonts w:ascii="Arial" w:eastAsia="Times New Roman" w:hAnsi="Arial" w:cs="Arial"/>
        </w:rPr>
        <w:t>,  gm. Bodzentyn, świętokrzyskie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Lubcza</w:t>
      </w:r>
      <w:r w:rsidRPr="00735D00">
        <w:rPr>
          <w:rFonts w:ascii="Arial" w:eastAsia="Times New Roman" w:hAnsi="Arial" w:cs="Arial"/>
        </w:rPr>
        <w:t>, gm. Wodzisław, świętokrzyskie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Młyny</w:t>
      </w:r>
      <w:r w:rsidRPr="00735D00">
        <w:rPr>
          <w:rFonts w:ascii="Arial" w:eastAsia="Times New Roman" w:hAnsi="Arial" w:cs="Arial"/>
        </w:rPr>
        <w:t>,  gm. Busko-Zdrój, świętokrzyskie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Galiny</w:t>
      </w:r>
      <w:r w:rsidRPr="00735D00">
        <w:rPr>
          <w:rFonts w:ascii="Arial" w:eastAsia="Times New Roman" w:hAnsi="Arial" w:cs="Arial"/>
        </w:rPr>
        <w:t>, gm. Bartoszyce,  warmińsko-mazurskie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Krutyń</w:t>
      </w:r>
      <w:r w:rsidRPr="00735D00">
        <w:rPr>
          <w:rFonts w:ascii="Arial" w:eastAsia="Times New Roman" w:hAnsi="Arial" w:cs="Arial"/>
        </w:rPr>
        <w:t>, gm. Piecki, warmińsko-mazurskie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Kwitajny</w:t>
      </w:r>
      <w:r w:rsidRPr="00735D00">
        <w:rPr>
          <w:rFonts w:ascii="Arial" w:eastAsia="Times New Roman" w:hAnsi="Arial" w:cs="Arial"/>
        </w:rPr>
        <w:t>, gm. Pasłęk, warmińsko-mazurskie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Sztynort</w:t>
      </w:r>
      <w:r w:rsidRPr="00735D00">
        <w:rPr>
          <w:rFonts w:ascii="Arial" w:eastAsia="Times New Roman" w:hAnsi="Arial" w:cs="Arial"/>
        </w:rPr>
        <w:t>, gm. Węgorzewo, warmińsko-mazurskie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proofErr w:type="spellStart"/>
      <w:r w:rsidRPr="00735D00">
        <w:rPr>
          <w:rFonts w:ascii="Arial" w:eastAsia="Times New Roman" w:hAnsi="Arial" w:cs="Arial"/>
          <w:b/>
          <w:bCs/>
        </w:rPr>
        <w:t>Glotowo</w:t>
      </w:r>
      <w:proofErr w:type="spellEnd"/>
      <w:r w:rsidRPr="00735D00">
        <w:rPr>
          <w:rFonts w:ascii="Arial" w:eastAsia="Times New Roman" w:hAnsi="Arial" w:cs="Arial"/>
        </w:rPr>
        <w:t>,  gm. Dobre Miasto, warmińsko-mazurskie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Kadyny</w:t>
      </w:r>
      <w:r w:rsidRPr="00735D00">
        <w:rPr>
          <w:rFonts w:ascii="Arial" w:eastAsia="Times New Roman" w:hAnsi="Arial" w:cs="Arial"/>
        </w:rPr>
        <w:t>, gm. Tolkmicko, warmińsko-mazurskie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Domachowo</w:t>
      </w:r>
      <w:r w:rsidRPr="00735D00">
        <w:rPr>
          <w:rFonts w:ascii="Arial" w:eastAsia="Times New Roman" w:hAnsi="Arial" w:cs="Arial"/>
        </w:rPr>
        <w:t>, gm. Krobia, wielkopolskie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Antonin</w:t>
      </w:r>
      <w:r w:rsidRPr="00735D00">
        <w:rPr>
          <w:rFonts w:ascii="Arial" w:eastAsia="Times New Roman" w:hAnsi="Arial" w:cs="Arial"/>
        </w:rPr>
        <w:t>, gm. Przygodzice, wielkopolskie</w:t>
      </w:r>
    </w:p>
    <w:p w:rsidR="00735D00" w:rsidRPr="00735D00" w:rsidRDefault="00735D00" w:rsidP="00CB4D44">
      <w:pPr>
        <w:numPr>
          <w:ilvl w:val="0"/>
          <w:numId w:val="39"/>
        </w:numPr>
        <w:spacing w:before="100" w:beforeAutospacing="1" w:after="100" w:afterAutospacing="1" w:line="360" w:lineRule="auto"/>
        <w:rPr>
          <w:rFonts w:ascii="Arial" w:eastAsia="Times New Roman" w:hAnsi="Arial" w:cs="Arial"/>
        </w:rPr>
      </w:pPr>
      <w:r w:rsidRPr="00735D00">
        <w:rPr>
          <w:rFonts w:ascii="Arial" w:eastAsia="Times New Roman" w:hAnsi="Arial" w:cs="Arial"/>
          <w:b/>
          <w:bCs/>
        </w:rPr>
        <w:t>Sierakowo Sławieńskie</w:t>
      </w:r>
      <w:r w:rsidRPr="00735D00">
        <w:rPr>
          <w:rFonts w:ascii="Arial" w:eastAsia="Times New Roman" w:hAnsi="Arial" w:cs="Arial"/>
        </w:rPr>
        <w:t>, gm. Sianów, zachodniopomorskie</w:t>
      </w:r>
    </w:p>
    <w:p w:rsidR="00990307" w:rsidRPr="00990307" w:rsidRDefault="00735D00" w:rsidP="00CB4D44">
      <w:pPr>
        <w:numPr>
          <w:ilvl w:val="0"/>
          <w:numId w:val="39"/>
        </w:numPr>
        <w:spacing w:before="100" w:beforeAutospacing="1" w:after="100" w:afterAutospacing="1" w:line="360" w:lineRule="auto"/>
        <w:rPr>
          <w:rFonts w:ascii="Arial" w:hAnsi="Arial" w:cs="Arial"/>
        </w:rPr>
      </w:pPr>
      <w:r w:rsidRPr="00990307">
        <w:rPr>
          <w:rFonts w:ascii="Arial" w:eastAsia="Times New Roman" w:hAnsi="Arial" w:cs="Arial"/>
          <w:b/>
          <w:bCs/>
        </w:rPr>
        <w:t>Łącko</w:t>
      </w:r>
      <w:r w:rsidRPr="00990307">
        <w:rPr>
          <w:rFonts w:ascii="Arial" w:eastAsia="Times New Roman" w:hAnsi="Arial" w:cs="Arial"/>
        </w:rPr>
        <w:t>,  gm. Postomino, zachodniopomorskie</w:t>
      </w:r>
    </w:p>
    <w:p w:rsidR="00C272C4" w:rsidRPr="003B7698" w:rsidRDefault="00735D00" w:rsidP="00CB4D44">
      <w:pPr>
        <w:numPr>
          <w:ilvl w:val="0"/>
          <w:numId w:val="39"/>
        </w:numPr>
        <w:spacing w:before="100" w:beforeAutospacing="1" w:after="100" w:afterAutospacing="1" w:line="360" w:lineRule="auto"/>
        <w:rPr>
          <w:rFonts w:ascii="Arial" w:hAnsi="Arial" w:cs="Arial"/>
        </w:rPr>
      </w:pPr>
      <w:r w:rsidRPr="00990307">
        <w:rPr>
          <w:rFonts w:ascii="Arial" w:eastAsia="Times New Roman" w:hAnsi="Arial" w:cs="Arial"/>
          <w:b/>
          <w:bCs/>
        </w:rPr>
        <w:t>Sławsko</w:t>
      </w:r>
      <w:r w:rsidRPr="00990307">
        <w:rPr>
          <w:rFonts w:ascii="Arial" w:eastAsia="Times New Roman" w:hAnsi="Arial" w:cs="Arial"/>
        </w:rPr>
        <w:t>, gm.  Sławno, zachodniopomorskie</w:t>
      </w:r>
    </w:p>
    <w:p w:rsidR="003B7698" w:rsidRDefault="003B7698" w:rsidP="003B7698">
      <w:pPr>
        <w:spacing w:before="100" w:beforeAutospacing="1" w:after="100" w:afterAutospacing="1" w:line="360" w:lineRule="auto"/>
        <w:rPr>
          <w:rFonts w:ascii="Arial" w:hAnsi="Arial" w:cs="Arial"/>
        </w:rPr>
      </w:pPr>
    </w:p>
    <w:p w:rsidR="003B7698" w:rsidRDefault="003B7698" w:rsidP="003B7698">
      <w:pPr>
        <w:spacing w:before="100" w:beforeAutospacing="1" w:after="100" w:afterAutospacing="1" w:line="360" w:lineRule="auto"/>
        <w:rPr>
          <w:rFonts w:ascii="Arial" w:hAnsi="Arial" w:cs="Arial"/>
        </w:rPr>
      </w:pPr>
    </w:p>
    <w:p w:rsidR="003B7698" w:rsidRPr="00990307" w:rsidRDefault="003B7698" w:rsidP="003B7698">
      <w:pPr>
        <w:spacing w:before="100" w:beforeAutospacing="1" w:after="100" w:afterAutospacing="1" w:line="360" w:lineRule="auto"/>
        <w:rPr>
          <w:rFonts w:ascii="Arial" w:hAnsi="Arial" w:cs="Arial"/>
        </w:rPr>
      </w:pPr>
    </w:p>
    <w:p w:rsidR="00C272C4" w:rsidRDefault="00124C6C" w:rsidP="006A3C26">
      <w:pPr>
        <w:rPr>
          <w:rFonts w:ascii="Arial" w:hAnsi="Arial" w:cs="Arial"/>
        </w:rPr>
      </w:pPr>
      <w:r w:rsidRPr="00124C6C">
        <w:rPr>
          <w:noProof/>
        </w:rPr>
        <w:lastRenderedPageBreak/>
        <w:pict>
          <v:shape id="Text Box 14" o:spid="_x0000_s1293"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margin-left:7.4pt;margin-top:4.45pt;width:446.45pt;height:171pt;z-index:251809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" fillcolor="yellow" strokecolor="yellow" strokeweight="1pt">
            <v:fill color2="#fbd4b4 [1305]" rotate="t" focus="100%" type="gradient"/>
            <v:shadow on="t" color="#974706 [1609]" opacity=".5" offset="1pt"/>
            <v:textbox style="mso-next-textbox:#Text Box 14">
              <w:txbxContent>
                <w:p w:rsidR="00EC09C0" w:rsidRPr="00A25B10" w:rsidRDefault="00EC09C0" w:rsidP="00706CDD">
                  <w:pPr>
                    <w:pStyle w:val="Nagwek1"/>
                    <w:rPr>
                      <w:rFonts w:cs="Arial"/>
                      <w:szCs w:val="24"/>
                    </w:rPr>
                  </w:pPr>
                  <w:r>
                    <w:rPr>
                      <w:rFonts w:cs="Arial"/>
                      <w:szCs w:val="24"/>
                    </w:rPr>
                    <w:t xml:space="preserve">Obszary wskazane do rewitalizacji </w:t>
                  </w:r>
                </w:p>
                <w:p w:rsidR="00EC09C0" w:rsidRPr="00A25B10" w:rsidRDefault="00EC09C0" w:rsidP="00706CDD">
                  <w:pPr>
                    <w:pStyle w:val="Nagwek1"/>
                    <w:spacing w:before="240"/>
                    <w:rPr>
                      <w:rFonts w:cs="Arial"/>
                      <w:szCs w:val="24"/>
                    </w:rPr>
                  </w:pPr>
                  <w:r>
                    <w:rPr>
                      <w:rFonts w:cs="Arial"/>
                      <w:b w:val="0"/>
                      <w:i/>
                      <w:szCs w:val="24"/>
                    </w:rPr>
                    <w:t xml:space="preserve">Gmina </w:t>
                  </w:r>
                  <w:r w:rsidRPr="00A25B10">
                    <w:rPr>
                      <w:rFonts w:cs="Arial"/>
                      <w:szCs w:val="24"/>
                    </w:rPr>
                    <w:tab/>
                  </w:r>
                  <w:r w:rsidRPr="00A25B10">
                    <w:rPr>
                      <w:rFonts w:cs="Arial"/>
                      <w:szCs w:val="24"/>
                    </w:rPr>
                    <w:tab/>
                  </w:r>
                  <w:r>
                    <w:rPr>
                      <w:rFonts w:cs="Arial"/>
                      <w:szCs w:val="24"/>
                    </w:rPr>
                    <w:t>Zduny</w:t>
                  </w:r>
                </w:p>
                <w:p w:rsidR="00EC09C0" w:rsidRDefault="00EC09C0" w:rsidP="00706CDD">
                  <w:pPr>
                    <w:ind w:left="2124" w:hanging="2124"/>
                    <w:rPr>
                      <w:rFonts w:ascii="Arial" w:hAnsi="Arial" w:cs="Arial"/>
                      <w:b/>
                    </w:rPr>
                  </w:pPr>
                  <w:r w:rsidRPr="00A25B10">
                    <w:rPr>
                      <w:rFonts w:ascii="Arial" w:hAnsi="Arial" w:cs="Arial"/>
                      <w:i/>
                    </w:rPr>
                    <w:t>Typ funkcjonalny:</w:t>
                  </w:r>
                  <w:r w:rsidRPr="00A25B10">
                    <w:rPr>
                      <w:rFonts w:ascii="Arial" w:hAnsi="Arial" w:cs="Arial"/>
                      <w:i/>
                    </w:rPr>
                    <w:tab/>
                  </w:r>
                  <w:r w:rsidRPr="00A25B10">
                    <w:rPr>
                      <w:rFonts w:ascii="Arial" w:hAnsi="Arial" w:cs="Arial"/>
                      <w:b/>
                    </w:rPr>
                    <w:t xml:space="preserve">przestrzeń publiczna </w:t>
                  </w:r>
                </w:p>
                <w:p w:rsidR="00EC09C0" w:rsidRDefault="00EC09C0" w:rsidP="00706CDD">
                  <w:pPr>
                    <w:ind w:left="2124" w:hanging="2124"/>
                    <w:rPr>
                      <w:rFonts w:ascii="Arial" w:eastAsiaTheme="majorEastAsia" w:hAnsi="Arial" w:cs="Arial"/>
                    </w:rPr>
                  </w:pPr>
                </w:p>
                <w:p w:rsidR="00EC09C0" w:rsidRDefault="00EC09C0" w:rsidP="00706CDD">
                  <w:pPr>
                    <w:ind w:left="2124" w:hanging="2124"/>
                    <w:rPr>
                      <w:rFonts w:ascii="Arial" w:eastAsiaTheme="majorEastAsia" w:hAnsi="Arial" w:cs="Arial"/>
                    </w:rPr>
                  </w:pPr>
                  <w:r>
                    <w:rPr>
                      <w:rFonts w:ascii="Arial" w:eastAsiaTheme="majorEastAsia" w:hAnsi="Arial" w:cs="Arial"/>
                    </w:rPr>
                    <w:t>Procent powierzchni obszarów wskazanych do rewitalizacji do ogólnej  powierzchni gminy: - 5,03 %</w:t>
                  </w:r>
                </w:p>
                <w:p w:rsidR="00EC09C0" w:rsidRDefault="00EC09C0" w:rsidP="00706CDD">
                  <w:pPr>
                    <w:ind w:left="2124" w:hanging="2124"/>
                    <w:rPr>
                      <w:rFonts w:ascii="Arial" w:eastAsiaTheme="majorEastAsia" w:hAnsi="Arial" w:cs="Arial"/>
                    </w:rPr>
                  </w:pPr>
                </w:p>
                <w:p w:rsidR="00EC09C0" w:rsidRPr="00A25B10" w:rsidRDefault="00EC09C0" w:rsidP="00706CDD">
                  <w:pPr>
                    <w:ind w:left="2124" w:hanging="2124"/>
                    <w:rPr>
                      <w:rFonts w:ascii="Arial" w:eastAsiaTheme="majorEastAsia" w:hAnsi="Arial" w:cs="Arial"/>
                      <w:b/>
                      <w:bCs/>
                      <w:iCs/>
                    </w:rPr>
                  </w:pPr>
                  <w:r>
                    <w:rPr>
                      <w:rFonts w:ascii="Arial" w:eastAsiaTheme="majorEastAsia" w:hAnsi="Arial" w:cs="Arial"/>
                    </w:rPr>
                    <w:t>Procentowy udział mieszkańców objętych działaniami rewitalizacyjnym  - 20%</w:t>
                  </w:r>
                </w:p>
              </w:txbxContent>
            </v:textbox>
          </v:shape>
        </w:pict>
      </w: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C272C4" w:rsidRDefault="00C272C4" w:rsidP="006A3C26">
      <w:pPr>
        <w:rPr>
          <w:rFonts w:ascii="Arial" w:hAnsi="Arial" w:cs="Arial"/>
        </w:rPr>
      </w:pPr>
    </w:p>
    <w:p w:rsidR="00551108" w:rsidRDefault="00551108" w:rsidP="006A3C26">
      <w:pPr>
        <w:rPr>
          <w:rFonts w:ascii="Arial" w:hAnsi="Arial" w:cs="Arial"/>
        </w:rPr>
      </w:pPr>
    </w:p>
    <w:p w:rsidR="00551108" w:rsidRDefault="00551108" w:rsidP="006A3C26">
      <w:pPr>
        <w:rPr>
          <w:rFonts w:ascii="Arial" w:hAnsi="Arial" w:cs="Arial"/>
        </w:rPr>
      </w:pPr>
    </w:p>
    <w:p w:rsidR="00551108" w:rsidRDefault="00551108" w:rsidP="006A3C26">
      <w:pPr>
        <w:rPr>
          <w:rFonts w:ascii="Arial" w:hAnsi="Arial" w:cs="Arial"/>
        </w:rPr>
      </w:pPr>
    </w:p>
    <w:p w:rsidR="00551108" w:rsidRDefault="00551108" w:rsidP="006A3C26">
      <w:pPr>
        <w:rPr>
          <w:rFonts w:ascii="Arial" w:hAnsi="Arial" w:cs="Arial"/>
        </w:rPr>
      </w:pPr>
    </w:p>
    <w:p w:rsidR="00551108" w:rsidRDefault="00551108" w:rsidP="006A3C26">
      <w:pPr>
        <w:rPr>
          <w:rFonts w:ascii="Arial" w:hAnsi="Arial" w:cs="Arial"/>
        </w:rPr>
      </w:pPr>
    </w:p>
    <w:p w:rsidR="00540893" w:rsidRDefault="00540893" w:rsidP="00540893">
      <w:pPr>
        <w:autoSpaceDE w:val="0"/>
        <w:autoSpaceDN w:val="0"/>
        <w:adjustRightInd w:val="0"/>
        <w:spacing w:line="360" w:lineRule="auto"/>
        <w:ind w:firstLine="284"/>
        <w:jc w:val="both"/>
        <w:rPr>
          <w:rFonts w:ascii="Arial" w:hAnsi="Arial" w:cs="Arial"/>
        </w:rPr>
      </w:pPr>
    </w:p>
    <w:p w:rsidR="00540893" w:rsidRDefault="00783965" w:rsidP="00540893">
      <w:pPr>
        <w:autoSpaceDE w:val="0"/>
        <w:autoSpaceDN w:val="0"/>
        <w:adjustRightInd w:val="0"/>
        <w:spacing w:line="360" w:lineRule="auto"/>
        <w:ind w:firstLine="284"/>
        <w:jc w:val="both"/>
        <w:rPr>
          <w:rFonts w:ascii="Arial" w:hAnsi="Arial" w:cs="Arial"/>
        </w:rPr>
      </w:pPr>
      <w:r>
        <w:rPr>
          <w:rFonts w:ascii="Arial" w:hAnsi="Arial" w:cs="Arial"/>
        </w:rPr>
        <w:t>Przekształcenia planowane w Gminie Zduny to:</w:t>
      </w:r>
    </w:p>
    <w:p w:rsidR="00540893" w:rsidRDefault="00540893" w:rsidP="00540893">
      <w:pPr>
        <w:autoSpaceDE w:val="0"/>
        <w:autoSpaceDN w:val="0"/>
        <w:adjustRightInd w:val="0"/>
        <w:spacing w:line="360" w:lineRule="auto"/>
        <w:ind w:firstLine="284"/>
        <w:jc w:val="both"/>
        <w:rPr>
          <w:rFonts w:ascii="Arial" w:hAnsi="Arial" w:cs="Arial"/>
        </w:rPr>
      </w:pPr>
      <w:r w:rsidRPr="005C63EC">
        <w:rPr>
          <w:rFonts w:ascii="Arial" w:hAnsi="Arial" w:cs="Arial"/>
        </w:rPr>
        <w:t>-</w:t>
      </w:r>
      <w:r>
        <w:rPr>
          <w:rFonts w:ascii="Arial" w:hAnsi="Arial" w:cs="Arial"/>
        </w:rPr>
        <w:t xml:space="preserve">rewitalizacja dróg Złaków Borowy, </w:t>
      </w:r>
      <w:r w:rsidR="00CC01FA">
        <w:rPr>
          <w:rFonts w:ascii="Arial" w:hAnsi="Arial" w:cs="Arial"/>
        </w:rPr>
        <w:t xml:space="preserve">Nowy </w:t>
      </w:r>
      <w:r>
        <w:rPr>
          <w:rFonts w:ascii="Arial" w:hAnsi="Arial" w:cs="Arial"/>
        </w:rPr>
        <w:t>Złaków, Złaków Kościelny, Retki, Pólka, Zduny, Maurzyce</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-rewitalizacja przestrzeni publicznej Złaków Borowy i Złaków Kościelny, Zduny</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-rewitalizacja terenów przykościelnych i kościołów w Złaków Kościelny i Zdunach</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-oznakowanie w miejscowościach cennych zabudowań, szlaków rowerowych, miejsc widokowych i obszarów Natury 2000</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 xml:space="preserve">-rewitalizacja interesującej historycznej zabudowy zagrodowej w Złakowie Borowym i Złakowie Kościelnym </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-budowa obiektów małej architektury z wykorzystywaniem motywów regionalnych i kulturowych</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-uruchomienie warszta</w:t>
      </w:r>
      <w:r w:rsidR="00FD28C8">
        <w:rPr>
          <w:rFonts w:ascii="Arial" w:hAnsi="Arial" w:cs="Arial"/>
        </w:rPr>
        <w:t xml:space="preserve">tów wycinankarstwa, rzeźby, </w:t>
      </w:r>
      <w:proofErr w:type="spellStart"/>
      <w:r w:rsidR="00FD28C8">
        <w:rPr>
          <w:rFonts w:ascii="Arial" w:hAnsi="Arial" w:cs="Arial"/>
        </w:rPr>
        <w:t>bibu</w:t>
      </w:r>
      <w:r>
        <w:rPr>
          <w:rFonts w:ascii="Arial" w:hAnsi="Arial" w:cs="Arial"/>
        </w:rPr>
        <w:t>łkarstwa</w:t>
      </w:r>
      <w:proofErr w:type="spellEnd"/>
      <w:r>
        <w:rPr>
          <w:rFonts w:ascii="Arial" w:hAnsi="Arial" w:cs="Arial"/>
        </w:rPr>
        <w:t>, tkactwa i haftu</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-możliwość stworzenie izby pamięci, miejsca z historycznymi narzędziami, przedmiotami użytkowymi</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-zabezpieczenie i udostępnienie starych dokumentów dotyczących wsi Złaków Borowy i filmów parafii Złaków</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-przygotowanie tradycyjnych potraw charakterystycznych dla naszego obszaru</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-szkolenie i podejmowanie działań na rzecz zachęcenia mieszkańców do wykorzystania możliwości dodatkowego uzyskania dochodów ze strefy pozarolniczej (turystyka, obsługa przyjezdnych, zaoferowanie miejsc noclegowych, wyżywienie)</w:t>
      </w:r>
      <w:r w:rsidR="00FD28C8">
        <w:rPr>
          <w:rFonts w:ascii="Arial" w:hAnsi="Arial" w:cs="Arial"/>
        </w:rPr>
        <w:t>.</w:t>
      </w:r>
    </w:p>
    <w:p w:rsidR="00540893" w:rsidRDefault="00540893" w:rsidP="00540893">
      <w:pPr>
        <w:autoSpaceDE w:val="0"/>
        <w:autoSpaceDN w:val="0"/>
        <w:adjustRightInd w:val="0"/>
        <w:spacing w:line="360" w:lineRule="auto"/>
        <w:ind w:firstLine="284"/>
        <w:jc w:val="both"/>
        <w:rPr>
          <w:rFonts w:ascii="Arial" w:hAnsi="Arial" w:cs="Arial"/>
        </w:rPr>
      </w:pPr>
      <w:r>
        <w:rPr>
          <w:rFonts w:ascii="Arial" w:hAnsi="Arial" w:cs="Arial"/>
        </w:rPr>
        <w:t>-łączenie walorów i zasobów dziedzictwa kulturowego i środowiska przyrodniczego- sąsiedztwo obszaru Natury</w:t>
      </w:r>
      <w:r w:rsidR="00783965">
        <w:rPr>
          <w:rFonts w:ascii="Arial" w:hAnsi="Arial" w:cs="Arial"/>
        </w:rPr>
        <w:t>.</w:t>
      </w:r>
    </w:p>
    <w:p w:rsidR="00C272C4" w:rsidRDefault="00C272C4" w:rsidP="006A3C26">
      <w:pPr>
        <w:rPr>
          <w:rFonts w:ascii="Arial" w:hAnsi="Arial" w:cs="Arial"/>
        </w:rPr>
      </w:pPr>
    </w:p>
    <w:p w:rsidR="00551108" w:rsidRDefault="00551108" w:rsidP="006A3C26">
      <w:pPr>
        <w:rPr>
          <w:rFonts w:ascii="Arial" w:hAnsi="Arial" w:cs="Arial"/>
        </w:rPr>
      </w:pPr>
    </w:p>
    <w:p w:rsidR="00551108" w:rsidRDefault="00551108" w:rsidP="006A3C26">
      <w:pPr>
        <w:rPr>
          <w:rFonts w:ascii="Arial" w:hAnsi="Arial" w:cs="Arial"/>
        </w:rPr>
      </w:pPr>
    </w:p>
    <w:p w:rsidR="00551108" w:rsidRDefault="00551108" w:rsidP="006A3C26">
      <w:pPr>
        <w:rPr>
          <w:rFonts w:ascii="Arial" w:hAnsi="Arial" w:cs="Arial"/>
        </w:rPr>
      </w:pPr>
    </w:p>
    <w:p w:rsidR="00C272C4" w:rsidRDefault="00C272C4" w:rsidP="006A3C26">
      <w:pPr>
        <w:rPr>
          <w:rFonts w:ascii="Arial" w:hAnsi="Arial" w:cs="Arial"/>
        </w:rPr>
      </w:pPr>
    </w:p>
    <w:p w:rsidR="00706CDD" w:rsidRDefault="00124C6C" w:rsidP="005020BC">
      <w:pPr>
        <w:pStyle w:val="Teksttreci0"/>
        <w:shd w:val="clear" w:color="auto" w:fill="auto"/>
        <w:tabs>
          <w:tab w:val="left" w:pos="818"/>
        </w:tabs>
        <w:spacing w:line="360" w:lineRule="auto"/>
        <w:ind w:left="360"/>
        <w:jc w:val="both"/>
        <w:rPr>
          <w:i/>
          <w:sz w:val="24"/>
          <w:szCs w:val="24"/>
        </w:rPr>
      </w:pPr>
      <w:r>
        <w:rPr>
          <w:i/>
          <w:noProof/>
          <w:sz w:val="24"/>
          <w:szCs w:val="24"/>
        </w:rPr>
        <w:lastRenderedPageBreak/>
        <w:pict>
          <v:shape id="_x0000_s1297"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left:0;text-align:left;margin-left:-9.35pt;margin-top:5.45pt;width:446.45pt;height:106pt;z-index:251818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" fillcolor="yellow" strokecolor="yellow" strokeweight="1pt">
            <v:fill color2="#fbd4b4 [1305]" rotate="t" focus="100%" type="gradient"/>
            <v:shadow on="t" color="#974706 [1609]" opacity=".5" offset="1pt"/>
            <v:textbox style="mso-next-textbox:#_x0000_s1297">
              <w:txbxContent>
                <w:p w:rsidR="00EC09C0" w:rsidRPr="00A25B10" w:rsidRDefault="00EC09C0" w:rsidP="00990307">
                  <w:pPr>
                    <w:pStyle w:val="Nagwek1"/>
                    <w:rPr>
                      <w:rFonts w:cs="Arial"/>
                      <w:szCs w:val="24"/>
                    </w:rPr>
                  </w:pPr>
                  <w:r w:rsidRPr="00A25B10">
                    <w:rPr>
                      <w:rFonts w:cs="Arial"/>
                      <w:szCs w:val="24"/>
                    </w:rPr>
                    <w:t xml:space="preserve">Obszar nr 1:  </w:t>
                  </w:r>
                </w:p>
                <w:p w:rsidR="00EC09C0" w:rsidRPr="00A25B10" w:rsidRDefault="00EC09C0" w:rsidP="00990307">
                  <w:pPr>
                    <w:pStyle w:val="Nagwek1"/>
                    <w:spacing w:before="240"/>
                    <w:rPr>
                      <w:rFonts w:cs="Arial"/>
                      <w:szCs w:val="24"/>
                    </w:rPr>
                  </w:pPr>
                  <w:r>
                    <w:rPr>
                      <w:rFonts w:cs="Arial"/>
                      <w:b w:val="0"/>
                      <w:i/>
                      <w:szCs w:val="24"/>
                    </w:rPr>
                    <w:t>Miejscowość</w:t>
                  </w:r>
                  <w:r w:rsidRPr="00A25B10">
                    <w:rPr>
                      <w:rFonts w:cs="Arial"/>
                      <w:b w:val="0"/>
                      <w:i/>
                      <w:szCs w:val="24"/>
                    </w:rPr>
                    <w:tab/>
                  </w:r>
                  <w:r w:rsidRPr="00A25B10">
                    <w:rPr>
                      <w:rFonts w:cs="Arial"/>
                      <w:szCs w:val="24"/>
                    </w:rPr>
                    <w:tab/>
                  </w:r>
                  <w:r w:rsidRPr="00A25B10">
                    <w:rPr>
                      <w:rFonts w:cs="Arial"/>
                      <w:szCs w:val="24"/>
                    </w:rPr>
                    <w:tab/>
                  </w:r>
                  <w:r>
                    <w:rPr>
                      <w:rFonts w:cs="Arial"/>
                      <w:szCs w:val="24"/>
                    </w:rPr>
                    <w:t>Zduny</w:t>
                  </w:r>
                </w:p>
                <w:p w:rsidR="00EC09C0" w:rsidRPr="00A25B10" w:rsidRDefault="00EC09C0" w:rsidP="00990307">
                  <w:pPr>
                    <w:ind w:left="2124" w:hanging="2124"/>
                    <w:rPr>
                      <w:rFonts w:ascii="Arial" w:eastAsiaTheme="majorEastAsia" w:hAnsi="Arial" w:cs="Arial"/>
                      <w:b/>
                      <w:bCs/>
                      <w:iCs/>
                    </w:rPr>
                  </w:pPr>
                  <w:r w:rsidRPr="00A25B10">
                    <w:rPr>
                      <w:rFonts w:ascii="Arial" w:hAnsi="Arial" w:cs="Arial"/>
                      <w:i/>
                    </w:rPr>
                    <w:t>Typ funkcjonalny:</w:t>
                  </w:r>
                  <w:r w:rsidRPr="00A25B10">
                    <w:rPr>
                      <w:rFonts w:ascii="Arial" w:hAnsi="Arial" w:cs="Arial"/>
                      <w:i/>
                    </w:rPr>
                    <w:tab/>
                  </w:r>
                  <w:r w:rsidRPr="00A25B10">
                    <w:rPr>
                      <w:rFonts w:ascii="Arial" w:hAnsi="Arial" w:cs="Arial"/>
                      <w:b/>
                    </w:rPr>
                    <w:t xml:space="preserve">przestrzeń publiczna </w:t>
                  </w:r>
                </w:p>
              </w:txbxContent>
            </v:textbox>
          </v:shape>
        </w:pict>
      </w: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Default="00706CDD" w:rsidP="005020BC">
      <w:pPr>
        <w:pStyle w:val="Teksttreci0"/>
        <w:shd w:val="clear" w:color="auto" w:fill="auto"/>
        <w:tabs>
          <w:tab w:val="left" w:pos="818"/>
        </w:tabs>
        <w:spacing w:line="360" w:lineRule="auto"/>
        <w:ind w:left="360"/>
        <w:jc w:val="both"/>
        <w:rPr>
          <w:i/>
          <w:sz w:val="24"/>
          <w:szCs w:val="24"/>
        </w:rPr>
      </w:pPr>
    </w:p>
    <w:p w:rsidR="00706CDD" w:rsidRPr="004D65DF" w:rsidRDefault="00706CDD" w:rsidP="005020BC">
      <w:pPr>
        <w:pStyle w:val="Teksttreci0"/>
        <w:shd w:val="clear" w:color="auto" w:fill="auto"/>
        <w:tabs>
          <w:tab w:val="left" w:pos="818"/>
        </w:tabs>
        <w:spacing w:line="360" w:lineRule="auto"/>
        <w:ind w:left="360"/>
        <w:jc w:val="both"/>
        <w:rPr>
          <w:i/>
          <w:sz w:val="24"/>
          <w:szCs w:val="24"/>
        </w:rPr>
      </w:pPr>
    </w:p>
    <w:p w:rsidR="00BD2A47" w:rsidRPr="00321AF8" w:rsidRDefault="00BD2A47" w:rsidP="00BD2A47">
      <w:pPr>
        <w:pStyle w:val="Tekstpodstawowywcity"/>
        <w:spacing w:before="240" w:after="0" w:line="360" w:lineRule="auto"/>
        <w:ind w:left="0"/>
        <w:jc w:val="both"/>
        <w:rPr>
          <w:rFonts w:ascii="Arial" w:hAnsi="Arial" w:cs="Arial"/>
          <w:b/>
        </w:rPr>
      </w:pPr>
      <w:r w:rsidRPr="00321AF8">
        <w:rPr>
          <w:rFonts w:ascii="Arial" w:hAnsi="Arial" w:cs="Arial"/>
          <w:b/>
        </w:rPr>
        <w:t>Wart</w:t>
      </w:r>
      <w:r w:rsidR="00AE3F39">
        <w:rPr>
          <w:rFonts w:ascii="Arial" w:hAnsi="Arial" w:cs="Arial"/>
          <w:b/>
        </w:rPr>
        <w:t>ość kulturowa i tożsamość</w:t>
      </w:r>
      <w:r w:rsidRPr="00321AF8">
        <w:rPr>
          <w:rFonts w:ascii="Arial" w:hAnsi="Arial" w:cs="Arial"/>
          <w:b/>
        </w:rPr>
        <w:t xml:space="preserve"> </w:t>
      </w:r>
    </w:p>
    <w:p w:rsidR="00BD2A47" w:rsidRPr="00321AF8" w:rsidRDefault="00BD2A47" w:rsidP="00BD2A47">
      <w:pPr>
        <w:spacing w:before="120" w:line="360" w:lineRule="auto"/>
        <w:ind w:firstLine="567"/>
        <w:jc w:val="both"/>
        <w:rPr>
          <w:rFonts w:ascii="Arial" w:hAnsi="Arial" w:cs="Arial"/>
        </w:rPr>
      </w:pPr>
      <w:r w:rsidRPr="00321AF8">
        <w:rPr>
          <w:rFonts w:ascii="Arial" w:hAnsi="Arial" w:cs="Arial"/>
        </w:rPr>
        <w:t xml:space="preserve">Zduny – w XIV w. wieś arcybiskupów gnieźnieńskich o układzie wielodrożnicy z szerokim placem – rynkiem targowym, zachowanym do dzisiaj. Do XVIII w. siedziba klucza gospodarczego tzw. tenuty zduńskiej, a w XIX w. ekonomii bąkowskiej. </w:t>
      </w:r>
    </w:p>
    <w:p w:rsidR="00BD2A47" w:rsidRPr="00321AF8" w:rsidRDefault="00A1709B" w:rsidP="00BD2A47">
      <w:pPr>
        <w:pStyle w:val="tekstprogram"/>
        <w:spacing w:before="120"/>
        <w:ind w:firstLine="426"/>
        <w:rPr>
          <w:rFonts w:ascii="Arial" w:eastAsia="Microsoft Sans Serif" w:hAnsi="Arial"/>
          <w:color w:val="000000"/>
          <w:sz w:val="24"/>
          <w:szCs w:val="24"/>
          <w:lang w:eastAsia="pl-PL"/>
        </w:rPr>
      </w:pPr>
      <w:r>
        <w:rPr>
          <w:rFonts w:ascii="Arial" w:eastAsia="Microsoft Sans Serif" w:hAnsi="Arial"/>
          <w:noProof/>
          <w:color w:val="000000"/>
          <w:sz w:val="24"/>
          <w:szCs w:val="24"/>
          <w:lang w:eastAsia="pl-PL"/>
        </w:rPr>
        <w:drawing>
          <wp:anchor distT="0" distB="0" distL="114300" distR="114300" simplePos="0" relativeHeight="251883008" behindDoc="0" locked="0" layoutInCell="1" allowOverlap="1">
            <wp:simplePos x="0" y="0"/>
            <wp:positionH relativeFrom="margin">
              <wp:posOffset>-681355</wp:posOffset>
            </wp:positionH>
            <wp:positionV relativeFrom="margin">
              <wp:posOffset>4643755</wp:posOffset>
            </wp:positionV>
            <wp:extent cx="7000875" cy="4648200"/>
            <wp:effectExtent l="19050" t="0" r="9525" b="0"/>
            <wp:wrapSquare wrapText="bothSides"/>
            <wp:docPr id="294" name="Obraz 24" descr="D:\Lidka\Zdjęcia\Spała, Inowłódz, Poświętne, Będków, Ujazd, zDUNY, bOLIMÓW, oPORÓW, kUTNO , ŻYCHLIN\DSC0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Lidka\Zdjęcia\Spała, Inowłódz, Poświętne, Będków, Ujazd, zDUNY, bOLIMÓW, oPORÓW, kUTNO , ŻYCHLIN\DSC02322.JPG"/>
                    <pic:cNvPicPr>
                      <a:picLocks noChangeAspect="1" noChangeArrowheads="1"/>
                    </pic:cNvPicPr>
                  </pic:nvPicPr>
                  <pic:blipFill>
                    <a:blip r:embed="rId47" cstate="print"/>
                    <a:srcRect/>
                    <a:stretch>
                      <a:fillRect/>
                    </a:stretch>
                  </pic:blipFill>
                  <pic:spPr bwMode="auto">
                    <a:xfrm>
                      <a:off x="0" y="0"/>
                      <a:ext cx="7000875" cy="4648200"/>
                    </a:xfrm>
                    <a:prstGeom prst="rect">
                      <a:avLst/>
                    </a:prstGeom>
                    <a:noFill/>
                    <a:ln w="9525">
                      <a:noFill/>
                      <a:miter lim="800000"/>
                      <a:headEnd/>
                      <a:tailEnd/>
                    </a:ln>
                  </pic:spPr>
                </pic:pic>
              </a:graphicData>
            </a:graphic>
          </wp:anchor>
        </w:drawing>
      </w:r>
      <w:r w:rsidR="00BD2A47" w:rsidRPr="00321AF8">
        <w:rPr>
          <w:rFonts w:ascii="Arial" w:eastAsia="Microsoft Sans Serif" w:hAnsi="Arial"/>
          <w:color w:val="000000"/>
          <w:sz w:val="24"/>
          <w:szCs w:val="24"/>
          <w:lang w:eastAsia="pl-PL"/>
        </w:rPr>
        <w:t>Wskazano do rewitalizacji 1 obszar o powierzchni 3,3 ha, obejmujący historyczny układ przestrzenny.</w:t>
      </w:r>
    </w:p>
    <w:p w:rsidR="00BD2A47" w:rsidRPr="00321AF8" w:rsidRDefault="00BD2A47" w:rsidP="00BD2A47">
      <w:pPr>
        <w:spacing w:before="120" w:line="360" w:lineRule="auto"/>
        <w:ind w:firstLine="426"/>
        <w:jc w:val="both"/>
        <w:rPr>
          <w:rFonts w:ascii="Arial" w:hAnsi="Arial" w:cs="Arial"/>
        </w:rPr>
      </w:pPr>
      <w:r w:rsidRPr="00321AF8">
        <w:rPr>
          <w:rFonts w:ascii="Arial" w:hAnsi="Arial" w:cs="Arial"/>
        </w:rPr>
        <w:t xml:space="preserve">Na wskazanym obszarze do rejestru WKZ wpisane są 3 zabytki: neogotycki kościół parafialny </w:t>
      </w:r>
      <w:proofErr w:type="spellStart"/>
      <w:r w:rsidRPr="00321AF8">
        <w:rPr>
          <w:rFonts w:ascii="Arial" w:hAnsi="Arial" w:cs="Arial"/>
        </w:rPr>
        <w:t>pw</w:t>
      </w:r>
      <w:proofErr w:type="spellEnd"/>
      <w:r w:rsidRPr="00321AF8">
        <w:rPr>
          <w:rFonts w:ascii="Arial" w:hAnsi="Arial" w:cs="Arial"/>
        </w:rPr>
        <w:t xml:space="preserve">. św. Jakuba Apostoła (XIX/XX w.) z kaplicą </w:t>
      </w:r>
      <w:proofErr w:type="spellStart"/>
      <w:r w:rsidRPr="00321AF8">
        <w:rPr>
          <w:rFonts w:ascii="Arial" w:hAnsi="Arial" w:cs="Arial"/>
        </w:rPr>
        <w:t>pw</w:t>
      </w:r>
      <w:proofErr w:type="spellEnd"/>
      <w:r w:rsidRPr="00321AF8">
        <w:rPr>
          <w:rFonts w:ascii="Arial" w:hAnsi="Arial" w:cs="Arial"/>
        </w:rPr>
        <w:t>. św. Antoniego Padewskiego (XIX w.) i cmentarzem przykościelnym. Nie występują zabytki wpisane do ewidencji WKZ.</w:t>
      </w:r>
    </w:p>
    <w:p w:rsidR="00BA6483" w:rsidRPr="00321AF8" w:rsidRDefault="005A6F53" w:rsidP="00706CDD">
      <w:pPr>
        <w:pStyle w:val="Tekstpodstawowywcity"/>
        <w:spacing w:before="240" w:after="0" w:line="360" w:lineRule="auto"/>
        <w:ind w:left="0" w:firstLine="567"/>
        <w:jc w:val="both"/>
        <w:rPr>
          <w:rFonts w:ascii="Arial" w:hAnsi="Arial" w:cs="Arial"/>
        </w:rPr>
      </w:pPr>
      <w:r w:rsidRPr="00321AF8">
        <w:rPr>
          <w:rFonts w:ascii="Arial" w:hAnsi="Arial" w:cs="Arial"/>
        </w:rPr>
        <w:lastRenderedPageBreak/>
        <w:t xml:space="preserve">W obrębie omawianego obszaru występuje zabytkowa przestrzeń </w:t>
      </w:r>
      <w:r w:rsidR="00C54EBC" w:rsidRPr="00321AF8">
        <w:rPr>
          <w:rFonts w:ascii="Arial" w:hAnsi="Arial" w:cs="Arial"/>
        </w:rPr>
        <w:t xml:space="preserve">publiczna </w:t>
      </w:r>
      <w:r w:rsidRPr="00321AF8">
        <w:rPr>
          <w:rFonts w:ascii="Arial" w:hAnsi="Arial" w:cs="Arial"/>
        </w:rPr>
        <w:t xml:space="preserve">historycznego rynku i założenie sakralne z kościołem neogotyckim. </w:t>
      </w:r>
    </w:p>
    <w:p w:rsidR="00BA6483" w:rsidRPr="00321AF8" w:rsidRDefault="00BA6483" w:rsidP="00706CDD">
      <w:pPr>
        <w:pStyle w:val="Tekstpodstawowywcity"/>
        <w:spacing w:before="240" w:after="0" w:line="360" w:lineRule="auto"/>
        <w:ind w:left="0" w:firstLine="567"/>
        <w:jc w:val="both"/>
        <w:rPr>
          <w:rFonts w:ascii="Arial" w:hAnsi="Arial" w:cs="Arial"/>
        </w:rPr>
      </w:pPr>
      <w:r w:rsidRPr="00321AF8">
        <w:rPr>
          <w:rFonts w:ascii="Arial" w:hAnsi="Arial" w:cs="Arial"/>
        </w:rPr>
        <w:t xml:space="preserve">Przestrzeń rynku stanowi ważny element tożsamości Gminy Zduny. Znajduje się tu Urząd Gminy. W obrębie  układu ruralistycznego odbywają się również imprezy o charakterze kulturowym, skupiające społeczność lokalną. </w:t>
      </w:r>
    </w:p>
    <w:p w:rsidR="009B6CA5" w:rsidRDefault="009B6CA5" w:rsidP="00706CDD">
      <w:pPr>
        <w:pStyle w:val="Tekstpodstawowywcity"/>
        <w:spacing w:before="240" w:after="0" w:line="360" w:lineRule="auto"/>
        <w:ind w:left="0" w:firstLine="567"/>
        <w:jc w:val="both"/>
        <w:rPr>
          <w:rFonts w:ascii="Arial" w:hAnsi="Arial" w:cs="Arial"/>
        </w:rPr>
      </w:pPr>
    </w:p>
    <w:p w:rsidR="009B6CA5" w:rsidRDefault="009B6CA5" w:rsidP="00706CDD">
      <w:pPr>
        <w:pStyle w:val="Tekstpodstawowywcity"/>
        <w:spacing w:before="240" w:after="0" w:line="360" w:lineRule="auto"/>
        <w:ind w:left="0" w:firstLine="567"/>
        <w:jc w:val="both"/>
        <w:rPr>
          <w:rFonts w:ascii="Arial" w:hAnsi="Arial" w:cs="Arial"/>
        </w:rPr>
      </w:pPr>
    </w:p>
    <w:p w:rsidR="00E54B4D" w:rsidRDefault="00A1709B" w:rsidP="00706CDD">
      <w:pPr>
        <w:pStyle w:val="Tekstpodstawowywcity"/>
        <w:spacing w:before="240" w:after="0" w:line="360" w:lineRule="auto"/>
        <w:ind w:left="0" w:firstLine="567"/>
        <w:jc w:val="both"/>
        <w:rPr>
          <w:rFonts w:ascii="Arial" w:hAnsi="Arial" w:cs="Arial"/>
        </w:rPr>
      </w:pPr>
      <w:r>
        <w:rPr>
          <w:rFonts w:ascii="Arial" w:hAnsi="Arial" w:cs="Arial"/>
          <w:noProof/>
        </w:rPr>
        <w:drawing>
          <wp:anchor distT="0" distB="0" distL="114300" distR="114300" simplePos="0" relativeHeight="251822592" behindDoc="0" locked="0" layoutInCell="1" allowOverlap="1">
            <wp:simplePos x="0" y="0"/>
            <wp:positionH relativeFrom="margin">
              <wp:posOffset>-386080</wp:posOffset>
            </wp:positionH>
            <wp:positionV relativeFrom="margin">
              <wp:posOffset>2995930</wp:posOffset>
            </wp:positionV>
            <wp:extent cx="6525895" cy="4333875"/>
            <wp:effectExtent l="19050" t="0" r="8255" b="0"/>
            <wp:wrapSquare wrapText="bothSides"/>
            <wp:docPr id="471" name="Obraz 3" descr="D:\Lidka\Zdjęcia\Spała, Inowłódz, Poświętne, Będków, Ujazd, zDUNY, bOLIMÓW, oPORÓW, kUTNO , ŻYCHLIN\DSC0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idka\Zdjęcia\Spała, Inowłódz, Poświętne, Będków, Ujazd, zDUNY, bOLIMÓW, oPORÓW, kUTNO , ŻYCHLIN\DSC02326.JPG"/>
                    <pic:cNvPicPr>
                      <a:picLocks noChangeAspect="1" noChangeArrowheads="1"/>
                    </pic:cNvPicPr>
                  </pic:nvPicPr>
                  <pic:blipFill>
                    <a:blip r:embed="rId48" cstate="print"/>
                    <a:srcRect/>
                    <a:stretch>
                      <a:fillRect/>
                    </a:stretch>
                  </pic:blipFill>
                  <pic:spPr bwMode="auto">
                    <a:xfrm>
                      <a:off x="0" y="0"/>
                      <a:ext cx="6525895" cy="4333875"/>
                    </a:xfrm>
                    <a:prstGeom prst="rect">
                      <a:avLst/>
                    </a:prstGeom>
                    <a:noFill/>
                    <a:ln w="9525">
                      <a:noFill/>
                      <a:miter lim="800000"/>
                      <a:headEnd/>
                      <a:tailEnd/>
                    </a:ln>
                  </pic:spPr>
                </pic:pic>
              </a:graphicData>
            </a:graphic>
          </wp:anchor>
        </w:drawing>
      </w:r>
    </w:p>
    <w:p w:rsidR="00E54B4D" w:rsidRPr="00E54B4D" w:rsidRDefault="00E54B4D" w:rsidP="00E54B4D"/>
    <w:p w:rsidR="00E54B4D" w:rsidRPr="00E54B4D" w:rsidRDefault="00E54B4D" w:rsidP="00E54B4D"/>
    <w:p w:rsidR="00E54B4D" w:rsidRPr="00E54B4D" w:rsidRDefault="00E54B4D" w:rsidP="00E54B4D">
      <w:pPr>
        <w:ind w:firstLine="284"/>
      </w:pPr>
      <w:r>
        <w:t xml:space="preserve">Przestrzeń przyjazna mieszkańcom </w:t>
      </w:r>
    </w:p>
    <w:p w:rsidR="00E54B4D" w:rsidRPr="00E54B4D" w:rsidRDefault="00E54B4D" w:rsidP="00E54B4D"/>
    <w:p w:rsidR="00E54B4D" w:rsidRPr="00E54B4D" w:rsidRDefault="00E54B4D" w:rsidP="00E54B4D"/>
    <w:p w:rsidR="00E54B4D" w:rsidRDefault="00E54B4D" w:rsidP="00E54B4D"/>
    <w:p w:rsidR="00A1709B" w:rsidRDefault="00A1709B" w:rsidP="00E54B4D"/>
    <w:p w:rsidR="00A1709B" w:rsidRDefault="00A1709B" w:rsidP="00E54B4D"/>
    <w:p w:rsidR="00A1709B" w:rsidRDefault="00A1709B" w:rsidP="00E54B4D"/>
    <w:p w:rsidR="00A1709B" w:rsidRDefault="00A1709B" w:rsidP="00E54B4D"/>
    <w:p w:rsidR="00A1709B" w:rsidRPr="00E54B4D" w:rsidRDefault="00A1709B" w:rsidP="00E54B4D"/>
    <w:p w:rsidR="00E54B4D" w:rsidRPr="00E54B4D" w:rsidRDefault="00E54B4D" w:rsidP="00E54B4D"/>
    <w:p w:rsidR="00E54B4D" w:rsidRPr="00E54B4D" w:rsidRDefault="00315889" w:rsidP="00E54B4D">
      <w:r>
        <w:lastRenderedPageBreak/>
        <w:t>Miejsce spotkań mieszkańców</w:t>
      </w:r>
    </w:p>
    <w:p w:rsidR="00706CDD" w:rsidRPr="00321AF8" w:rsidRDefault="00CC2F9B" w:rsidP="00706CDD">
      <w:pPr>
        <w:pStyle w:val="Tekstpodstawowywcity"/>
        <w:spacing w:before="240" w:after="0" w:line="360" w:lineRule="auto"/>
        <w:ind w:left="0" w:firstLine="567"/>
        <w:jc w:val="both"/>
        <w:rPr>
          <w:rFonts w:ascii="Arial" w:hAnsi="Arial" w:cs="Arial"/>
        </w:rPr>
      </w:pPr>
      <w:r w:rsidRPr="00321AF8">
        <w:rPr>
          <w:rFonts w:ascii="Arial" w:hAnsi="Arial" w:cs="Arial"/>
          <w:noProof/>
        </w:rPr>
        <w:drawing>
          <wp:anchor distT="0" distB="0" distL="114300" distR="114300" simplePos="0" relativeHeight="251823616" behindDoc="0" locked="0" layoutInCell="1" allowOverlap="1">
            <wp:simplePos x="0" y="0"/>
            <wp:positionH relativeFrom="margin">
              <wp:posOffset>-71755</wp:posOffset>
            </wp:positionH>
            <wp:positionV relativeFrom="margin">
              <wp:posOffset>-121285</wp:posOffset>
            </wp:positionV>
            <wp:extent cx="6124575" cy="4067175"/>
            <wp:effectExtent l="19050" t="0" r="9525" b="0"/>
            <wp:wrapSquare wrapText="bothSides"/>
            <wp:docPr id="472" name="Obraz 4" descr="D:\Lidka\Zdjęcia\Spała, Inowłódz, Poświętne, Będków, Ujazd, zDUNY, bOLIMÓW, oPORÓW, kUTNO , ŻYCHLIN\DSC0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idka\Zdjęcia\Spała, Inowłódz, Poświętne, Będków, Ujazd, zDUNY, bOLIMÓW, oPORÓW, kUTNO , ŻYCHLIN\DSC02321.JPG"/>
                    <pic:cNvPicPr>
                      <a:picLocks noChangeAspect="1" noChangeArrowheads="1"/>
                    </pic:cNvPicPr>
                  </pic:nvPicPr>
                  <pic:blipFill>
                    <a:blip r:embed="rId49" cstate="print"/>
                    <a:srcRect/>
                    <a:stretch>
                      <a:fillRect/>
                    </a:stretch>
                  </pic:blipFill>
                  <pic:spPr bwMode="auto">
                    <a:xfrm>
                      <a:off x="0" y="0"/>
                      <a:ext cx="6124575" cy="4067175"/>
                    </a:xfrm>
                    <a:prstGeom prst="rect">
                      <a:avLst/>
                    </a:prstGeom>
                    <a:noFill/>
                    <a:ln w="9525">
                      <a:noFill/>
                      <a:miter lim="800000"/>
                      <a:headEnd/>
                      <a:tailEnd/>
                    </a:ln>
                  </pic:spPr>
                </pic:pic>
              </a:graphicData>
            </a:graphic>
          </wp:anchor>
        </w:drawing>
      </w:r>
      <w:r w:rsidR="00BA6483" w:rsidRPr="00321AF8">
        <w:rPr>
          <w:rFonts w:ascii="Arial" w:hAnsi="Arial" w:cs="Arial"/>
        </w:rPr>
        <w:t>Układ przestrzenny degraduje w pewnym stopniu przebieg ciągu komunikacyjnego Warszawa – Poznań. Jednak z uwagi na wybudowanie autostrady A-2</w:t>
      </w:r>
      <w:r w:rsidR="005A6F53" w:rsidRPr="00321AF8">
        <w:rPr>
          <w:rFonts w:ascii="Arial" w:hAnsi="Arial" w:cs="Arial"/>
        </w:rPr>
        <w:t xml:space="preserve"> </w:t>
      </w:r>
      <w:r w:rsidR="00BA6483" w:rsidRPr="00321AF8">
        <w:rPr>
          <w:rFonts w:ascii="Arial" w:hAnsi="Arial" w:cs="Arial"/>
        </w:rPr>
        <w:t xml:space="preserve">został znacznie zmniejszony ruch kołowy. </w:t>
      </w:r>
    </w:p>
    <w:p w:rsidR="00706CDD" w:rsidRPr="00321AF8" w:rsidRDefault="00706CDD" w:rsidP="00BA6483">
      <w:pPr>
        <w:pStyle w:val="Tekstpodstawowywcity"/>
        <w:spacing w:before="240" w:after="0" w:line="360" w:lineRule="auto"/>
        <w:ind w:left="0" w:firstLine="567"/>
        <w:jc w:val="both"/>
        <w:rPr>
          <w:rFonts w:ascii="Arial" w:hAnsi="Arial" w:cs="Arial"/>
          <w:b/>
        </w:rPr>
      </w:pPr>
      <w:r w:rsidRPr="00321AF8">
        <w:rPr>
          <w:rFonts w:ascii="Arial" w:hAnsi="Arial" w:cs="Arial"/>
          <w:b/>
        </w:rPr>
        <w:t>Działania rewitalizacyjne – zakres i skutki</w:t>
      </w:r>
    </w:p>
    <w:p w:rsidR="00706CDD" w:rsidRPr="00321AF8" w:rsidRDefault="00706CDD" w:rsidP="00CB4D44">
      <w:pPr>
        <w:pStyle w:val="Tekstpodstawowywcity"/>
        <w:numPr>
          <w:ilvl w:val="0"/>
          <w:numId w:val="28"/>
        </w:numPr>
        <w:spacing w:after="0" w:line="360" w:lineRule="auto"/>
        <w:ind w:left="567"/>
        <w:jc w:val="both"/>
        <w:rPr>
          <w:rFonts w:ascii="Arial" w:hAnsi="Arial" w:cs="Arial"/>
        </w:rPr>
      </w:pPr>
      <w:r w:rsidRPr="00321AF8">
        <w:rPr>
          <w:rFonts w:ascii="Arial" w:hAnsi="Arial" w:cs="Arial"/>
        </w:rPr>
        <w:t xml:space="preserve">Rozpoczęto </w:t>
      </w:r>
      <w:r w:rsidR="00CC2F9B" w:rsidRPr="00321AF8">
        <w:rPr>
          <w:rFonts w:ascii="Arial" w:hAnsi="Arial" w:cs="Arial"/>
        </w:rPr>
        <w:t xml:space="preserve">wstępne </w:t>
      </w:r>
      <w:r w:rsidRPr="00321AF8">
        <w:rPr>
          <w:rFonts w:ascii="Arial" w:hAnsi="Arial" w:cs="Arial"/>
        </w:rPr>
        <w:t xml:space="preserve">prace koncepcyjne dotyczące rewaloryzacji całego historycznego założenia przestrzennego. </w:t>
      </w:r>
    </w:p>
    <w:p w:rsidR="00706CDD" w:rsidRPr="00321AF8" w:rsidRDefault="00706CDD" w:rsidP="00CB4D44">
      <w:pPr>
        <w:pStyle w:val="Tekstpodstawowywcity"/>
        <w:numPr>
          <w:ilvl w:val="0"/>
          <w:numId w:val="28"/>
        </w:numPr>
        <w:spacing w:after="0" w:line="360" w:lineRule="auto"/>
        <w:ind w:left="567"/>
        <w:jc w:val="both"/>
        <w:rPr>
          <w:rFonts w:ascii="Arial" w:hAnsi="Arial" w:cs="Arial"/>
        </w:rPr>
      </w:pPr>
      <w:r w:rsidRPr="00321AF8">
        <w:rPr>
          <w:rFonts w:ascii="Arial" w:hAnsi="Arial" w:cs="Arial"/>
        </w:rPr>
        <w:t>Prowadzono prace rewaloryzacyjne założenia kościelnego</w:t>
      </w:r>
      <w:r w:rsidR="009B6CA5">
        <w:rPr>
          <w:rFonts w:ascii="Arial" w:hAnsi="Arial" w:cs="Arial"/>
        </w:rPr>
        <w:t xml:space="preserve"> i planowane jest przeprowadzanie działań rewaloryzacyjnych, remontowych i konserwatorskich założenia sakralnego</w:t>
      </w:r>
      <w:r w:rsidRPr="00321AF8">
        <w:rPr>
          <w:rFonts w:ascii="Arial" w:hAnsi="Arial" w:cs="Arial"/>
        </w:rPr>
        <w:t xml:space="preserve">. </w:t>
      </w:r>
    </w:p>
    <w:p w:rsidR="00706CDD" w:rsidRPr="00321AF8" w:rsidRDefault="00706CDD" w:rsidP="00706CDD">
      <w:pPr>
        <w:pStyle w:val="Tekstpodstawowywcity"/>
        <w:spacing w:before="240" w:after="0" w:line="360" w:lineRule="auto"/>
        <w:ind w:left="567"/>
        <w:jc w:val="both"/>
        <w:rPr>
          <w:rFonts w:ascii="Arial" w:hAnsi="Arial" w:cs="Arial"/>
          <w:b/>
        </w:rPr>
      </w:pPr>
      <w:r w:rsidRPr="00321AF8">
        <w:rPr>
          <w:rFonts w:ascii="Arial" w:hAnsi="Arial" w:cs="Arial"/>
          <w:b/>
        </w:rPr>
        <w:t>Wnioski</w:t>
      </w:r>
    </w:p>
    <w:p w:rsidR="00706CDD" w:rsidRPr="00321AF8" w:rsidRDefault="00706CDD" w:rsidP="00CB4D44">
      <w:pPr>
        <w:pStyle w:val="Tekstpodstawowywcity"/>
        <w:numPr>
          <w:ilvl w:val="0"/>
          <w:numId w:val="27"/>
        </w:numPr>
        <w:spacing w:after="0" w:line="360" w:lineRule="auto"/>
        <w:ind w:left="567"/>
        <w:jc w:val="both"/>
        <w:rPr>
          <w:rFonts w:ascii="Arial" w:hAnsi="Arial" w:cs="Arial"/>
        </w:rPr>
      </w:pPr>
      <w:r w:rsidRPr="00321AF8">
        <w:rPr>
          <w:rFonts w:ascii="Arial" w:hAnsi="Arial" w:cs="Arial"/>
        </w:rPr>
        <w:t xml:space="preserve">Ukształtowanie atrakcyjnej przestrzeni </w:t>
      </w:r>
      <w:r w:rsidR="00CC2F9B" w:rsidRPr="00321AF8">
        <w:rPr>
          <w:rFonts w:ascii="Arial" w:hAnsi="Arial" w:cs="Arial"/>
        </w:rPr>
        <w:t>ruralistycznej</w:t>
      </w:r>
      <w:r w:rsidRPr="00321AF8">
        <w:rPr>
          <w:rFonts w:ascii="Arial" w:hAnsi="Arial" w:cs="Arial"/>
        </w:rPr>
        <w:t xml:space="preserve"> dla mieszkańców.</w:t>
      </w:r>
    </w:p>
    <w:p w:rsidR="00706CDD" w:rsidRPr="00321AF8" w:rsidRDefault="00706CDD" w:rsidP="00CB4D44">
      <w:pPr>
        <w:pStyle w:val="Tekstpodstawowywcity"/>
        <w:numPr>
          <w:ilvl w:val="0"/>
          <w:numId w:val="27"/>
        </w:numPr>
        <w:spacing w:after="0" w:line="360" w:lineRule="auto"/>
        <w:ind w:left="567"/>
        <w:jc w:val="both"/>
        <w:rPr>
          <w:rFonts w:ascii="Arial" w:hAnsi="Arial" w:cs="Arial"/>
        </w:rPr>
      </w:pPr>
      <w:r w:rsidRPr="00321AF8">
        <w:rPr>
          <w:rFonts w:ascii="Arial" w:hAnsi="Arial" w:cs="Arial"/>
        </w:rPr>
        <w:t xml:space="preserve">Wzrost bezpieczeństwa na obszarze </w:t>
      </w:r>
      <w:r w:rsidR="00121B9F" w:rsidRPr="00321AF8">
        <w:rPr>
          <w:rFonts w:ascii="Arial" w:hAnsi="Arial" w:cs="Arial"/>
        </w:rPr>
        <w:t>przestrzeni publicznej</w:t>
      </w:r>
      <w:r w:rsidRPr="00321AF8">
        <w:rPr>
          <w:rFonts w:ascii="Arial" w:hAnsi="Arial" w:cs="Arial"/>
        </w:rPr>
        <w:t xml:space="preserve"> </w:t>
      </w:r>
    </w:p>
    <w:p w:rsidR="00706CDD" w:rsidRPr="00321AF8" w:rsidRDefault="00706CDD" w:rsidP="00CB4D44">
      <w:pPr>
        <w:pStyle w:val="Tekstpodstawowywcity"/>
        <w:numPr>
          <w:ilvl w:val="0"/>
          <w:numId w:val="27"/>
        </w:numPr>
        <w:spacing w:after="0" w:line="360" w:lineRule="auto"/>
        <w:ind w:left="567"/>
        <w:jc w:val="both"/>
        <w:rPr>
          <w:rFonts w:cs="Arial"/>
        </w:rPr>
      </w:pPr>
      <w:r w:rsidRPr="00321AF8">
        <w:rPr>
          <w:rFonts w:ascii="Arial" w:hAnsi="Arial" w:cs="Arial"/>
        </w:rPr>
        <w:t>Poprawa stanu infrastruktury technicznej</w:t>
      </w:r>
      <w:r w:rsidRPr="00321AF8">
        <w:rPr>
          <w:rFonts w:cs="Arial"/>
        </w:rPr>
        <w:t xml:space="preserve">. </w:t>
      </w:r>
    </w:p>
    <w:p w:rsidR="00121B9F" w:rsidRPr="00321AF8" w:rsidRDefault="00121B9F" w:rsidP="00CB4D44">
      <w:pPr>
        <w:pStyle w:val="Tekstpodstawowywcity"/>
        <w:numPr>
          <w:ilvl w:val="0"/>
          <w:numId w:val="27"/>
        </w:numPr>
        <w:spacing w:after="0" w:line="360" w:lineRule="auto"/>
        <w:ind w:left="567"/>
        <w:jc w:val="both"/>
        <w:rPr>
          <w:rFonts w:cs="Arial"/>
        </w:rPr>
      </w:pPr>
      <w:r w:rsidRPr="00321AF8">
        <w:rPr>
          <w:rFonts w:cs="Arial"/>
        </w:rPr>
        <w:t xml:space="preserve">Wzrost integracji mieszkańców </w:t>
      </w:r>
    </w:p>
    <w:p w:rsidR="00121B9F" w:rsidRPr="00321AF8" w:rsidRDefault="00121B9F" w:rsidP="00CB4D44">
      <w:pPr>
        <w:pStyle w:val="Tekstpodstawowywcity"/>
        <w:numPr>
          <w:ilvl w:val="0"/>
          <w:numId w:val="27"/>
        </w:numPr>
        <w:spacing w:after="0" w:line="360" w:lineRule="auto"/>
        <w:ind w:left="567"/>
        <w:jc w:val="both"/>
        <w:rPr>
          <w:rFonts w:cs="Arial"/>
        </w:rPr>
      </w:pPr>
      <w:r w:rsidRPr="00321AF8">
        <w:rPr>
          <w:rFonts w:cs="Arial"/>
        </w:rPr>
        <w:t>Wzrost działalności twórców ludowych i drobnych przedsiębiorców</w:t>
      </w:r>
    </w:p>
    <w:p w:rsidR="00706CDD" w:rsidRPr="00321AF8" w:rsidRDefault="00706CDD" w:rsidP="00706CDD">
      <w:pPr>
        <w:autoSpaceDE w:val="0"/>
        <w:autoSpaceDN w:val="0"/>
        <w:adjustRightInd w:val="0"/>
        <w:spacing w:line="360" w:lineRule="auto"/>
        <w:ind w:left="426" w:hanging="426"/>
        <w:rPr>
          <w:rFonts w:ascii="Arial" w:hAnsi="Arial" w:cs="Arial"/>
          <w:b/>
          <w:bCs/>
        </w:rPr>
      </w:pPr>
      <w:r w:rsidRPr="00321AF8">
        <w:rPr>
          <w:rFonts w:ascii="Arial" w:hAnsi="Arial" w:cs="Arial"/>
          <w:b/>
          <w:bCs/>
        </w:rPr>
        <w:t xml:space="preserve">Projekt realizuje następujące cele </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 xml:space="preserve">Przeciwdziałanie bezrobociu. </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lastRenderedPageBreak/>
        <w:t>Wzrost aktywno</w:t>
      </w:r>
      <w:r w:rsidRPr="00321AF8">
        <w:rPr>
          <w:rFonts w:ascii="Arial" w:eastAsia="TimesNewRoman" w:hAnsi="Arial" w:cs="Arial"/>
          <w:sz w:val="24"/>
          <w:szCs w:val="24"/>
        </w:rPr>
        <w:t>ś</w:t>
      </w:r>
      <w:r w:rsidRPr="00321AF8">
        <w:rPr>
          <w:rFonts w:ascii="Arial" w:hAnsi="Arial" w:cs="Arial"/>
          <w:sz w:val="24"/>
          <w:szCs w:val="24"/>
        </w:rPr>
        <w:t>ci gospodarczej poprzez tworzenie nowych przedsi</w:t>
      </w:r>
      <w:r w:rsidRPr="00321AF8">
        <w:rPr>
          <w:rFonts w:ascii="Arial" w:eastAsia="TimesNewRoman" w:hAnsi="Arial" w:cs="Arial"/>
          <w:sz w:val="24"/>
          <w:szCs w:val="24"/>
        </w:rPr>
        <w:t>ę</w:t>
      </w:r>
      <w:r w:rsidRPr="00321AF8">
        <w:rPr>
          <w:rFonts w:ascii="Arial" w:hAnsi="Arial" w:cs="Arial"/>
          <w:sz w:val="24"/>
          <w:szCs w:val="24"/>
        </w:rPr>
        <w:t>biorstw i stwarzanie warunków do wzrostu zatrudnienia.</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intensywno</w:t>
      </w:r>
      <w:r w:rsidRPr="00321AF8">
        <w:rPr>
          <w:rFonts w:ascii="Arial" w:eastAsia="TimesNewRoman" w:hAnsi="Arial" w:cs="Arial"/>
          <w:sz w:val="24"/>
          <w:szCs w:val="24"/>
        </w:rPr>
        <w:t>ś</w:t>
      </w:r>
      <w:r w:rsidRPr="00321AF8">
        <w:rPr>
          <w:rFonts w:ascii="Arial" w:hAnsi="Arial" w:cs="Arial"/>
          <w:sz w:val="24"/>
          <w:szCs w:val="24"/>
        </w:rPr>
        <w:t>ci zapobiegania wykluczeniu społecznemu.</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Udost</w:t>
      </w:r>
      <w:r w:rsidRPr="00321AF8">
        <w:rPr>
          <w:rFonts w:ascii="Arial" w:eastAsia="TimesNewRoman" w:hAnsi="Arial" w:cs="Arial"/>
          <w:sz w:val="24"/>
          <w:szCs w:val="24"/>
        </w:rPr>
        <w:t>ę</w:t>
      </w:r>
      <w:r w:rsidRPr="00321AF8">
        <w:rPr>
          <w:rFonts w:ascii="Arial" w:hAnsi="Arial" w:cs="Arial"/>
          <w:sz w:val="24"/>
          <w:szCs w:val="24"/>
        </w:rPr>
        <w:t xml:space="preserve">pnienie przestrzeni </w:t>
      </w:r>
      <w:r w:rsidR="00860833">
        <w:rPr>
          <w:rFonts w:ascii="Arial" w:hAnsi="Arial" w:cs="Arial"/>
          <w:sz w:val="24"/>
          <w:szCs w:val="24"/>
        </w:rPr>
        <w:t>publicznej</w:t>
      </w:r>
      <w:r w:rsidRPr="00321AF8">
        <w:rPr>
          <w:rFonts w:ascii="Arial" w:hAnsi="Arial" w:cs="Arial"/>
          <w:sz w:val="24"/>
          <w:szCs w:val="24"/>
        </w:rPr>
        <w:t xml:space="preserve"> dla osób niepełnosprawnych.</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Polepszenie jako</w:t>
      </w:r>
      <w:r w:rsidRPr="00321AF8">
        <w:rPr>
          <w:rFonts w:ascii="Arial" w:eastAsia="TimesNewRoman" w:hAnsi="Arial" w:cs="Arial"/>
          <w:sz w:val="24"/>
          <w:szCs w:val="24"/>
        </w:rPr>
        <w:t>ś</w:t>
      </w:r>
      <w:r w:rsidRPr="00321AF8">
        <w:rPr>
          <w:rFonts w:ascii="Arial" w:hAnsi="Arial" w:cs="Arial"/>
          <w:sz w:val="24"/>
          <w:szCs w:val="24"/>
        </w:rPr>
        <w:t xml:space="preserve">ci </w:t>
      </w:r>
      <w:r w:rsidRPr="00321AF8">
        <w:rPr>
          <w:rFonts w:ascii="Arial" w:eastAsia="TimesNewRoman" w:hAnsi="Arial" w:cs="Arial"/>
          <w:sz w:val="24"/>
          <w:szCs w:val="24"/>
        </w:rPr>
        <w:t>ś</w:t>
      </w:r>
      <w:r w:rsidRPr="00321AF8">
        <w:rPr>
          <w:rFonts w:ascii="Arial" w:hAnsi="Arial" w:cs="Arial"/>
          <w:sz w:val="24"/>
          <w:szCs w:val="24"/>
        </w:rPr>
        <w:t>rodowiska.</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atrakcyjno</w:t>
      </w:r>
      <w:r w:rsidRPr="00321AF8">
        <w:rPr>
          <w:rFonts w:ascii="Arial" w:eastAsia="TimesNewRoman" w:hAnsi="Arial" w:cs="Arial"/>
          <w:sz w:val="24"/>
          <w:szCs w:val="24"/>
        </w:rPr>
        <w:t>ś</w:t>
      </w:r>
      <w:r w:rsidRPr="00321AF8">
        <w:rPr>
          <w:rFonts w:ascii="Arial" w:hAnsi="Arial" w:cs="Arial"/>
          <w:sz w:val="24"/>
          <w:szCs w:val="24"/>
        </w:rPr>
        <w:t xml:space="preserve">ci turystycznej </w:t>
      </w:r>
      <w:r w:rsidR="00121B9F" w:rsidRPr="00321AF8">
        <w:rPr>
          <w:rFonts w:ascii="Arial" w:hAnsi="Arial" w:cs="Arial"/>
          <w:sz w:val="24"/>
          <w:szCs w:val="24"/>
        </w:rPr>
        <w:t xml:space="preserve"> obszaru</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Ochrona zasobów dziedzictwa narodowego.</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Poprawa warunków funkcjonowania organizacji pozarz</w:t>
      </w:r>
      <w:r w:rsidRPr="00321AF8">
        <w:rPr>
          <w:rFonts w:ascii="Arial" w:eastAsia="TimesNewRoman" w:hAnsi="Arial" w:cs="Arial"/>
          <w:sz w:val="24"/>
          <w:szCs w:val="24"/>
        </w:rPr>
        <w:t>ą</w:t>
      </w:r>
      <w:r w:rsidRPr="00321AF8">
        <w:rPr>
          <w:rFonts w:ascii="Arial" w:hAnsi="Arial" w:cs="Arial"/>
          <w:sz w:val="24"/>
          <w:szCs w:val="24"/>
        </w:rPr>
        <w:t>dowych.</w:t>
      </w:r>
    </w:p>
    <w:p w:rsidR="00706CDD" w:rsidRPr="00321AF8" w:rsidRDefault="00706CDD" w:rsidP="00CB4D44">
      <w:pPr>
        <w:pStyle w:val="Akapitzlist"/>
        <w:numPr>
          <w:ilvl w:val="0"/>
          <w:numId w:val="19"/>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 xml:space="preserve">kszenie oferty kulturalnej </w:t>
      </w:r>
      <w:r w:rsidR="00121B9F" w:rsidRPr="00321AF8">
        <w:rPr>
          <w:rFonts w:ascii="Arial" w:hAnsi="Arial" w:cs="Arial"/>
          <w:sz w:val="24"/>
          <w:szCs w:val="24"/>
        </w:rPr>
        <w:t>Gminy Zduny</w:t>
      </w:r>
      <w:r w:rsidRPr="00321AF8">
        <w:rPr>
          <w:rFonts w:ascii="Arial" w:hAnsi="Arial" w:cs="Arial"/>
          <w:sz w:val="24"/>
          <w:szCs w:val="24"/>
        </w:rPr>
        <w:t xml:space="preserve"> poprzez współprac</w:t>
      </w:r>
      <w:r w:rsidRPr="00321AF8">
        <w:rPr>
          <w:rFonts w:ascii="Arial" w:eastAsia="TimesNewRoman" w:hAnsi="Arial" w:cs="Arial"/>
          <w:sz w:val="24"/>
          <w:szCs w:val="24"/>
        </w:rPr>
        <w:t xml:space="preserve">ę </w:t>
      </w:r>
      <w:r w:rsidRPr="00321AF8">
        <w:rPr>
          <w:rFonts w:ascii="Arial" w:hAnsi="Arial" w:cs="Arial"/>
          <w:sz w:val="24"/>
          <w:szCs w:val="24"/>
        </w:rPr>
        <w:t>z organizacjami pozarz</w:t>
      </w:r>
      <w:r w:rsidRPr="00321AF8">
        <w:rPr>
          <w:rFonts w:ascii="Arial" w:eastAsia="TimesNewRoman" w:hAnsi="Arial" w:cs="Arial"/>
          <w:sz w:val="24"/>
          <w:szCs w:val="24"/>
        </w:rPr>
        <w:t>ą</w:t>
      </w:r>
      <w:r w:rsidRPr="00321AF8">
        <w:rPr>
          <w:rFonts w:ascii="Arial" w:hAnsi="Arial" w:cs="Arial"/>
          <w:sz w:val="24"/>
          <w:szCs w:val="24"/>
        </w:rPr>
        <w:t>dowymi.</w:t>
      </w:r>
    </w:p>
    <w:p w:rsidR="00706CDD" w:rsidRPr="00321AF8" w:rsidRDefault="00706CDD" w:rsidP="00CB4D44">
      <w:pPr>
        <w:pStyle w:val="Akapitzlist"/>
        <w:numPr>
          <w:ilvl w:val="0"/>
          <w:numId w:val="19"/>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Uatrakcyjnienie zagospodarowania terenów zielonych i miejsc rekreacji.</w:t>
      </w: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t>Wskaźniki produktu:</w:t>
      </w:r>
    </w:p>
    <w:p w:rsidR="00706CDD" w:rsidRPr="00321AF8" w:rsidRDefault="00706CDD" w:rsidP="00CB4D44">
      <w:pPr>
        <w:pStyle w:val="Akapitzlist"/>
        <w:numPr>
          <w:ilvl w:val="0"/>
          <w:numId w:val="20"/>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obiektów, które uzyskały nowe funkcje w wyniku rewitalizacji [szt.],</w:t>
      </w:r>
    </w:p>
    <w:p w:rsidR="00706CDD" w:rsidRPr="00321AF8" w:rsidRDefault="00706CDD" w:rsidP="00CB4D44">
      <w:pPr>
        <w:pStyle w:val="Akapitzlist"/>
        <w:numPr>
          <w:ilvl w:val="0"/>
          <w:numId w:val="20"/>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zabytków nieruchomych poddanych pracom remontowym/konserwatorskim [szt.],</w:t>
      </w:r>
    </w:p>
    <w:p w:rsidR="00706CDD" w:rsidRPr="00321AF8" w:rsidRDefault="00706CDD" w:rsidP="00CB4D44">
      <w:pPr>
        <w:pStyle w:val="Akapitzlist"/>
        <w:numPr>
          <w:ilvl w:val="0"/>
          <w:numId w:val="20"/>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wybudowanych/przebudowanych obiektów małej architektury [szt.],</w:t>
      </w:r>
    </w:p>
    <w:p w:rsidR="00706CDD" w:rsidRPr="00321AF8" w:rsidRDefault="00706CDD" w:rsidP="00CB4D44">
      <w:pPr>
        <w:pStyle w:val="Akapitzlist"/>
        <w:numPr>
          <w:ilvl w:val="0"/>
          <w:numId w:val="20"/>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zmodernizowanych miejsc rekreacji i terenów zielonych [szt.],</w:t>
      </w:r>
    </w:p>
    <w:p w:rsidR="00706CDD" w:rsidRPr="00321AF8" w:rsidRDefault="00706CDD" w:rsidP="00CB4D44">
      <w:pPr>
        <w:pStyle w:val="Akapitzlist"/>
        <w:numPr>
          <w:ilvl w:val="0"/>
          <w:numId w:val="2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 xml:space="preserve">arowych i przeciwwłamaniowych </w:t>
      </w:r>
      <w:r w:rsidRPr="00321AF8">
        <w:rPr>
          <w:rFonts w:ascii="Arial" w:hAnsi="Arial" w:cs="Arial"/>
          <w:sz w:val="24"/>
          <w:szCs w:val="24"/>
        </w:rPr>
        <w:br/>
        <w:t xml:space="preserve">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[szt.],</w:t>
      </w:r>
    </w:p>
    <w:p w:rsidR="00706CDD" w:rsidRPr="00321AF8" w:rsidRDefault="00706CDD" w:rsidP="00CB4D44">
      <w:pPr>
        <w:pStyle w:val="Akapitzlist"/>
        <w:numPr>
          <w:ilvl w:val="0"/>
          <w:numId w:val="20"/>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publicznego[szt.],</w:t>
      </w: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t>Wskaźnik rezultatu:</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Powierzchnia poddana rewitalizacji [ha],</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 xml:space="preserve">biorstw powstałych na </w:t>
      </w:r>
      <w:proofErr w:type="spellStart"/>
      <w:r w:rsidRPr="00321AF8">
        <w:rPr>
          <w:rFonts w:ascii="Arial" w:hAnsi="Arial" w:cs="Arial"/>
          <w:sz w:val="24"/>
          <w:szCs w:val="24"/>
        </w:rPr>
        <w:t>zrewitalizowanym</w:t>
      </w:r>
      <w:proofErr w:type="spellEnd"/>
      <w:r w:rsidRPr="00321AF8">
        <w:rPr>
          <w:rFonts w:ascii="Arial" w:hAnsi="Arial" w:cs="Arial"/>
          <w:sz w:val="24"/>
          <w:szCs w:val="24"/>
        </w:rPr>
        <w:t xml:space="preserve"> obszarze [szt.]</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 xml:space="preserve">Liczba przystosowanych zabytków nieruchomych do nowych funkcji [szt.], </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Liczba zabytków nieruchomych, które zachowały dotychczasowe funkcje [szt.],</w:t>
      </w:r>
    </w:p>
    <w:p w:rsidR="00706CDD" w:rsidRPr="00321AF8" w:rsidRDefault="00706CDD" w:rsidP="00CB4D44">
      <w:pPr>
        <w:pStyle w:val="Akapitzlist"/>
        <w:numPr>
          <w:ilvl w:val="0"/>
          <w:numId w:val="21"/>
        </w:numPr>
        <w:autoSpaceDE w:val="0"/>
        <w:autoSpaceDN w:val="0"/>
        <w:adjustRightInd w:val="0"/>
        <w:spacing w:before="240" w:after="0" w:line="360" w:lineRule="auto"/>
        <w:ind w:left="426"/>
        <w:rPr>
          <w:rFonts w:ascii="Arial" w:hAnsi="Arial" w:cs="Arial"/>
          <w:sz w:val="24"/>
          <w:szCs w:val="24"/>
        </w:rPr>
      </w:pPr>
      <w:r w:rsidRPr="00321AF8">
        <w:rPr>
          <w:rFonts w:ascii="Arial" w:hAnsi="Arial" w:cs="Arial"/>
          <w:sz w:val="24"/>
          <w:szCs w:val="24"/>
        </w:rPr>
        <w:t>Powierzchnia budynków poddanych renowacji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706CDD" w:rsidRPr="00321AF8" w:rsidRDefault="00706CDD" w:rsidP="00CB4D44">
      <w:pPr>
        <w:pStyle w:val="Akapitzlist"/>
        <w:numPr>
          <w:ilvl w:val="0"/>
          <w:numId w:val="2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 xml:space="preserve">Powierzchnia kompleksowo zagospodarowanej przestrzeni publicznej </w:t>
      </w:r>
      <w:proofErr w:type="spellStart"/>
      <w:r w:rsidRPr="00321AF8">
        <w:rPr>
          <w:rFonts w:ascii="Arial" w:hAnsi="Arial" w:cs="Arial"/>
          <w:sz w:val="24"/>
          <w:szCs w:val="24"/>
        </w:rPr>
        <w:t>rewitalizowanego</w:t>
      </w:r>
      <w:proofErr w:type="spellEnd"/>
      <w:r w:rsidRPr="00321AF8">
        <w:rPr>
          <w:rFonts w:ascii="Arial" w:hAnsi="Arial" w:cs="Arial"/>
          <w:sz w:val="24"/>
          <w:szCs w:val="24"/>
        </w:rPr>
        <w:t xml:space="preserve"> terenu [ha],</w:t>
      </w:r>
    </w:p>
    <w:p w:rsidR="00706CDD" w:rsidRPr="00321AF8" w:rsidRDefault="00706CDD" w:rsidP="00CB4D44">
      <w:pPr>
        <w:pStyle w:val="Akapitzlist"/>
        <w:numPr>
          <w:ilvl w:val="0"/>
          <w:numId w:val="2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lastRenderedPageBreak/>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 xml:space="preserve">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706CDD" w:rsidRPr="00321AF8" w:rsidRDefault="00706CDD" w:rsidP="00706CDD">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 xml:space="preserve">enie poszczególnych programów współfinansowanych 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 xml:space="preserve">Czas realizacji: </w:t>
      </w:r>
      <w:r w:rsidRPr="00321AF8">
        <w:rPr>
          <w:rFonts w:ascii="Arial" w:hAnsi="Arial" w:cs="Arial"/>
        </w:rPr>
        <w:t>2015–20</w:t>
      </w:r>
      <w:r w:rsidR="00EF66D8">
        <w:rPr>
          <w:rFonts w:ascii="Arial" w:hAnsi="Arial" w:cs="Arial"/>
        </w:rPr>
        <w:t>20</w:t>
      </w:r>
      <w:r w:rsidRPr="00321AF8">
        <w:rPr>
          <w:rFonts w:ascii="Arial" w:hAnsi="Arial" w:cs="Arial"/>
        </w:rPr>
        <w:t>.</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 xml:space="preserve">Instytucje i podmioty uczestniczące we wdrażaniu: </w:t>
      </w:r>
      <w:r w:rsidR="00EF66D8">
        <w:rPr>
          <w:rFonts w:ascii="Arial" w:hAnsi="Arial" w:cs="Arial"/>
          <w:b/>
          <w:bCs/>
        </w:rPr>
        <w:t>Gminy Zduny</w:t>
      </w:r>
    </w:p>
    <w:p w:rsidR="00706CDD" w:rsidRPr="00F178B1" w:rsidRDefault="00706CDD" w:rsidP="00706CDD">
      <w:pPr>
        <w:autoSpaceDE w:val="0"/>
        <w:autoSpaceDN w:val="0"/>
        <w:adjustRightInd w:val="0"/>
        <w:spacing w:before="240" w:line="360" w:lineRule="auto"/>
        <w:rPr>
          <w:rFonts w:ascii="Arial" w:hAnsi="Arial" w:cs="Arial"/>
        </w:rPr>
      </w:pPr>
      <w:r w:rsidRPr="00321AF8">
        <w:rPr>
          <w:rFonts w:ascii="Arial" w:hAnsi="Arial" w:cs="Arial"/>
        </w:rPr>
        <w:t>Projekt zgodny ze szczegółowym opisem osi priorytetowych Regionalnego Programu Operacyjnego Województwa Łódzkiego na lata 2014-2020, O</w:t>
      </w:r>
      <w:r w:rsidRPr="00321AF8">
        <w:rPr>
          <w:rFonts w:ascii="Arial" w:eastAsia="TimesNewRoman" w:hAnsi="Arial" w:cs="Arial"/>
        </w:rPr>
        <w:t xml:space="preserve">ś </w:t>
      </w:r>
      <w:r w:rsidRPr="00321AF8">
        <w:rPr>
          <w:rFonts w:ascii="Arial" w:hAnsi="Arial" w:cs="Arial"/>
        </w:rPr>
        <w:t xml:space="preserve">Priorytetowa VI Rewitalizacja i potencjał endogeniczny regionu </w:t>
      </w:r>
    </w:p>
    <w:p w:rsidR="00706CDD" w:rsidRDefault="00706CDD" w:rsidP="00706CDD">
      <w:pPr>
        <w:spacing w:line="276" w:lineRule="auto"/>
        <w:rPr>
          <w:rFonts w:ascii="Arial" w:hAnsi="Arial" w:cs="Arial"/>
          <w:b/>
          <w:sz w:val="20"/>
          <w:szCs w:val="20"/>
        </w:rPr>
      </w:pPr>
    </w:p>
    <w:p w:rsidR="00706CDD" w:rsidRDefault="00551108" w:rsidP="00706CDD">
      <w:pPr>
        <w:spacing w:line="276" w:lineRule="auto"/>
        <w:rPr>
          <w:rFonts w:ascii="Arial" w:hAnsi="Arial" w:cs="Arial"/>
          <w:b/>
          <w:sz w:val="20"/>
          <w:szCs w:val="20"/>
        </w:rPr>
      </w:pPr>
      <w:r>
        <w:rPr>
          <w:rFonts w:ascii="Arial" w:hAnsi="Arial" w:cs="Arial"/>
          <w:b/>
          <w:noProof/>
          <w:sz w:val="20"/>
          <w:szCs w:val="20"/>
        </w:rPr>
        <w:drawing>
          <wp:anchor distT="0" distB="0" distL="114300" distR="114300" simplePos="0" relativeHeight="251826688" behindDoc="0" locked="0" layoutInCell="1" allowOverlap="1">
            <wp:simplePos x="0" y="0"/>
            <wp:positionH relativeFrom="margin">
              <wp:posOffset>820420</wp:posOffset>
            </wp:positionH>
            <wp:positionV relativeFrom="margin">
              <wp:posOffset>3612515</wp:posOffset>
            </wp:positionV>
            <wp:extent cx="4395470" cy="4457700"/>
            <wp:effectExtent l="19050" t="0" r="5080" b="0"/>
            <wp:wrapSquare wrapText="bothSides"/>
            <wp:docPr id="475" name="Obraz 1" descr="H:\BAZA DANYCH BPPWŁ\Opracowania\WPOnZ_2016-2019\Mapy_jpg\Rewitalizacje\lokalne\Zdu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AZA DANYCH BPPWŁ\Opracowania\WPOnZ_2016-2019\Mapy_jpg\Rewitalizacje\lokalne\Zduny.jpg"/>
                    <pic:cNvPicPr>
                      <a:picLocks noChangeAspect="1" noChangeArrowheads="1"/>
                    </pic:cNvPicPr>
                  </pic:nvPicPr>
                  <pic:blipFill>
                    <a:blip r:embed="rId50" cstate="print"/>
                    <a:srcRect l="9020" t="6154" r="49456" b="34286"/>
                    <a:stretch>
                      <a:fillRect/>
                    </a:stretch>
                  </pic:blipFill>
                  <pic:spPr bwMode="auto">
                    <a:xfrm>
                      <a:off x="0" y="0"/>
                      <a:ext cx="4395470" cy="4457700"/>
                    </a:xfrm>
                    <a:prstGeom prst="rect">
                      <a:avLst/>
                    </a:prstGeom>
                    <a:noFill/>
                    <a:ln w="9525">
                      <a:noFill/>
                      <a:miter lim="800000"/>
                      <a:headEnd/>
                      <a:tailEnd/>
                    </a:ln>
                  </pic:spPr>
                </pic:pic>
              </a:graphicData>
            </a:graphic>
          </wp:anchor>
        </w:drawing>
      </w: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FB61D2" w:rsidRDefault="00FB61D2" w:rsidP="00706CDD">
      <w:pPr>
        <w:spacing w:line="276" w:lineRule="auto"/>
        <w:rPr>
          <w:rFonts w:ascii="Arial" w:hAnsi="Arial" w:cs="Arial"/>
          <w:b/>
          <w:sz w:val="20"/>
          <w:szCs w:val="20"/>
        </w:rPr>
      </w:pPr>
    </w:p>
    <w:p w:rsidR="00551108" w:rsidRDefault="00551108" w:rsidP="00706CDD">
      <w:pPr>
        <w:spacing w:line="276" w:lineRule="auto"/>
        <w:rPr>
          <w:rFonts w:ascii="Arial" w:hAnsi="Arial" w:cs="Arial"/>
          <w:b/>
          <w:sz w:val="20"/>
          <w:szCs w:val="20"/>
        </w:rPr>
      </w:pPr>
    </w:p>
    <w:p w:rsidR="00551108" w:rsidRDefault="00551108" w:rsidP="00706CDD">
      <w:pPr>
        <w:spacing w:line="276" w:lineRule="auto"/>
        <w:rPr>
          <w:rFonts w:ascii="Arial" w:hAnsi="Arial" w:cs="Arial"/>
          <w:b/>
          <w:sz w:val="20"/>
          <w:szCs w:val="20"/>
        </w:rPr>
      </w:pPr>
    </w:p>
    <w:p w:rsidR="00551108" w:rsidRDefault="00551108" w:rsidP="00706CDD">
      <w:pPr>
        <w:spacing w:line="276" w:lineRule="auto"/>
        <w:rPr>
          <w:rFonts w:ascii="Arial" w:hAnsi="Arial" w:cs="Arial"/>
          <w:b/>
          <w:sz w:val="20"/>
          <w:szCs w:val="20"/>
        </w:rPr>
      </w:pPr>
    </w:p>
    <w:p w:rsidR="00551108" w:rsidRDefault="00551108" w:rsidP="00706CDD">
      <w:pPr>
        <w:spacing w:line="276" w:lineRule="auto"/>
        <w:rPr>
          <w:rFonts w:ascii="Arial" w:hAnsi="Arial" w:cs="Arial"/>
          <w:b/>
          <w:sz w:val="20"/>
          <w:szCs w:val="20"/>
        </w:rPr>
      </w:pPr>
      <w:r>
        <w:rPr>
          <w:rFonts w:ascii="Arial" w:hAnsi="Arial" w:cs="Arial"/>
          <w:b/>
          <w:sz w:val="20"/>
          <w:szCs w:val="20"/>
        </w:rPr>
        <w:t xml:space="preserve">Mapa na podstawie danych BPPWŁ </w:t>
      </w:r>
    </w:p>
    <w:p w:rsidR="00500C1E" w:rsidRDefault="00500C1E" w:rsidP="00706CDD">
      <w:pPr>
        <w:spacing w:line="276" w:lineRule="auto"/>
        <w:rPr>
          <w:rFonts w:ascii="Arial" w:hAnsi="Arial" w:cs="Arial"/>
          <w:b/>
          <w:sz w:val="20"/>
          <w:szCs w:val="20"/>
        </w:rPr>
      </w:pPr>
      <w:r w:rsidRPr="00500C1E">
        <w:rPr>
          <w:rFonts w:ascii="Arial" w:hAnsi="Arial" w:cs="Arial"/>
          <w:b/>
          <w:noProof/>
          <w:sz w:val="20"/>
          <w:szCs w:val="20"/>
        </w:rPr>
        <w:lastRenderedPageBreak/>
        <w:drawing>
          <wp:anchor distT="0" distB="0" distL="114300" distR="114300" simplePos="0" relativeHeight="251837952" behindDoc="0" locked="0" layoutInCell="1" allowOverlap="1">
            <wp:simplePos x="0" y="0"/>
            <wp:positionH relativeFrom="margin">
              <wp:posOffset>1242695</wp:posOffset>
            </wp:positionH>
            <wp:positionV relativeFrom="margin">
              <wp:posOffset>21590</wp:posOffset>
            </wp:positionV>
            <wp:extent cx="3629660" cy="2600325"/>
            <wp:effectExtent l="19050" t="0" r="27940" b="0"/>
            <wp:wrapSquare wrapText="bothSides"/>
            <wp:docPr id="240"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500C1E" w:rsidP="00706CDD">
      <w:pPr>
        <w:spacing w:line="276" w:lineRule="auto"/>
        <w:rPr>
          <w:rFonts w:ascii="Arial" w:hAnsi="Arial" w:cs="Arial"/>
          <w:b/>
          <w:sz w:val="20"/>
          <w:szCs w:val="20"/>
        </w:rPr>
      </w:pPr>
    </w:p>
    <w:p w:rsidR="00500C1E" w:rsidRDefault="00321AF8" w:rsidP="00706CDD">
      <w:pPr>
        <w:spacing w:line="276" w:lineRule="auto"/>
        <w:rPr>
          <w:rFonts w:ascii="Arial" w:hAnsi="Arial" w:cs="Arial"/>
          <w:b/>
          <w:sz w:val="20"/>
          <w:szCs w:val="20"/>
        </w:rPr>
      </w:pPr>
      <w:r>
        <w:rPr>
          <w:rFonts w:ascii="Arial" w:hAnsi="Arial" w:cs="Arial"/>
          <w:b/>
          <w:noProof/>
          <w:sz w:val="20"/>
          <w:szCs w:val="20"/>
        </w:rPr>
        <w:drawing>
          <wp:anchor distT="0" distB="0" distL="114300" distR="114300" simplePos="0" relativeHeight="251852288" behindDoc="0" locked="0" layoutInCell="1" allowOverlap="1">
            <wp:simplePos x="0" y="0"/>
            <wp:positionH relativeFrom="margin">
              <wp:posOffset>3033395</wp:posOffset>
            </wp:positionH>
            <wp:positionV relativeFrom="margin">
              <wp:posOffset>2907665</wp:posOffset>
            </wp:positionV>
            <wp:extent cx="3361055" cy="2228850"/>
            <wp:effectExtent l="19050" t="0" r="0" b="0"/>
            <wp:wrapSquare wrapText="bothSides"/>
            <wp:docPr id="248"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52" cstate="print"/>
                    <a:srcRect/>
                    <a:stretch>
                      <a:fillRect/>
                    </a:stretch>
                  </pic:blipFill>
                  <pic:spPr bwMode="auto">
                    <a:xfrm>
                      <a:off x="0" y="0"/>
                      <a:ext cx="3361055" cy="2228850"/>
                    </a:xfrm>
                    <a:prstGeom prst="rect">
                      <a:avLst/>
                    </a:prstGeom>
                    <a:noFill/>
                    <a:ln w="9525">
                      <a:noFill/>
                      <a:miter lim="800000"/>
                      <a:headEnd/>
                      <a:tailEnd/>
                    </a:ln>
                  </pic:spPr>
                </pic:pic>
              </a:graphicData>
            </a:graphic>
          </wp:anchor>
        </w:drawing>
      </w:r>
      <w:r w:rsidRPr="00321AF8">
        <w:rPr>
          <w:rFonts w:ascii="Arial" w:hAnsi="Arial" w:cs="Arial"/>
          <w:b/>
          <w:noProof/>
          <w:sz w:val="20"/>
          <w:szCs w:val="20"/>
        </w:rPr>
        <w:drawing>
          <wp:anchor distT="0" distB="0" distL="114300" distR="114300" simplePos="0" relativeHeight="251850240" behindDoc="0" locked="0" layoutInCell="1" allowOverlap="1">
            <wp:simplePos x="0" y="0"/>
            <wp:positionH relativeFrom="margin">
              <wp:posOffset>7510145</wp:posOffset>
            </wp:positionH>
            <wp:positionV relativeFrom="margin">
              <wp:posOffset>150178</wp:posOffset>
            </wp:positionV>
            <wp:extent cx="1781175" cy="1181100"/>
            <wp:effectExtent l="19050" t="0" r="9525" b="0"/>
            <wp:wrapSquare wrapText="bothSides"/>
            <wp:docPr id="247"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52" cstate="print"/>
                    <a:srcRect/>
                    <a:stretch>
                      <a:fillRect/>
                    </a:stretch>
                  </pic:blipFill>
                  <pic:spPr bwMode="auto">
                    <a:xfrm>
                      <a:off x="0" y="0"/>
                      <a:ext cx="1781175" cy="1181100"/>
                    </a:xfrm>
                    <a:prstGeom prst="rect">
                      <a:avLst/>
                    </a:prstGeom>
                    <a:noFill/>
                    <a:ln w="9525">
                      <a:noFill/>
                      <a:miter lim="800000"/>
                      <a:headEnd/>
                      <a:tailEnd/>
                    </a:ln>
                  </pic:spPr>
                </pic:pic>
              </a:graphicData>
            </a:graphic>
          </wp:anchor>
        </w:drawing>
      </w:r>
      <w:r w:rsidRPr="00321AF8">
        <w:rPr>
          <w:rFonts w:ascii="Arial" w:hAnsi="Arial" w:cs="Arial"/>
          <w:b/>
          <w:noProof/>
          <w:sz w:val="20"/>
          <w:szCs w:val="20"/>
        </w:rPr>
        <w:drawing>
          <wp:anchor distT="0" distB="0" distL="114300" distR="114300" simplePos="0" relativeHeight="251846144" behindDoc="0" locked="0" layoutInCell="1" allowOverlap="1">
            <wp:simplePos x="0" y="0"/>
            <wp:positionH relativeFrom="margin">
              <wp:posOffset>7205345</wp:posOffset>
            </wp:positionH>
            <wp:positionV relativeFrom="margin">
              <wp:posOffset>-154622</wp:posOffset>
            </wp:positionV>
            <wp:extent cx="1781175" cy="1181100"/>
            <wp:effectExtent l="19050" t="0" r="9525" b="0"/>
            <wp:wrapSquare wrapText="bothSides"/>
            <wp:docPr id="245"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52" cstate="print"/>
                    <a:srcRect/>
                    <a:stretch>
                      <a:fillRect/>
                    </a:stretch>
                  </pic:blipFill>
                  <pic:spPr bwMode="auto">
                    <a:xfrm>
                      <a:off x="0" y="0"/>
                      <a:ext cx="1781175" cy="1181100"/>
                    </a:xfrm>
                    <a:prstGeom prst="rect">
                      <a:avLst/>
                    </a:prstGeom>
                    <a:noFill/>
                    <a:ln w="9525">
                      <a:noFill/>
                      <a:miter lim="800000"/>
                      <a:headEnd/>
                      <a:tailEnd/>
                    </a:ln>
                  </pic:spPr>
                </pic:pic>
              </a:graphicData>
            </a:graphic>
          </wp:anchor>
        </w:drawing>
      </w:r>
      <w:r w:rsidR="00500C1E">
        <w:rPr>
          <w:rFonts w:ascii="Arial" w:hAnsi="Arial" w:cs="Arial"/>
          <w:b/>
          <w:noProof/>
          <w:sz w:val="20"/>
          <w:szCs w:val="20"/>
        </w:rPr>
        <w:drawing>
          <wp:anchor distT="0" distB="0" distL="114300" distR="114300" simplePos="0" relativeHeight="251836928" behindDoc="0" locked="0" layoutInCell="1" allowOverlap="1">
            <wp:simplePos x="0" y="0"/>
            <wp:positionH relativeFrom="margin">
              <wp:posOffset>-377190</wp:posOffset>
            </wp:positionH>
            <wp:positionV relativeFrom="margin">
              <wp:posOffset>2907665</wp:posOffset>
            </wp:positionV>
            <wp:extent cx="3342640" cy="2228850"/>
            <wp:effectExtent l="19050" t="0" r="0" b="0"/>
            <wp:wrapSquare wrapText="bothSides"/>
            <wp:docPr id="238" name="Obraz 15" descr="D:\Lidka\Zdjęcia\Kiernozia, Złaków Borowy\DSC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D:\Lidka\Zdjęcia\Kiernozia, Złaków Borowy\DSC00370.JPG"/>
                    <pic:cNvPicPr>
                      <a:picLocks noChangeAspect="1" noChangeArrowheads="1"/>
                    </pic:cNvPicPr>
                  </pic:nvPicPr>
                  <pic:blipFill>
                    <a:blip r:embed="rId53" cstate="print"/>
                    <a:srcRect/>
                    <a:stretch>
                      <a:fillRect/>
                    </a:stretch>
                  </pic:blipFill>
                  <pic:spPr bwMode="auto">
                    <a:xfrm>
                      <a:off x="0" y="0"/>
                      <a:ext cx="3342640" cy="2228850"/>
                    </a:xfrm>
                    <a:prstGeom prst="rect">
                      <a:avLst/>
                    </a:prstGeom>
                    <a:noFill/>
                    <a:ln w="9525">
                      <a:noFill/>
                      <a:miter lim="800000"/>
                      <a:headEnd/>
                      <a:tailEnd/>
                    </a:ln>
                  </pic:spPr>
                </pic:pic>
              </a:graphicData>
            </a:graphic>
          </wp:anchor>
        </w:drawing>
      </w:r>
    </w:p>
    <w:p w:rsidR="00321AF8" w:rsidRPr="00315889" w:rsidRDefault="00321AF8" w:rsidP="00706CDD">
      <w:pPr>
        <w:spacing w:line="276" w:lineRule="auto"/>
        <w:rPr>
          <w:rFonts w:ascii="Arial" w:hAnsi="Arial" w:cs="Arial"/>
        </w:rPr>
      </w:pPr>
      <w:r w:rsidRPr="00315889">
        <w:rPr>
          <w:rFonts w:ascii="Arial" w:hAnsi="Arial" w:cs="Arial"/>
          <w:noProof/>
        </w:rPr>
        <w:drawing>
          <wp:anchor distT="0" distB="0" distL="114300" distR="114300" simplePos="0" relativeHeight="251848192" behindDoc="0" locked="0" layoutInCell="1" allowOverlap="1">
            <wp:simplePos x="0" y="0"/>
            <wp:positionH relativeFrom="margin">
              <wp:posOffset>7357745</wp:posOffset>
            </wp:positionH>
            <wp:positionV relativeFrom="margin">
              <wp:posOffset>-2222</wp:posOffset>
            </wp:positionV>
            <wp:extent cx="1781175" cy="1181100"/>
            <wp:effectExtent l="19050" t="0" r="9525" b="0"/>
            <wp:wrapSquare wrapText="bothSides"/>
            <wp:docPr id="246" name="Obraz 16" descr="D:\Lidka\Zdjęcia\Spała, Inowłódz, Poświętne, Będków, Ujazd, zDUNY, bOLIMÓW, oPORÓW, kUTNO , ŻYCHLIN\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D:\Lidka\Zdjęcia\Spała, Inowłódz, Poświętne, Będków, Ujazd, zDUNY, bOLIMÓW, oPORÓW, kUTNO , ŻYCHLIN\DSC02324.JPG"/>
                    <pic:cNvPicPr>
                      <a:picLocks noChangeAspect="1" noChangeArrowheads="1"/>
                    </pic:cNvPicPr>
                  </pic:nvPicPr>
                  <pic:blipFill>
                    <a:blip r:embed="rId52" cstate="print"/>
                    <a:srcRect/>
                    <a:stretch>
                      <a:fillRect/>
                    </a:stretch>
                  </pic:blipFill>
                  <pic:spPr bwMode="auto">
                    <a:xfrm>
                      <a:off x="0" y="0"/>
                      <a:ext cx="1781175" cy="1181100"/>
                    </a:xfrm>
                    <a:prstGeom prst="rect">
                      <a:avLst/>
                    </a:prstGeom>
                    <a:noFill/>
                    <a:ln w="9525">
                      <a:noFill/>
                      <a:miter lim="800000"/>
                      <a:headEnd/>
                      <a:tailEnd/>
                    </a:ln>
                  </pic:spPr>
                </pic:pic>
              </a:graphicData>
            </a:graphic>
          </wp:anchor>
        </w:drawing>
      </w:r>
      <w:r w:rsidR="00315889" w:rsidRPr="00315889">
        <w:rPr>
          <w:rFonts w:ascii="Arial" w:hAnsi="Arial" w:cs="Arial"/>
        </w:rPr>
        <w:t xml:space="preserve">Kościół w Zdunach                                          Przestrzeń publiczna </w:t>
      </w:r>
    </w:p>
    <w:p w:rsidR="00706CDD" w:rsidRPr="00315889" w:rsidRDefault="00706CDD" w:rsidP="00706CDD">
      <w:pPr>
        <w:spacing w:line="276" w:lineRule="auto"/>
        <w:rPr>
          <w:rFonts w:ascii="Arial" w:hAnsi="Arial" w:cs="Arial"/>
        </w:rPr>
      </w:pPr>
    </w:p>
    <w:p w:rsidR="00706CDD" w:rsidRDefault="00706CDD" w:rsidP="00706CDD">
      <w:pPr>
        <w:spacing w:line="276" w:lineRule="auto"/>
        <w:rPr>
          <w:rFonts w:ascii="Arial" w:hAnsi="Arial" w:cs="Arial"/>
          <w:b/>
          <w:sz w:val="20"/>
          <w:szCs w:val="20"/>
        </w:rPr>
      </w:pPr>
    </w:p>
    <w:p w:rsidR="00706CDD" w:rsidRDefault="00124C6C" w:rsidP="00706CDD">
      <w:pPr>
        <w:spacing w:line="276" w:lineRule="auto"/>
        <w:rPr>
          <w:rFonts w:ascii="Arial" w:hAnsi="Arial" w:cs="Arial"/>
          <w:b/>
          <w:sz w:val="20"/>
          <w:szCs w:val="20"/>
        </w:rPr>
      </w:pPr>
      <w:r>
        <w:rPr>
          <w:rFonts w:ascii="Arial" w:hAnsi="Arial" w:cs="Arial"/>
          <w:b/>
          <w:noProof/>
          <w:sz w:val="20"/>
          <w:szCs w:val="20"/>
        </w:rPr>
        <w:pict>
          <v:shape id="_x0000_s1294"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margin-left:-11.95pt;margin-top:10.85pt;width:446.45pt;height:100.1pt;z-index:251810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" fillcolor="yellow" strokecolor="yellow" strokeweight="1pt">
            <v:fill color2="#fbd4b4 [1305]" rotate="t" focus="100%" type="gradient"/>
            <v:shadow on="t" color="#974706 [1609]" opacity=".5" offset="1pt"/>
            <v:textbox>
              <w:txbxContent>
                <w:p w:rsidR="00EC09C0" w:rsidRPr="00A34CDF" w:rsidRDefault="00EC09C0" w:rsidP="00706CDD">
                  <w:pPr>
                    <w:pStyle w:val="Nagwek1"/>
                    <w:rPr>
                      <w:rFonts w:cs="Arial"/>
                      <w:szCs w:val="24"/>
                    </w:rPr>
                  </w:pPr>
                  <w:r w:rsidRPr="00A34CDF">
                    <w:rPr>
                      <w:rFonts w:cs="Arial"/>
                      <w:szCs w:val="24"/>
                    </w:rPr>
                    <w:t xml:space="preserve">Obszar nr 2:  </w:t>
                  </w:r>
                </w:p>
                <w:p w:rsidR="00EC09C0" w:rsidRPr="00A34CDF" w:rsidRDefault="00EC09C0" w:rsidP="00706CDD">
                  <w:pPr>
                    <w:pStyle w:val="Nagwek1"/>
                    <w:spacing w:before="240"/>
                    <w:rPr>
                      <w:rFonts w:cs="Arial"/>
                      <w:szCs w:val="24"/>
                    </w:rPr>
                  </w:pPr>
                  <w:r w:rsidRPr="00A34CDF">
                    <w:rPr>
                      <w:rFonts w:cs="Arial"/>
                      <w:b w:val="0"/>
                      <w:i/>
                      <w:szCs w:val="24"/>
                    </w:rPr>
                    <w:t>Miejscowość</w:t>
                  </w:r>
                  <w:r w:rsidRPr="00A34CDF">
                    <w:rPr>
                      <w:rFonts w:cs="Arial"/>
                      <w:b w:val="0"/>
                      <w:i/>
                      <w:szCs w:val="24"/>
                    </w:rPr>
                    <w:tab/>
                  </w:r>
                  <w:r w:rsidRPr="00A34CDF">
                    <w:rPr>
                      <w:rFonts w:cs="Arial"/>
                      <w:szCs w:val="24"/>
                    </w:rPr>
                    <w:tab/>
                  </w:r>
                  <w:r w:rsidRPr="00A34CDF">
                    <w:rPr>
                      <w:rFonts w:cs="Arial"/>
                      <w:szCs w:val="24"/>
                    </w:rPr>
                    <w:tab/>
                    <w:t xml:space="preserve">Złaków Borowy </w:t>
                  </w:r>
                </w:p>
                <w:p w:rsidR="00EC09C0" w:rsidRPr="00A34CDF" w:rsidRDefault="00EC09C0" w:rsidP="00706CDD">
                  <w:pPr>
                    <w:ind w:left="2124" w:hanging="2124"/>
                    <w:rPr>
                      <w:rFonts w:ascii="Arial" w:eastAsiaTheme="majorEastAsia" w:hAnsi="Arial" w:cs="Arial"/>
                      <w:b/>
                      <w:bCs/>
                      <w:iCs/>
                    </w:rPr>
                  </w:pPr>
                  <w:r w:rsidRPr="00A34CDF">
                    <w:rPr>
                      <w:rFonts w:ascii="Arial" w:hAnsi="Arial" w:cs="Arial"/>
                      <w:i/>
                    </w:rPr>
                    <w:t>Typ funkcjonalny:</w:t>
                  </w:r>
                  <w:r w:rsidRPr="00A34CDF">
                    <w:rPr>
                      <w:rFonts w:ascii="Arial" w:hAnsi="Arial" w:cs="Arial"/>
                      <w:i/>
                    </w:rPr>
                    <w:tab/>
                  </w:r>
                  <w:r w:rsidRPr="00A34CDF">
                    <w:rPr>
                      <w:rFonts w:ascii="Arial" w:hAnsi="Arial" w:cs="Arial"/>
                      <w:b/>
                    </w:rPr>
                    <w:t xml:space="preserve"> przestrzeń publiczna </w:t>
                  </w:r>
                </w:p>
              </w:txbxContent>
            </v:textbox>
          </v:shape>
        </w:pict>
      </w: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706CDD">
      <w:pPr>
        <w:spacing w:line="276" w:lineRule="auto"/>
        <w:rPr>
          <w:rFonts w:ascii="Arial" w:hAnsi="Arial" w:cs="Arial"/>
          <w:b/>
          <w:sz w:val="20"/>
          <w:szCs w:val="20"/>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Pr="003A1E0B" w:rsidRDefault="00706CDD" w:rsidP="00706CDD">
      <w:pPr>
        <w:pStyle w:val="Tekstpodstawowywcity"/>
        <w:spacing w:before="240" w:after="0" w:line="360" w:lineRule="auto"/>
        <w:ind w:left="0"/>
        <w:jc w:val="both"/>
        <w:rPr>
          <w:rFonts w:ascii="Arial" w:hAnsi="Arial" w:cs="Arial"/>
          <w:b/>
        </w:rPr>
      </w:pPr>
      <w:r w:rsidRPr="003A1E0B">
        <w:rPr>
          <w:rFonts w:ascii="Arial" w:hAnsi="Arial" w:cs="Arial"/>
          <w:b/>
        </w:rPr>
        <w:t>Wart</w:t>
      </w:r>
      <w:r w:rsidR="00AE3F39">
        <w:rPr>
          <w:rFonts w:ascii="Arial" w:hAnsi="Arial" w:cs="Arial"/>
          <w:b/>
        </w:rPr>
        <w:t>ość kulturowa i tożsamość</w:t>
      </w:r>
      <w:r w:rsidRPr="003A1E0B">
        <w:rPr>
          <w:rFonts w:ascii="Arial" w:hAnsi="Arial" w:cs="Arial"/>
          <w:b/>
        </w:rPr>
        <w:t xml:space="preserve"> </w:t>
      </w:r>
    </w:p>
    <w:p w:rsidR="008A5B67" w:rsidRDefault="008A5B67" w:rsidP="008A5B67">
      <w:pPr>
        <w:spacing w:before="120" w:line="360" w:lineRule="auto"/>
        <w:jc w:val="both"/>
        <w:rPr>
          <w:rFonts w:ascii="Arial" w:hAnsi="Arial" w:cs="Arial"/>
          <w:color w:val="auto"/>
        </w:rPr>
      </w:pPr>
    </w:p>
    <w:p w:rsidR="008A5B67" w:rsidRPr="008A5B67" w:rsidRDefault="008A5B67" w:rsidP="008A5B67">
      <w:pPr>
        <w:spacing w:before="120" w:line="360" w:lineRule="auto"/>
        <w:jc w:val="both"/>
        <w:rPr>
          <w:rFonts w:ascii="Arial" w:hAnsi="Arial" w:cs="Arial"/>
          <w:color w:val="auto"/>
        </w:rPr>
      </w:pPr>
      <w:r w:rsidRPr="008A5B67">
        <w:rPr>
          <w:rFonts w:ascii="Arial" w:hAnsi="Arial" w:cs="Arial"/>
          <w:color w:val="auto"/>
        </w:rPr>
        <w:t xml:space="preserve">Złaków Borowy – klasycystyczny </w:t>
      </w:r>
      <w:r w:rsidRPr="008A5B67">
        <w:rPr>
          <w:rFonts w:ascii="Arial" w:hAnsi="Arial" w:cs="Arial"/>
          <w:iCs/>
          <w:color w:val="auto"/>
        </w:rPr>
        <w:t>układ p</w:t>
      </w:r>
      <w:r w:rsidRPr="008A5B67">
        <w:rPr>
          <w:rFonts w:ascii="Arial" w:hAnsi="Arial" w:cs="Arial"/>
          <w:color w:val="auto"/>
        </w:rPr>
        <w:t>rzestrzenny jednorzędówki, liniowy o bardzo regularnych kształtach zagród i pól. Wieś rządowa w czasach Księstwa Warszawskiego i Królestwa Kongresowego. Ośrodek folkloru i sztuki łowickiej.</w:t>
      </w:r>
    </w:p>
    <w:p w:rsidR="008A5B67" w:rsidRDefault="008A5B67" w:rsidP="008A5B67">
      <w:pPr>
        <w:pStyle w:val="tekstprogram"/>
        <w:spacing w:before="120"/>
        <w:ind w:firstLine="426"/>
        <w:rPr>
          <w:rFonts w:ascii="Arial" w:hAnsi="Arial"/>
          <w:color w:val="auto"/>
          <w:sz w:val="24"/>
          <w:szCs w:val="24"/>
        </w:rPr>
      </w:pPr>
      <w:r w:rsidRPr="008A5B67">
        <w:rPr>
          <w:rFonts w:ascii="Arial" w:hAnsi="Arial"/>
          <w:color w:val="auto"/>
          <w:sz w:val="24"/>
          <w:szCs w:val="24"/>
        </w:rPr>
        <w:lastRenderedPageBreak/>
        <w:t>Wskazano do rewitalizacji obszar o powierzchni 100,1 ha, obejmujący historyczny  układ przestrzenny wsi.</w:t>
      </w:r>
    </w:p>
    <w:p w:rsidR="00FA69F2" w:rsidRDefault="00FA69F2" w:rsidP="008A5B67">
      <w:pPr>
        <w:pStyle w:val="tekstprogram"/>
        <w:spacing w:before="120"/>
        <w:ind w:firstLine="426"/>
        <w:rPr>
          <w:rFonts w:ascii="Arial" w:hAnsi="Arial"/>
          <w:color w:val="auto"/>
          <w:sz w:val="24"/>
          <w:szCs w:val="24"/>
        </w:rPr>
      </w:pPr>
      <w:r>
        <w:rPr>
          <w:rFonts w:ascii="Arial" w:hAnsi="Arial"/>
          <w:noProof/>
          <w:color w:val="auto"/>
          <w:sz w:val="24"/>
          <w:szCs w:val="24"/>
          <w:lang w:eastAsia="pl-PL"/>
        </w:rPr>
        <w:drawing>
          <wp:anchor distT="0" distB="0" distL="114300" distR="114300" simplePos="0" relativeHeight="251867648" behindDoc="0" locked="0" layoutInCell="1" allowOverlap="1">
            <wp:simplePos x="0" y="0"/>
            <wp:positionH relativeFrom="margin">
              <wp:posOffset>208915</wp:posOffset>
            </wp:positionH>
            <wp:positionV relativeFrom="margin">
              <wp:posOffset>640715</wp:posOffset>
            </wp:positionV>
            <wp:extent cx="5429250" cy="3600450"/>
            <wp:effectExtent l="19050" t="0" r="0" b="0"/>
            <wp:wrapSquare wrapText="bothSides"/>
            <wp:docPr id="49" name="Obraz 10" descr="D:\Lidka\Zdjęcia\Kiernozia, Złaków Borowy\DSC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idka\Zdjęcia\Kiernozia, Złaków Borowy\DSC00118.JPG"/>
                    <pic:cNvPicPr>
                      <a:picLocks noChangeAspect="1" noChangeArrowheads="1"/>
                    </pic:cNvPicPr>
                  </pic:nvPicPr>
                  <pic:blipFill>
                    <a:blip r:embed="rId54" cstate="print"/>
                    <a:srcRect/>
                    <a:stretch>
                      <a:fillRect/>
                    </a:stretch>
                  </pic:blipFill>
                  <pic:spPr bwMode="auto">
                    <a:xfrm>
                      <a:off x="0" y="0"/>
                      <a:ext cx="5429250" cy="3600450"/>
                    </a:xfrm>
                    <a:prstGeom prst="rect">
                      <a:avLst/>
                    </a:prstGeom>
                    <a:noFill/>
                    <a:ln w="9525">
                      <a:noFill/>
                      <a:miter lim="800000"/>
                      <a:headEnd/>
                      <a:tailEnd/>
                    </a:ln>
                  </pic:spPr>
                </pic:pic>
              </a:graphicData>
            </a:graphic>
          </wp:anchor>
        </w:drawing>
      </w: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Default="00FA69F2" w:rsidP="008A5B67">
      <w:pPr>
        <w:pStyle w:val="tekstprogram"/>
        <w:spacing w:before="120"/>
        <w:ind w:firstLine="426"/>
        <w:rPr>
          <w:rFonts w:ascii="Arial" w:hAnsi="Arial"/>
          <w:color w:val="auto"/>
          <w:sz w:val="24"/>
          <w:szCs w:val="24"/>
        </w:rPr>
      </w:pPr>
    </w:p>
    <w:p w:rsidR="00FA69F2" w:rsidRPr="008A5B67" w:rsidRDefault="00FA69F2" w:rsidP="008A5B67">
      <w:pPr>
        <w:pStyle w:val="tekstprogram"/>
        <w:spacing w:before="120"/>
        <w:ind w:firstLine="426"/>
        <w:rPr>
          <w:rFonts w:ascii="Arial" w:hAnsi="Arial"/>
          <w:color w:val="auto"/>
          <w:sz w:val="24"/>
          <w:szCs w:val="24"/>
        </w:rPr>
      </w:pPr>
      <w:r>
        <w:rPr>
          <w:rFonts w:ascii="Arial" w:hAnsi="Arial"/>
          <w:color w:val="auto"/>
          <w:sz w:val="24"/>
          <w:szCs w:val="24"/>
        </w:rPr>
        <w:t>Zabudowa jednorzędowa Złakowa Borowego</w:t>
      </w:r>
    </w:p>
    <w:p w:rsidR="00706CDD" w:rsidRPr="00273680" w:rsidRDefault="00706CDD" w:rsidP="00273680">
      <w:pPr>
        <w:pStyle w:val="Tekstpodstawowywcity"/>
        <w:spacing w:before="240" w:after="0" w:line="360" w:lineRule="auto"/>
        <w:ind w:left="0"/>
        <w:jc w:val="both"/>
        <w:rPr>
          <w:rFonts w:ascii="Arial" w:hAnsi="Arial" w:cs="Arial"/>
          <w:b/>
        </w:rPr>
      </w:pPr>
      <w:r w:rsidRPr="00321AF8">
        <w:rPr>
          <w:rFonts w:ascii="Arial" w:hAnsi="Arial" w:cs="Arial"/>
          <w:b/>
        </w:rPr>
        <w:t>Działania rewitalizacyjne – zakres i skut</w:t>
      </w:r>
      <w:r w:rsidR="00273680">
        <w:rPr>
          <w:rFonts w:ascii="Arial" w:hAnsi="Arial" w:cs="Arial"/>
          <w:b/>
        </w:rPr>
        <w:t>ki</w:t>
      </w:r>
      <w:r w:rsidRPr="00321AF8">
        <w:rPr>
          <w:rFonts w:ascii="Arial" w:hAnsi="Arial" w:cs="Arial"/>
        </w:rPr>
        <w:t xml:space="preserve"> </w:t>
      </w:r>
    </w:p>
    <w:p w:rsidR="00706CDD" w:rsidRPr="00321AF8" w:rsidRDefault="00706CDD" w:rsidP="00CB4D44">
      <w:pPr>
        <w:pStyle w:val="Tekstpodstawowywcity"/>
        <w:numPr>
          <w:ilvl w:val="0"/>
          <w:numId w:val="33"/>
        </w:numPr>
        <w:spacing w:before="240" w:after="0" w:line="360" w:lineRule="auto"/>
        <w:ind w:left="426"/>
        <w:jc w:val="both"/>
        <w:rPr>
          <w:rFonts w:ascii="Arial" w:hAnsi="Arial" w:cs="Arial"/>
        </w:rPr>
      </w:pPr>
      <w:r w:rsidRPr="00321AF8">
        <w:rPr>
          <w:rFonts w:ascii="Arial" w:hAnsi="Arial" w:cs="Arial"/>
        </w:rPr>
        <w:t xml:space="preserve">Zmodernizowano </w:t>
      </w:r>
      <w:r w:rsidR="00273680">
        <w:rPr>
          <w:rFonts w:ascii="Arial" w:hAnsi="Arial" w:cs="Arial"/>
        </w:rPr>
        <w:t>b</w:t>
      </w:r>
      <w:r w:rsidR="00206CCD">
        <w:rPr>
          <w:rFonts w:ascii="Arial" w:hAnsi="Arial" w:cs="Arial"/>
        </w:rPr>
        <w:t xml:space="preserve">udynek </w:t>
      </w:r>
      <w:r w:rsidR="00273680">
        <w:rPr>
          <w:rFonts w:ascii="Arial" w:hAnsi="Arial" w:cs="Arial"/>
        </w:rPr>
        <w:t>świetlicy na potrzeby OSP</w:t>
      </w:r>
    </w:p>
    <w:p w:rsidR="00706CDD" w:rsidRPr="00321AF8" w:rsidRDefault="00E54B4D" w:rsidP="00CB4D44">
      <w:pPr>
        <w:pStyle w:val="Tekstpodstawowywcity"/>
        <w:numPr>
          <w:ilvl w:val="0"/>
          <w:numId w:val="33"/>
        </w:numPr>
        <w:spacing w:before="240" w:after="0" w:line="360" w:lineRule="auto"/>
        <w:ind w:left="426"/>
        <w:jc w:val="both"/>
        <w:rPr>
          <w:rFonts w:ascii="Arial" w:hAnsi="Arial" w:cs="Arial"/>
        </w:rPr>
      </w:pPr>
      <w:r>
        <w:rPr>
          <w:rFonts w:ascii="Arial" w:hAnsi="Arial" w:cs="Arial"/>
        </w:rPr>
        <w:t>Remontowano tereny prywatnych posesji</w:t>
      </w:r>
      <w:r w:rsidR="00706CDD" w:rsidRPr="00321AF8">
        <w:rPr>
          <w:rFonts w:ascii="Arial" w:hAnsi="Arial" w:cs="Arial"/>
        </w:rPr>
        <w:t>.</w:t>
      </w:r>
    </w:p>
    <w:p w:rsidR="00706CDD" w:rsidRPr="00321AF8" w:rsidRDefault="00706CDD" w:rsidP="00706CDD">
      <w:pPr>
        <w:pStyle w:val="Tekstpodstawowywcity"/>
        <w:spacing w:before="240" w:after="0" w:line="360" w:lineRule="auto"/>
        <w:ind w:left="0" w:firstLine="708"/>
        <w:jc w:val="both"/>
        <w:rPr>
          <w:rFonts w:ascii="Arial" w:hAnsi="Arial" w:cs="Arial"/>
        </w:rPr>
      </w:pPr>
    </w:p>
    <w:p w:rsidR="00706CDD" w:rsidRPr="00321AF8" w:rsidRDefault="00706CDD" w:rsidP="00706CDD">
      <w:pPr>
        <w:pStyle w:val="Tekstpodstawowywcity"/>
        <w:spacing w:before="240" w:after="0" w:line="360" w:lineRule="auto"/>
        <w:ind w:left="0"/>
        <w:jc w:val="both"/>
        <w:rPr>
          <w:rFonts w:ascii="Arial" w:hAnsi="Arial" w:cs="Arial"/>
          <w:b/>
        </w:rPr>
      </w:pPr>
      <w:r w:rsidRPr="00321AF8">
        <w:rPr>
          <w:rFonts w:ascii="Arial" w:hAnsi="Arial" w:cs="Arial"/>
          <w:b/>
        </w:rPr>
        <w:t>Wnioski</w:t>
      </w:r>
    </w:p>
    <w:p w:rsidR="00706CDD" w:rsidRPr="00321AF8" w:rsidRDefault="00706CDD" w:rsidP="00CB4D44">
      <w:pPr>
        <w:pStyle w:val="Tekstpodstawowywcity"/>
        <w:numPr>
          <w:ilvl w:val="0"/>
          <w:numId w:val="34"/>
        </w:numPr>
        <w:spacing w:before="240" w:after="0" w:line="360" w:lineRule="auto"/>
        <w:jc w:val="both"/>
        <w:rPr>
          <w:rFonts w:ascii="Arial" w:hAnsi="Arial" w:cs="Arial"/>
        </w:rPr>
      </w:pPr>
      <w:r w:rsidRPr="00321AF8">
        <w:rPr>
          <w:rFonts w:ascii="Arial" w:hAnsi="Arial" w:cs="Arial"/>
        </w:rPr>
        <w:t>Ukształtowanie atrakcyjnej przestrzeni.</w:t>
      </w:r>
    </w:p>
    <w:p w:rsidR="00706CDD" w:rsidRPr="00321AF8" w:rsidRDefault="00706CDD" w:rsidP="00CB4D44">
      <w:pPr>
        <w:pStyle w:val="Tekstpodstawowywcity"/>
        <w:numPr>
          <w:ilvl w:val="0"/>
          <w:numId w:val="34"/>
        </w:numPr>
        <w:spacing w:before="240" w:after="0" w:line="360" w:lineRule="auto"/>
        <w:jc w:val="both"/>
        <w:rPr>
          <w:rFonts w:ascii="Arial" w:hAnsi="Arial" w:cs="Arial"/>
        </w:rPr>
      </w:pPr>
      <w:r w:rsidRPr="00321AF8">
        <w:rPr>
          <w:rFonts w:ascii="Arial" w:hAnsi="Arial" w:cs="Arial"/>
        </w:rPr>
        <w:t>Stworzenie atrakcyjnego terenu spotkań i rekreacji.</w:t>
      </w:r>
    </w:p>
    <w:p w:rsidR="00706CDD" w:rsidRPr="00321AF8" w:rsidRDefault="00706CDD" w:rsidP="00CB4D44">
      <w:pPr>
        <w:pStyle w:val="Tekstpodstawowywcity"/>
        <w:numPr>
          <w:ilvl w:val="0"/>
          <w:numId w:val="34"/>
        </w:numPr>
        <w:spacing w:before="240" w:after="0" w:line="360" w:lineRule="auto"/>
        <w:jc w:val="both"/>
        <w:rPr>
          <w:rFonts w:ascii="Arial" w:hAnsi="Arial" w:cs="Arial"/>
        </w:rPr>
      </w:pPr>
      <w:r w:rsidRPr="00321AF8">
        <w:rPr>
          <w:rFonts w:ascii="Arial" w:hAnsi="Arial" w:cs="Arial"/>
        </w:rPr>
        <w:t xml:space="preserve">Poprawa stanu infrastruktury technicznej. </w:t>
      </w:r>
    </w:p>
    <w:p w:rsidR="00706CDD" w:rsidRPr="00321AF8" w:rsidRDefault="00706CDD" w:rsidP="00706CDD">
      <w:pPr>
        <w:pStyle w:val="Bezodstpw"/>
        <w:spacing w:before="240" w:line="276" w:lineRule="auto"/>
        <w:rPr>
          <w:rFonts w:cs="Arial"/>
          <w:b/>
        </w:rPr>
      </w:pP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t>Projekt realizuje następujące cele:</w:t>
      </w:r>
    </w:p>
    <w:p w:rsidR="00706CDD" w:rsidRPr="00321AF8" w:rsidRDefault="00706CDD" w:rsidP="00CB4D44">
      <w:pPr>
        <w:pStyle w:val="Akapitzlist"/>
        <w:numPr>
          <w:ilvl w:val="0"/>
          <w:numId w:val="29"/>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Przeciwdziałanie wykluczeniu. </w:t>
      </w:r>
    </w:p>
    <w:p w:rsidR="00706CDD" w:rsidRPr="00321AF8" w:rsidRDefault="00706CDD" w:rsidP="00CB4D44">
      <w:pPr>
        <w:pStyle w:val="Akapitzlist"/>
        <w:numPr>
          <w:ilvl w:val="0"/>
          <w:numId w:val="29"/>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lastRenderedPageBreak/>
        <w:t>Wzrost aktywno</w:t>
      </w:r>
      <w:r w:rsidRPr="00321AF8">
        <w:rPr>
          <w:rFonts w:ascii="Arial" w:eastAsia="TimesNewRoman" w:hAnsi="Arial" w:cs="Arial"/>
          <w:sz w:val="24"/>
          <w:szCs w:val="24"/>
        </w:rPr>
        <w:t>ś</w:t>
      </w:r>
      <w:r w:rsidRPr="00321AF8">
        <w:rPr>
          <w:rFonts w:ascii="Arial" w:hAnsi="Arial" w:cs="Arial"/>
          <w:sz w:val="24"/>
          <w:szCs w:val="24"/>
        </w:rPr>
        <w:t>ci gospodarczej.</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poziomu bezpiecze</w:t>
      </w:r>
      <w:r w:rsidRPr="00321AF8">
        <w:rPr>
          <w:rFonts w:ascii="Arial" w:eastAsia="TimesNewRoman" w:hAnsi="Arial" w:cs="Arial"/>
          <w:sz w:val="24"/>
          <w:szCs w:val="24"/>
        </w:rPr>
        <w:t>ń</w:t>
      </w:r>
      <w:r w:rsidRPr="00321AF8">
        <w:rPr>
          <w:rFonts w:ascii="Arial" w:hAnsi="Arial" w:cs="Arial"/>
          <w:sz w:val="24"/>
          <w:szCs w:val="24"/>
        </w:rPr>
        <w:t>stwa publicznego.</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Udost</w:t>
      </w:r>
      <w:r w:rsidRPr="00321AF8">
        <w:rPr>
          <w:rFonts w:ascii="Arial" w:eastAsia="TimesNewRoman" w:hAnsi="Arial" w:cs="Arial"/>
          <w:sz w:val="24"/>
          <w:szCs w:val="24"/>
        </w:rPr>
        <w:t>ę</w:t>
      </w:r>
      <w:r w:rsidRPr="00321AF8">
        <w:rPr>
          <w:rFonts w:ascii="Arial" w:hAnsi="Arial" w:cs="Arial"/>
          <w:sz w:val="24"/>
          <w:szCs w:val="24"/>
        </w:rPr>
        <w:t>pnienie przestrzeni miejskiej dla osób niepełnosprawnych.</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Zapobieganie niekorzystnym trendom demograficznym.</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w:t>
      </w:r>
      <w:r w:rsidRPr="00321AF8">
        <w:rPr>
          <w:rFonts w:ascii="Arial" w:eastAsia="TimesNewRoman" w:hAnsi="Arial" w:cs="Arial"/>
          <w:sz w:val="24"/>
          <w:szCs w:val="24"/>
        </w:rPr>
        <w:t>ś</w:t>
      </w:r>
      <w:r w:rsidRPr="00321AF8">
        <w:rPr>
          <w:rFonts w:ascii="Arial" w:hAnsi="Arial" w:cs="Arial"/>
          <w:sz w:val="24"/>
          <w:szCs w:val="24"/>
        </w:rPr>
        <w:t xml:space="preserve">ci </w:t>
      </w:r>
      <w:r w:rsidRPr="00321AF8">
        <w:rPr>
          <w:rFonts w:ascii="Arial" w:eastAsia="TimesNewRoman" w:hAnsi="Arial" w:cs="Arial"/>
          <w:sz w:val="24"/>
          <w:szCs w:val="24"/>
        </w:rPr>
        <w:t>ś</w:t>
      </w:r>
      <w:r w:rsidRPr="00321AF8">
        <w:rPr>
          <w:rFonts w:ascii="Arial" w:hAnsi="Arial" w:cs="Arial"/>
          <w:sz w:val="24"/>
          <w:szCs w:val="24"/>
        </w:rPr>
        <w:t>rodowiska.</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jakości życia.</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Wzrost zdrowotności społeczeństwa.</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 Wzrost terenów rekreacyjnych.</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atrakcyjno</w:t>
      </w:r>
      <w:r w:rsidRPr="00321AF8">
        <w:rPr>
          <w:rFonts w:ascii="Arial" w:eastAsia="TimesNewRoman" w:hAnsi="Arial" w:cs="Arial"/>
          <w:sz w:val="24"/>
          <w:szCs w:val="24"/>
        </w:rPr>
        <w:t>ś</w:t>
      </w:r>
      <w:r w:rsidR="00AE3F39">
        <w:rPr>
          <w:rFonts w:ascii="Arial" w:hAnsi="Arial" w:cs="Arial"/>
          <w:sz w:val="24"/>
          <w:szCs w:val="24"/>
        </w:rPr>
        <w:t>ci turystycznej</w:t>
      </w:r>
      <w:r w:rsidR="00206CCD">
        <w:rPr>
          <w:rFonts w:ascii="Arial" w:hAnsi="Arial" w:cs="Arial"/>
          <w:sz w:val="24"/>
          <w:szCs w:val="24"/>
        </w:rPr>
        <w:t>.</w:t>
      </w:r>
    </w:p>
    <w:p w:rsidR="00706CDD" w:rsidRPr="00321AF8" w:rsidRDefault="00206CC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Pr>
          <w:rFonts w:ascii="Arial" w:hAnsi="Arial" w:cs="Arial"/>
          <w:sz w:val="24"/>
          <w:szCs w:val="24"/>
        </w:rPr>
        <w:t>Ochrona zasobów krajobrazowych.</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Poprawa warunków funkcjonowania organizacji pozarz</w:t>
      </w:r>
      <w:r w:rsidRPr="00321AF8">
        <w:rPr>
          <w:rFonts w:ascii="Arial" w:eastAsia="TimesNewRoman" w:hAnsi="Arial" w:cs="Arial"/>
          <w:sz w:val="24"/>
          <w:szCs w:val="24"/>
        </w:rPr>
        <w:t>ą</w:t>
      </w:r>
      <w:r w:rsidR="00206CCD">
        <w:rPr>
          <w:rFonts w:ascii="Arial" w:hAnsi="Arial" w:cs="Arial"/>
          <w:sz w:val="24"/>
          <w:szCs w:val="24"/>
        </w:rPr>
        <w:t>dowych.</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 xml:space="preserve">kszenie oferty kulturalnej </w:t>
      </w:r>
      <w:r w:rsidR="00206CCD">
        <w:rPr>
          <w:rFonts w:ascii="Arial" w:hAnsi="Arial" w:cs="Arial"/>
          <w:sz w:val="24"/>
          <w:szCs w:val="24"/>
        </w:rPr>
        <w:t>Gminy</w:t>
      </w:r>
      <w:r w:rsidRPr="00321AF8">
        <w:rPr>
          <w:rFonts w:ascii="Arial" w:hAnsi="Arial" w:cs="Arial"/>
          <w:sz w:val="24"/>
          <w:szCs w:val="24"/>
        </w:rPr>
        <w:t xml:space="preserve"> poprzez współprac</w:t>
      </w:r>
      <w:r w:rsidRPr="00321AF8">
        <w:rPr>
          <w:rFonts w:ascii="Arial" w:eastAsia="TimesNewRoman" w:hAnsi="Arial" w:cs="Arial"/>
          <w:sz w:val="24"/>
          <w:szCs w:val="24"/>
        </w:rPr>
        <w:t xml:space="preserve">ę </w:t>
      </w:r>
      <w:r w:rsidRPr="00321AF8">
        <w:rPr>
          <w:rFonts w:ascii="Arial" w:hAnsi="Arial" w:cs="Arial"/>
          <w:sz w:val="24"/>
          <w:szCs w:val="24"/>
        </w:rPr>
        <w:t>z organizacjami pozarz</w:t>
      </w:r>
      <w:r w:rsidRPr="00321AF8">
        <w:rPr>
          <w:rFonts w:ascii="Arial" w:eastAsia="TimesNewRoman" w:hAnsi="Arial" w:cs="Arial"/>
          <w:sz w:val="24"/>
          <w:szCs w:val="24"/>
        </w:rPr>
        <w:t>ą</w:t>
      </w:r>
      <w:r w:rsidRPr="00321AF8">
        <w:rPr>
          <w:rFonts w:ascii="Arial" w:hAnsi="Arial" w:cs="Arial"/>
          <w:sz w:val="24"/>
          <w:szCs w:val="24"/>
        </w:rPr>
        <w:t>dowymi.</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Uatrakcyjnienie zagospodarowania terenów zielonych i miejsc rekreacji.</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Poprawa estetyki </w:t>
      </w:r>
      <w:r w:rsidR="00206CCD">
        <w:rPr>
          <w:rFonts w:ascii="Arial" w:hAnsi="Arial" w:cs="Arial"/>
          <w:sz w:val="24"/>
          <w:szCs w:val="24"/>
        </w:rPr>
        <w:t>Gminy.</w:t>
      </w:r>
    </w:p>
    <w:p w:rsidR="00706CDD" w:rsidRPr="00321AF8" w:rsidRDefault="00706CDD"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Rozwój sieci infrastruktury technicznej </w:t>
      </w:r>
    </w:p>
    <w:p w:rsidR="00706CDD" w:rsidRPr="00321AF8" w:rsidRDefault="00706CDD" w:rsidP="00706CDD">
      <w:pPr>
        <w:pStyle w:val="Bezodstpw"/>
        <w:spacing w:before="240" w:line="360" w:lineRule="auto"/>
        <w:rPr>
          <w:rFonts w:cs="Arial"/>
          <w:b/>
          <w:bCs/>
        </w:rPr>
      </w:pPr>
      <w:r w:rsidRPr="00321AF8">
        <w:rPr>
          <w:rFonts w:cs="Arial"/>
          <w:b/>
          <w:bCs/>
        </w:rPr>
        <w:t>Wskaźniki produktu:</w:t>
      </w:r>
    </w:p>
    <w:p w:rsidR="00706CDD" w:rsidRPr="00321AF8" w:rsidRDefault="00706CDD"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obiektów, które uzyskały nowe funkcje w wyniku rewitalizacji [szt.],</w:t>
      </w:r>
    </w:p>
    <w:p w:rsidR="00706CDD" w:rsidRPr="00321AF8" w:rsidRDefault="00706CDD"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poddanych pracom remontowym-konserwatorskim [szt.],</w:t>
      </w:r>
    </w:p>
    <w:p w:rsidR="00706CDD" w:rsidRPr="00321AF8" w:rsidRDefault="00706CDD"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wybudowanych/przebudowanych obiektów małej architektury [szt.],</w:t>
      </w:r>
    </w:p>
    <w:p w:rsidR="00706CDD" w:rsidRPr="00321AF8" w:rsidRDefault="00706CDD"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zmodernizowanych miejsc rekreacji i terenów zielonych [szt.],</w:t>
      </w:r>
    </w:p>
    <w:p w:rsidR="00706CDD" w:rsidRPr="00321AF8" w:rsidRDefault="00706CDD"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wodnokanalizacyjnej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706CDD" w:rsidRPr="00321AF8" w:rsidRDefault="00706CDD"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elektrycznej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706CDD" w:rsidRPr="00321AF8" w:rsidRDefault="00706CDD"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ciepłowniczej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706CDD" w:rsidRPr="00321AF8" w:rsidRDefault="00706CDD"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 xml:space="preserve">arowych i przeciwwłamaniowych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[szt.],</w:t>
      </w:r>
    </w:p>
    <w:p w:rsidR="00706CDD" w:rsidRPr="00321AF8" w:rsidRDefault="00706CDD" w:rsidP="00CB4D44">
      <w:pPr>
        <w:pStyle w:val="Akapitzlist"/>
        <w:numPr>
          <w:ilvl w:val="0"/>
          <w:numId w:val="30"/>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 [szt.],</w:t>
      </w:r>
    </w:p>
    <w:p w:rsidR="00706CDD" w:rsidRPr="00321AF8" w:rsidRDefault="00706CDD" w:rsidP="00CB4D44">
      <w:pPr>
        <w:pStyle w:val="Akapitzlist"/>
        <w:numPr>
          <w:ilvl w:val="0"/>
          <w:numId w:val="30"/>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zmodernizowanej istniej</w:t>
      </w:r>
      <w:r w:rsidRPr="00321AF8">
        <w:rPr>
          <w:rFonts w:ascii="Arial" w:eastAsia="TimesNewRoman" w:hAnsi="Arial" w:cs="Arial"/>
          <w:sz w:val="24"/>
          <w:szCs w:val="24"/>
        </w:rPr>
        <w:t>ą</w:t>
      </w:r>
      <w:r w:rsidRPr="00321AF8">
        <w:rPr>
          <w:rFonts w:ascii="Arial" w:hAnsi="Arial" w:cs="Arial"/>
          <w:sz w:val="24"/>
          <w:szCs w:val="24"/>
        </w:rPr>
        <w:t>cej infrastruktury sieciowej [szt.],</w:t>
      </w:r>
    </w:p>
    <w:p w:rsidR="00706CDD" w:rsidRPr="00321AF8" w:rsidRDefault="00706CDD" w:rsidP="00706CDD">
      <w:pPr>
        <w:autoSpaceDE w:val="0"/>
        <w:autoSpaceDN w:val="0"/>
        <w:adjustRightInd w:val="0"/>
        <w:spacing w:before="240" w:line="360" w:lineRule="auto"/>
        <w:rPr>
          <w:rFonts w:ascii="Arial" w:hAnsi="Arial" w:cs="Arial"/>
          <w:b/>
          <w:bCs/>
        </w:rPr>
      </w:pPr>
      <w:r w:rsidRPr="00321AF8">
        <w:rPr>
          <w:rFonts w:ascii="Arial" w:hAnsi="Arial" w:cs="Arial"/>
          <w:b/>
          <w:bCs/>
        </w:rPr>
        <w:lastRenderedPageBreak/>
        <w:t>Wskaźniki rezultatu:</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poddana rewitalizacji [ha],</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 xml:space="preserve">biorstw powstałych na </w:t>
      </w:r>
      <w:proofErr w:type="spellStart"/>
      <w:r w:rsidRPr="00321AF8">
        <w:rPr>
          <w:rFonts w:ascii="Arial" w:hAnsi="Arial" w:cs="Arial"/>
          <w:sz w:val="24"/>
          <w:szCs w:val="24"/>
        </w:rPr>
        <w:t>zrewitalizowanym</w:t>
      </w:r>
      <w:proofErr w:type="spellEnd"/>
      <w:r w:rsidRPr="00321AF8">
        <w:rPr>
          <w:rFonts w:ascii="Arial" w:hAnsi="Arial" w:cs="Arial"/>
          <w:sz w:val="24"/>
          <w:szCs w:val="24"/>
        </w:rPr>
        <w:t xml:space="preserve"> obszarze [szt.]</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przystosowanych zabytków nieruchomych do nowych funkcji [szt.],</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które zachowały dotychczasowe funkcje [szt.],</w:t>
      </w:r>
    </w:p>
    <w:p w:rsidR="00706CDD" w:rsidRPr="00321AF8" w:rsidRDefault="00706CDD"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budynków poddanych renowacji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706CDD" w:rsidRPr="00321AF8" w:rsidRDefault="00706CDD" w:rsidP="00CB4D44">
      <w:pPr>
        <w:pStyle w:val="Akapitzlist"/>
        <w:numPr>
          <w:ilvl w:val="0"/>
          <w:numId w:val="31"/>
        </w:numPr>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terenów przygotowanych pod realizacj</w:t>
      </w:r>
      <w:r w:rsidRPr="00321AF8">
        <w:rPr>
          <w:rFonts w:ascii="Arial" w:eastAsia="TimesNewRoman" w:hAnsi="Arial" w:cs="Arial"/>
          <w:sz w:val="24"/>
          <w:szCs w:val="24"/>
        </w:rPr>
        <w:t xml:space="preserve">ę </w:t>
      </w:r>
      <w:r w:rsidRPr="00321AF8">
        <w:rPr>
          <w:rFonts w:ascii="Arial" w:hAnsi="Arial" w:cs="Arial"/>
          <w:sz w:val="24"/>
          <w:szCs w:val="24"/>
        </w:rPr>
        <w:t>nowych inwestycji gospodarczych [ha],</w:t>
      </w:r>
    </w:p>
    <w:p w:rsidR="00706CDD" w:rsidRPr="00321AF8" w:rsidRDefault="00706CDD" w:rsidP="00CB4D44">
      <w:pPr>
        <w:pStyle w:val="Akapitzlist"/>
        <w:numPr>
          <w:ilvl w:val="0"/>
          <w:numId w:val="31"/>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Powierzchnia kompleksowo zagospodarowanej przestrzeni publicznej </w:t>
      </w:r>
      <w:proofErr w:type="spellStart"/>
      <w:r w:rsidRPr="00321AF8">
        <w:rPr>
          <w:rFonts w:ascii="Arial" w:hAnsi="Arial" w:cs="Arial"/>
          <w:sz w:val="24"/>
          <w:szCs w:val="24"/>
        </w:rPr>
        <w:t>rewitalizowanego</w:t>
      </w:r>
      <w:proofErr w:type="spellEnd"/>
      <w:r w:rsidRPr="00321AF8">
        <w:rPr>
          <w:rFonts w:ascii="Arial" w:hAnsi="Arial" w:cs="Arial"/>
          <w:sz w:val="24"/>
          <w:szCs w:val="24"/>
        </w:rPr>
        <w:t xml:space="preserve"> terenu [ha],</w:t>
      </w:r>
    </w:p>
    <w:p w:rsidR="00706CDD" w:rsidRPr="00321AF8" w:rsidRDefault="00706CDD" w:rsidP="00CB4D44">
      <w:pPr>
        <w:pStyle w:val="Akapitzlist"/>
        <w:numPr>
          <w:ilvl w:val="0"/>
          <w:numId w:val="32"/>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 xml:space="preserve">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706CDD" w:rsidRPr="00321AF8" w:rsidRDefault="00706CDD" w:rsidP="00706CDD">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enie poszczególnych programów współfinansowanych</w:t>
      </w:r>
      <w:r w:rsidRPr="00321AF8">
        <w:rPr>
          <w:rFonts w:cs="Arial"/>
        </w:rPr>
        <w:t xml:space="preserve"> </w:t>
      </w:r>
      <w:r w:rsidRPr="00321AF8">
        <w:rPr>
          <w:rFonts w:ascii="Arial" w:hAnsi="Arial" w:cs="Arial"/>
        </w:rPr>
        <w:t xml:space="preserve">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Czas realizacji</w:t>
      </w:r>
      <w:r w:rsidR="00273680">
        <w:rPr>
          <w:rFonts w:ascii="Arial" w:hAnsi="Arial" w:cs="Arial"/>
        </w:rPr>
        <w:t>: 2015–2020</w:t>
      </w:r>
      <w:r w:rsidRPr="00321AF8">
        <w:rPr>
          <w:rFonts w:ascii="Arial" w:hAnsi="Arial" w:cs="Arial"/>
        </w:rPr>
        <w:t>.</w:t>
      </w:r>
    </w:p>
    <w:p w:rsidR="00706CDD" w:rsidRPr="00321AF8" w:rsidRDefault="00706CDD" w:rsidP="00706CDD">
      <w:pPr>
        <w:autoSpaceDE w:val="0"/>
        <w:autoSpaceDN w:val="0"/>
        <w:adjustRightInd w:val="0"/>
        <w:spacing w:before="240" w:line="360" w:lineRule="auto"/>
        <w:rPr>
          <w:rFonts w:ascii="Arial" w:hAnsi="Arial" w:cs="Arial"/>
        </w:rPr>
      </w:pPr>
      <w:r w:rsidRPr="00321AF8">
        <w:rPr>
          <w:rFonts w:ascii="Arial" w:hAnsi="Arial" w:cs="Arial"/>
          <w:b/>
          <w:bCs/>
        </w:rPr>
        <w:t xml:space="preserve">Instytucje i podmioty uczestniczące we wdrażaniu: </w:t>
      </w:r>
      <w:r w:rsidR="008A5B67" w:rsidRPr="00321AF8">
        <w:rPr>
          <w:rFonts w:ascii="Arial" w:hAnsi="Arial" w:cs="Arial"/>
        </w:rPr>
        <w:t>Gmina Zduny</w:t>
      </w:r>
      <w:r w:rsidR="00E54B4D">
        <w:rPr>
          <w:rFonts w:ascii="Arial" w:hAnsi="Arial" w:cs="Arial"/>
        </w:rPr>
        <w:t xml:space="preserve">, Prywatni Właściciele. </w:t>
      </w:r>
      <w:r w:rsidR="008A5B67" w:rsidRPr="00321AF8">
        <w:rPr>
          <w:rFonts w:ascii="Arial" w:hAnsi="Arial" w:cs="Arial"/>
        </w:rPr>
        <w:t xml:space="preserve"> </w:t>
      </w: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1A6F74" w:rsidP="00706CDD">
      <w:pPr>
        <w:autoSpaceDE w:val="0"/>
        <w:autoSpaceDN w:val="0"/>
        <w:adjustRightInd w:val="0"/>
        <w:spacing w:before="240" w:line="360" w:lineRule="auto"/>
        <w:rPr>
          <w:rFonts w:ascii="Arial" w:hAnsi="Arial" w:cs="Arial"/>
        </w:rPr>
      </w:pPr>
      <w:r>
        <w:rPr>
          <w:rFonts w:ascii="Arial" w:hAnsi="Arial" w:cs="Arial"/>
          <w:noProof/>
        </w:rPr>
        <w:lastRenderedPageBreak/>
        <w:drawing>
          <wp:anchor distT="0" distB="0" distL="114300" distR="114300" simplePos="0" relativeHeight="251832832" behindDoc="0" locked="0" layoutInCell="1" allowOverlap="1">
            <wp:simplePos x="0" y="0"/>
            <wp:positionH relativeFrom="margin">
              <wp:posOffset>833120</wp:posOffset>
            </wp:positionH>
            <wp:positionV relativeFrom="margin">
              <wp:posOffset>43180</wp:posOffset>
            </wp:positionV>
            <wp:extent cx="3816350" cy="3035300"/>
            <wp:effectExtent l="19050" t="0" r="0" b="0"/>
            <wp:wrapSquare wrapText="bothSides"/>
            <wp:docPr id="233" name="Obraz 3" descr="Złaków_Bor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łaków_Borowy"/>
                    <pic:cNvPicPr>
                      <a:picLocks noChangeAspect="1" noChangeArrowheads="1"/>
                    </pic:cNvPicPr>
                  </pic:nvPicPr>
                  <pic:blipFill>
                    <a:blip r:embed="rId55" cstate="print"/>
                    <a:srcRect l="8760" t="13347" r="49564" b="39709"/>
                    <a:stretch>
                      <a:fillRect/>
                    </a:stretch>
                  </pic:blipFill>
                  <pic:spPr bwMode="auto">
                    <a:xfrm>
                      <a:off x="0" y="0"/>
                      <a:ext cx="3816350" cy="3035300"/>
                    </a:xfrm>
                    <a:prstGeom prst="rect">
                      <a:avLst/>
                    </a:prstGeom>
                    <a:noFill/>
                    <a:ln w="9525">
                      <a:noFill/>
                      <a:miter lim="800000"/>
                      <a:headEnd/>
                      <a:tailEnd/>
                    </a:ln>
                  </pic:spPr>
                </pic:pic>
              </a:graphicData>
            </a:graphic>
          </wp:anchor>
        </w:drawing>
      </w: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FA69F2" w:rsidRDefault="00FA69F2"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EE5169" w:rsidRDefault="00EE5169" w:rsidP="00EE5169">
      <w:pPr>
        <w:spacing w:line="276" w:lineRule="auto"/>
        <w:rPr>
          <w:rFonts w:ascii="Arial" w:hAnsi="Arial" w:cs="Arial"/>
          <w:b/>
          <w:sz w:val="20"/>
          <w:szCs w:val="20"/>
        </w:rPr>
      </w:pPr>
      <w:r>
        <w:rPr>
          <w:rFonts w:ascii="Arial" w:hAnsi="Arial" w:cs="Arial"/>
          <w:b/>
          <w:sz w:val="20"/>
          <w:szCs w:val="20"/>
        </w:rPr>
        <w:t xml:space="preserve">Mapa na podstawie danych BPPWŁ </w:t>
      </w:r>
    </w:p>
    <w:p w:rsidR="001A6F74" w:rsidRDefault="00EE5169"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38976" behindDoc="0" locked="0" layoutInCell="1" allowOverlap="1">
            <wp:simplePos x="0" y="0"/>
            <wp:positionH relativeFrom="margin">
              <wp:posOffset>1188720</wp:posOffset>
            </wp:positionH>
            <wp:positionV relativeFrom="margin">
              <wp:posOffset>3446780</wp:posOffset>
            </wp:positionV>
            <wp:extent cx="2929255" cy="2260600"/>
            <wp:effectExtent l="19050" t="0" r="23495" b="6350"/>
            <wp:wrapSquare wrapText="bothSides"/>
            <wp:docPr id="24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rsidR="00FA69F2" w:rsidRDefault="00315889"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8672" behindDoc="0" locked="0" layoutInCell="1" allowOverlap="1">
            <wp:simplePos x="0" y="0"/>
            <wp:positionH relativeFrom="margin">
              <wp:posOffset>509270</wp:posOffset>
            </wp:positionH>
            <wp:positionV relativeFrom="margin">
              <wp:posOffset>5843905</wp:posOffset>
            </wp:positionV>
            <wp:extent cx="4314825" cy="2867025"/>
            <wp:effectExtent l="19050" t="0" r="9525" b="0"/>
            <wp:wrapSquare wrapText="bothSides"/>
            <wp:docPr id="50" name="Obraz 11" descr="D:\Lidka\Zdjęcia\Kiernozia, Złaków Borowy\DSC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Lidka\Zdjęcia\Kiernozia, Złaków Borowy\DSC00133.JPG"/>
                    <pic:cNvPicPr>
                      <a:picLocks noChangeAspect="1" noChangeArrowheads="1"/>
                    </pic:cNvPicPr>
                  </pic:nvPicPr>
                  <pic:blipFill>
                    <a:blip r:embed="rId57" cstate="print"/>
                    <a:srcRect/>
                    <a:stretch>
                      <a:fillRect/>
                    </a:stretch>
                  </pic:blipFill>
                  <pic:spPr bwMode="auto">
                    <a:xfrm>
                      <a:off x="0" y="0"/>
                      <a:ext cx="4314825" cy="2867025"/>
                    </a:xfrm>
                    <a:prstGeom prst="rect">
                      <a:avLst/>
                    </a:prstGeom>
                    <a:noFill/>
                    <a:ln w="9525">
                      <a:noFill/>
                      <a:miter lim="800000"/>
                      <a:headEnd/>
                      <a:tailEnd/>
                    </a:ln>
                  </pic:spPr>
                </pic:pic>
              </a:graphicData>
            </a:graphic>
          </wp:anchor>
        </w:drawing>
      </w:r>
    </w:p>
    <w:p w:rsidR="008A5B67" w:rsidRDefault="008A5B67"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1A6F74" w:rsidRDefault="001A6F74"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315889" w:rsidP="00706CDD">
      <w:pPr>
        <w:autoSpaceDE w:val="0"/>
        <w:autoSpaceDN w:val="0"/>
        <w:adjustRightInd w:val="0"/>
        <w:spacing w:before="240" w:line="360" w:lineRule="auto"/>
        <w:rPr>
          <w:rFonts w:ascii="Arial" w:hAnsi="Arial" w:cs="Arial"/>
        </w:rPr>
      </w:pPr>
      <w:r>
        <w:rPr>
          <w:rFonts w:ascii="Arial" w:hAnsi="Arial" w:cs="Arial"/>
        </w:rPr>
        <w:t xml:space="preserve">Kapliczka w Złakowie Borowym </w:t>
      </w:r>
    </w:p>
    <w:p w:rsidR="007812AD" w:rsidRDefault="007812AD" w:rsidP="00706CDD">
      <w:pPr>
        <w:autoSpaceDE w:val="0"/>
        <w:autoSpaceDN w:val="0"/>
        <w:adjustRightInd w:val="0"/>
        <w:spacing w:before="240" w:line="360" w:lineRule="auto"/>
        <w:rPr>
          <w:rFonts w:ascii="Arial" w:hAnsi="Arial" w:cs="Arial"/>
        </w:rPr>
      </w:pPr>
    </w:p>
    <w:p w:rsidR="007812AD"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3552" behindDoc="0" locked="0" layoutInCell="1" allowOverlap="1">
            <wp:simplePos x="0" y="0"/>
            <wp:positionH relativeFrom="margin">
              <wp:posOffset>2928620</wp:posOffset>
            </wp:positionH>
            <wp:positionV relativeFrom="margin">
              <wp:posOffset>1033780</wp:posOffset>
            </wp:positionV>
            <wp:extent cx="3543300" cy="2352675"/>
            <wp:effectExtent l="19050" t="0" r="0" b="0"/>
            <wp:wrapSquare wrapText="bothSides"/>
            <wp:docPr id="46" name="Obraz 7" descr="D:\Lidka\Zdjęcia\Kiernozia, Złaków Borowy\DSC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idka\Zdjęcia\Kiernozia, Złaków Borowy\DSC00128.JPG"/>
                    <pic:cNvPicPr>
                      <a:picLocks noChangeAspect="1" noChangeArrowheads="1"/>
                    </pic:cNvPicPr>
                  </pic:nvPicPr>
                  <pic:blipFill>
                    <a:blip r:embed="rId58" cstate="print"/>
                    <a:srcRect/>
                    <a:stretch>
                      <a:fillRect/>
                    </a:stretch>
                  </pic:blipFill>
                  <pic:spPr bwMode="auto">
                    <a:xfrm>
                      <a:off x="0" y="0"/>
                      <a:ext cx="3543300" cy="2352675"/>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65600" behindDoc="0" locked="0" layoutInCell="1" allowOverlap="1">
            <wp:simplePos x="0" y="0"/>
            <wp:positionH relativeFrom="margin">
              <wp:posOffset>-576580</wp:posOffset>
            </wp:positionH>
            <wp:positionV relativeFrom="margin">
              <wp:posOffset>2738755</wp:posOffset>
            </wp:positionV>
            <wp:extent cx="3505200" cy="2324100"/>
            <wp:effectExtent l="19050" t="0" r="0" b="0"/>
            <wp:wrapSquare wrapText="bothSides"/>
            <wp:docPr id="47" name="Obraz 8" descr="D:\Lidka\Zdjęcia\Kiernozia, Złaków Borowy\DSC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idka\Zdjęcia\Kiernozia, Złaków Borowy\DSC00125.JPG"/>
                    <pic:cNvPicPr>
                      <a:picLocks noChangeAspect="1" noChangeArrowheads="1"/>
                    </pic:cNvPicPr>
                  </pic:nvPicPr>
                  <pic:blipFill>
                    <a:blip r:embed="rId59" cstate="print"/>
                    <a:srcRect/>
                    <a:stretch>
                      <a:fillRect/>
                    </a:stretch>
                  </pic:blipFill>
                  <pic:spPr bwMode="auto">
                    <a:xfrm>
                      <a:off x="0" y="0"/>
                      <a:ext cx="3505200" cy="2324100"/>
                    </a:xfrm>
                    <a:prstGeom prst="rect">
                      <a:avLst/>
                    </a:prstGeom>
                    <a:noFill/>
                    <a:ln w="9525">
                      <a:noFill/>
                      <a:miter lim="800000"/>
                      <a:headEnd/>
                      <a:tailEnd/>
                    </a:ln>
                  </pic:spPr>
                </pic:pic>
              </a:graphicData>
            </a:graphic>
          </wp:anchor>
        </w:drawing>
      </w:r>
    </w:p>
    <w:p w:rsidR="00FA69F2"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9696" behindDoc="0" locked="0" layoutInCell="1" allowOverlap="1">
            <wp:simplePos x="0" y="0"/>
            <wp:positionH relativeFrom="margin">
              <wp:posOffset>2900045</wp:posOffset>
            </wp:positionH>
            <wp:positionV relativeFrom="margin">
              <wp:posOffset>3957955</wp:posOffset>
            </wp:positionV>
            <wp:extent cx="3479165" cy="2314575"/>
            <wp:effectExtent l="19050" t="0" r="6985" b="0"/>
            <wp:wrapSquare wrapText="bothSides"/>
            <wp:docPr id="52" name="Obraz 12" descr="D:\Lidka\Zdjęcia\Kiernozia, Złaków Borowy\DSC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Lidka\Zdjęcia\Kiernozia, Złaków Borowy\DSC00124.JPG"/>
                    <pic:cNvPicPr>
                      <a:picLocks noChangeAspect="1" noChangeArrowheads="1"/>
                    </pic:cNvPicPr>
                  </pic:nvPicPr>
                  <pic:blipFill>
                    <a:blip r:embed="rId60" cstate="print"/>
                    <a:srcRect/>
                    <a:stretch>
                      <a:fillRect/>
                    </a:stretch>
                  </pic:blipFill>
                  <pic:spPr bwMode="auto">
                    <a:xfrm>
                      <a:off x="0" y="0"/>
                      <a:ext cx="3479165" cy="2314575"/>
                    </a:xfrm>
                    <a:prstGeom prst="rect">
                      <a:avLst/>
                    </a:prstGeom>
                    <a:noFill/>
                    <a:ln w="9525">
                      <a:noFill/>
                      <a:miter lim="800000"/>
                      <a:headEnd/>
                      <a:tailEnd/>
                    </a:ln>
                  </pic:spPr>
                </pic:pic>
              </a:graphicData>
            </a:graphic>
          </wp:anchor>
        </w:drawing>
      </w:r>
      <w:r w:rsidR="00315889">
        <w:rPr>
          <w:rFonts w:ascii="Arial" w:hAnsi="Arial" w:cs="Arial"/>
        </w:rPr>
        <w:t>Zabudowa Złakowa Borowego</w:t>
      </w:r>
    </w:p>
    <w:p w:rsidR="00321AF8"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1744" behindDoc="0" locked="0" layoutInCell="1" allowOverlap="1">
            <wp:simplePos x="0" y="0"/>
            <wp:positionH relativeFrom="margin">
              <wp:posOffset>-548005</wp:posOffset>
            </wp:positionH>
            <wp:positionV relativeFrom="margin">
              <wp:posOffset>5701030</wp:posOffset>
            </wp:positionV>
            <wp:extent cx="3476625" cy="2305050"/>
            <wp:effectExtent l="19050" t="0" r="9525" b="0"/>
            <wp:wrapSquare wrapText="bothSides"/>
            <wp:docPr id="54" name="Obraz 14" descr="D:\Lidka\Zdjęcia\Kiernozia, Złaków Borowy\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Lidka\Zdjęcia\Kiernozia, Złaków Borowy\DSC00102.JPG"/>
                    <pic:cNvPicPr>
                      <a:picLocks noChangeAspect="1" noChangeArrowheads="1"/>
                    </pic:cNvPicPr>
                  </pic:nvPicPr>
                  <pic:blipFill>
                    <a:blip r:embed="rId61" cstate="print"/>
                    <a:srcRect/>
                    <a:stretch>
                      <a:fillRect/>
                    </a:stretch>
                  </pic:blipFill>
                  <pic:spPr bwMode="auto">
                    <a:xfrm>
                      <a:off x="0" y="0"/>
                      <a:ext cx="3476625" cy="2305050"/>
                    </a:xfrm>
                    <a:prstGeom prst="rect">
                      <a:avLst/>
                    </a:prstGeom>
                    <a:noFill/>
                    <a:ln w="9525">
                      <a:noFill/>
                      <a:miter lim="800000"/>
                      <a:headEnd/>
                      <a:tailEnd/>
                    </a:ln>
                  </pic:spPr>
                </pic:pic>
              </a:graphicData>
            </a:graphic>
          </wp:anchor>
        </w:drawing>
      </w:r>
      <w:r w:rsidR="00321AF8">
        <w:rPr>
          <w:rFonts w:ascii="Arial" w:hAnsi="Arial" w:cs="Arial"/>
          <w:noProof/>
        </w:rPr>
        <w:drawing>
          <wp:anchor distT="0" distB="0" distL="114300" distR="114300" simplePos="0" relativeHeight="251864576" behindDoc="0" locked="0" layoutInCell="1" allowOverlap="1">
            <wp:simplePos x="0" y="0"/>
            <wp:positionH relativeFrom="margin">
              <wp:posOffset>-576580</wp:posOffset>
            </wp:positionH>
            <wp:positionV relativeFrom="margin">
              <wp:posOffset>-45085</wp:posOffset>
            </wp:positionV>
            <wp:extent cx="3505200" cy="2324735"/>
            <wp:effectExtent l="19050" t="0" r="0" b="0"/>
            <wp:wrapSquare wrapText="bothSides"/>
            <wp:docPr id="45" name="Obraz 6"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idka\Zdjęcia\Kiernozia, Złaków Borowy\DSC00123.JPG"/>
                    <pic:cNvPicPr>
                      <a:picLocks noChangeAspect="1" noChangeArrowheads="1"/>
                    </pic:cNvPicPr>
                  </pic:nvPicPr>
                  <pic:blipFill>
                    <a:blip r:embed="rId62" cstate="print"/>
                    <a:srcRect/>
                    <a:stretch>
                      <a:fillRect/>
                    </a:stretch>
                  </pic:blipFill>
                  <pic:spPr bwMode="auto">
                    <a:xfrm>
                      <a:off x="0" y="0"/>
                      <a:ext cx="3505200" cy="2324735"/>
                    </a:xfrm>
                    <a:prstGeom prst="rect">
                      <a:avLst/>
                    </a:prstGeom>
                    <a:noFill/>
                    <a:ln w="9525">
                      <a:noFill/>
                      <a:miter lim="800000"/>
                      <a:headEnd/>
                      <a:tailEnd/>
                    </a:ln>
                  </pic:spPr>
                </pic:pic>
              </a:graphicData>
            </a:graphic>
          </wp:anchor>
        </w:drawing>
      </w:r>
    </w:p>
    <w:p w:rsidR="007812AD" w:rsidRDefault="00321AF8" w:rsidP="00706CDD">
      <w:pPr>
        <w:autoSpaceDE w:val="0"/>
        <w:autoSpaceDN w:val="0"/>
        <w:adjustRightInd w:val="0"/>
        <w:spacing w:before="240" w:line="360" w:lineRule="auto"/>
        <w:rPr>
          <w:rFonts w:ascii="Arial" w:hAnsi="Arial" w:cs="Arial"/>
        </w:rPr>
      </w:pPr>
      <w:r w:rsidRPr="00321AF8">
        <w:rPr>
          <w:rFonts w:ascii="Arial" w:hAnsi="Arial" w:cs="Arial"/>
          <w:noProof/>
        </w:rPr>
        <w:drawing>
          <wp:anchor distT="0" distB="0" distL="114300" distR="114300" simplePos="0" relativeHeight="251862528" behindDoc="0" locked="0" layoutInCell="1" allowOverlap="1">
            <wp:simplePos x="0" y="0"/>
            <wp:positionH relativeFrom="margin">
              <wp:posOffset>8157845</wp:posOffset>
            </wp:positionH>
            <wp:positionV relativeFrom="margin">
              <wp:posOffset>1036003</wp:posOffset>
            </wp:positionV>
            <wp:extent cx="1504950" cy="1000125"/>
            <wp:effectExtent l="19050" t="0" r="0" b="0"/>
            <wp:wrapSquare wrapText="bothSides"/>
            <wp:docPr id="254"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63"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r w:rsidRPr="00321AF8">
        <w:rPr>
          <w:rFonts w:ascii="Arial" w:hAnsi="Arial" w:cs="Arial"/>
          <w:noProof/>
        </w:rPr>
        <w:drawing>
          <wp:anchor distT="0" distB="0" distL="114300" distR="114300" simplePos="0" relativeHeight="251856384" behindDoc="0" locked="0" layoutInCell="1" allowOverlap="1">
            <wp:simplePos x="0" y="0"/>
            <wp:positionH relativeFrom="margin">
              <wp:posOffset>7700645</wp:posOffset>
            </wp:positionH>
            <wp:positionV relativeFrom="margin">
              <wp:posOffset>578803</wp:posOffset>
            </wp:positionV>
            <wp:extent cx="1504950" cy="1000125"/>
            <wp:effectExtent l="19050" t="0" r="0" b="0"/>
            <wp:wrapSquare wrapText="bothSides"/>
            <wp:docPr id="250"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63"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r w:rsidRPr="00321AF8">
        <w:rPr>
          <w:rFonts w:ascii="Arial" w:hAnsi="Arial" w:cs="Arial"/>
          <w:noProof/>
        </w:rPr>
        <w:drawing>
          <wp:anchor distT="0" distB="0" distL="114300" distR="114300" simplePos="0" relativeHeight="251854336" behindDoc="0" locked="0" layoutInCell="1" allowOverlap="1">
            <wp:simplePos x="0" y="0"/>
            <wp:positionH relativeFrom="margin">
              <wp:posOffset>7548245</wp:posOffset>
            </wp:positionH>
            <wp:positionV relativeFrom="margin">
              <wp:posOffset>426403</wp:posOffset>
            </wp:positionV>
            <wp:extent cx="1504950" cy="1000125"/>
            <wp:effectExtent l="19050" t="0" r="0" b="0"/>
            <wp:wrapSquare wrapText="bothSides"/>
            <wp:docPr id="249"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63"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p>
    <w:p w:rsidR="007812AD" w:rsidRDefault="000911CA" w:rsidP="00706CDD">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66624" behindDoc="0" locked="0" layoutInCell="1" allowOverlap="1">
            <wp:simplePos x="0" y="0"/>
            <wp:positionH relativeFrom="margin">
              <wp:posOffset>2900045</wp:posOffset>
            </wp:positionH>
            <wp:positionV relativeFrom="margin">
              <wp:posOffset>6844030</wp:posOffset>
            </wp:positionV>
            <wp:extent cx="3438525" cy="2279015"/>
            <wp:effectExtent l="19050" t="0" r="9525" b="0"/>
            <wp:wrapSquare wrapText="bothSides"/>
            <wp:docPr id="48" name="Obraz 9" descr="D:\Lidka\Zdjęcia\Kiernozia, Złaków Borowy\DSC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idka\Zdjęcia\Kiernozia, Złaków Borowy\DSC00110.JPG"/>
                    <pic:cNvPicPr>
                      <a:picLocks noChangeAspect="1" noChangeArrowheads="1"/>
                    </pic:cNvPicPr>
                  </pic:nvPicPr>
                  <pic:blipFill>
                    <a:blip r:embed="rId64" cstate="print"/>
                    <a:srcRect/>
                    <a:stretch>
                      <a:fillRect/>
                    </a:stretch>
                  </pic:blipFill>
                  <pic:spPr bwMode="auto">
                    <a:xfrm>
                      <a:off x="0" y="0"/>
                      <a:ext cx="3438525" cy="2279015"/>
                    </a:xfrm>
                    <a:prstGeom prst="rect">
                      <a:avLst/>
                    </a:prstGeom>
                    <a:noFill/>
                    <a:ln w="9525">
                      <a:noFill/>
                      <a:miter lim="800000"/>
                      <a:headEnd/>
                      <a:tailEnd/>
                    </a:ln>
                  </pic:spPr>
                </pic:pic>
              </a:graphicData>
            </a:graphic>
          </wp:anchor>
        </w:drawing>
      </w:r>
      <w:r w:rsidR="00321AF8" w:rsidRPr="00321AF8">
        <w:rPr>
          <w:rFonts w:ascii="Arial" w:hAnsi="Arial" w:cs="Arial"/>
          <w:noProof/>
        </w:rPr>
        <w:drawing>
          <wp:anchor distT="0" distB="0" distL="114300" distR="114300" simplePos="0" relativeHeight="251860480" behindDoc="0" locked="0" layoutInCell="1" allowOverlap="1">
            <wp:simplePos x="0" y="0"/>
            <wp:positionH relativeFrom="margin">
              <wp:posOffset>8005445</wp:posOffset>
            </wp:positionH>
            <wp:positionV relativeFrom="margin">
              <wp:posOffset>883603</wp:posOffset>
            </wp:positionV>
            <wp:extent cx="1504950" cy="1000125"/>
            <wp:effectExtent l="19050" t="0" r="0" b="0"/>
            <wp:wrapSquare wrapText="bothSides"/>
            <wp:docPr id="253"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63"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r w:rsidR="00321AF8" w:rsidRPr="00321AF8">
        <w:rPr>
          <w:rFonts w:ascii="Arial" w:hAnsi="Arial" w:cs="Arial"/>
          <w:noProof/>
        </w:rPr>
        <w:drawing>
          <wp:anchor distT="0" distB="0" distL="114300" distR="114300" simplePos="0" relativeHeight="251858432" behindDoc="0" locked="0" layoutInCell="1" allowOverlap="1">
            <wp:simplePos x="0" y="0"/>
            <wp:positionH relativeFrom="margin">
              <wp:posOffset>7853045</wp:posOffset>
            </wp:positionH>
            <wp:positionV relativeFrom="margin">
              <wp:posOffset>731203</wp:posOffset>
            </wp:positionV>
            <wp:extent cx="1504950" cy="1000125"/>
            <wp:effectExtent l="19050" t="0" r="0" b="0"/>
            <wp:wrapSquare wrapText="bothSides"/>
            <wp:docPr id="251" name="Obraz 7" descr="D:\Lidka\Zdjęcia\Kiernozia, Złaków Borowy\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D:\Lidka\Zdjęcia\Kiernozia, Złaków Borowy\DSC00123.JPG"/>
                    <pic:cNvPicPr>
                      <a:picLocks noChangeAspect="1" noChangeArrowheads="1"/>
                    </pic:cNvPicPr>
                  </pic:nvPicPr>
                  <pic:blipFill>
                    <a:blip r:embed="rId63" cstate="print"/>
                    <a:srcRect/>
                    <a:stretch>
                      <a:fillRect/>
                    </a:stretch>
                  </pic:blipFill>
                  <pic:spPr bwMode="auto">
                    <a:xfrm>
                      <a:off x="0" y="0"/>
                      <a:ext cx="1504950" cy="1000125"/>
                    </a:xfrm>
                    <a:prstGeom prst="rect">
                      <a:avLst/>
                    </a:prstGeom>
                    <a:noFill/>
                    <a:ln w="9525">
                      <a:noFill/>
                      <a:miter lim="800000"/>
                      <a:headEnd/>
                      <a:tailEnd/>
                    </a:ln>
                  </pic:spPr>
                </pic:pic>
              </a:graphicData>
            </a:graphic>
          </wp:anchor>
        </w:drawing>
      </w: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7812AD" w:rsidRDefault="007812AD" w:rsidP="00706CDD">
      <w:pPr>
        <w:autoSpaceDE w:val="0"/>
        <w:autoSpaceDN w:val="0"/>
        <w:adjustRightInd w:val="0"/>
        <w:spacing w:before="240" w:line="360" w:lineRule="auto"/>
        <w:rPr>
          <w:rFonts w:ascii="Arial" w:hAnsi="Arial" w:cs="Arial"/>
        </w:rPr>
      </w:pPr>
    </w:p>
    <w:p w:rsidR="004632D8" w:rsidRDefault="00124C6C" w:rsidP="00706CDD">
      <w:pPr>
        <w:autoSpaceDE w:val="0"/>
        <w:autoSpaceDN w:val="0"/>
        <w:adjustRightInd w:val="0"/>
        <w:spacing w:before="240" w:line="360" w:lineRule="auto"/>
        <w:rPr>
          <w:rFonts w:ascii="Arial" w:hAnsi="Arial" w:cs="Arial"/>
        </w:rPr>
      </w:pPr>
      <w:r>
        <w:rPr>
          <w:rFonts w:ascii="Arial" w:hAnsi="Arial" w:cs="Arial"/>
          <w:noProof/>
        </w:rPr>
        <w:lastRenderedPageBreak/>
        <w:pict>
          <v:shape id="_x0000_s1295" type="#_x0000_t202" alt="Opis: Pole tekstowe: Obszar nr 1: Centrum&#10;Miasto:   Tomaszów Mazowiecki&#10;Typ funkcjonalny:  np. zabytkowa przestrzeń użyteczności publicznej&#10;Pierwotna funkcja: mieszkaniowo-usługowa&#10;Obecna funkcja:  mieszkaniowo-usługowa (gastronomiczna i handlowa)&#10;Powierzchnia:  .... ha&#10;" style="position:absolute;margin-left:-5.95pt;margin-top:13.25pt;width:446.45pt;height:100.45pt;z-index:251811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" fillcolor="yellow" strokecolor="yellow" strokeweight="1pt">
            <v:fill color2="#fbd4b4 [1305]" rotate="t" focus="100%" type="gradient"/>
            <v:shadow on="t" color="#974706 [1609]" opacity=".5" offset="1pt"/>
            <v:textbox>
              <w:txbxContent>
                <w:p w:rsidR="00EC09C0" w:rsidRPr="00A34CDF" w:rsidRDefault="00EC09C0" w:rsidP="004632D8">
                  <w:pPr>
                    <w:pStyle w:val="Nagwek1"/>
                    <w:rPr>
                      <w:rFonts w:cs="Arial"/>
                      <w:szCs w:val="24"/>
                    </w:rPr>
                  </w:pPr>
                  <w:r w:rsidRPr="00A34CDF">
                    <w:rPr>
                      <w:rFonts w:cs="Arial"/>
                      <w:szCs w:val="24"/>
                    </w:rPr>
                    <w:t xml:space="preserve">Obszar nr 3:  </w:t>
                  </w:r>
                </w:p>
                <w:p w:rsidR="00EC09C0" w:rsidRPr="00A34CDF" w:rsidRDefault="00EC09C0" w:rsidP="004632D8">
                  <w:pPr>
                    <w:pStyle w:val="Nagwek1"/>
                    <w:spacing w:before="240"/>
                    <w:rPr>
                      <w:rFonts w:cs="Arial"/>
                      <w:szCs w:val="24"/>
                    </w:rPr>
                  </w:pPr>
                  <w:r>
                    <w:rPr>
                      <w:rFonts w:cs="Arial"/>
                      <w:b w:val="0"/>
                      <w:i/>
                      <w:szCs w:val="24"/>
                    </w:rPr>
                    <w:t xml:space="preserve">Miejscowość </w:t>
                  </w:r>
                  <w:r w:rsidRPr="00A34CDF">
                    <w:rPr>
                      <w:rFonts w:cs="Arial"/>
                      <w:b w:val="0"/>
                      <w:i/>
                      <w:szCs w:val="24"/>
                    </w:rPr>
                    <w:tab/>
                  </w:r>
                  <w:r>
                    <w:rPr>
                      <w:rFonts w:cs="Arial"/>
                      <w:szCs w:val="24"/>
                    </w:rPr>
                    <w:t xml:space="preserve"> Złaków Kościelny</w:t>
                  </w:r>
                </w:p>
                <w:p w:rsidR="00EC09C0" w:rsidRPr="00A34CDF" w:rsidRDefault="00EC09C0" w:rsidP="004632D8">
                  <w:pPr>
                    <w:ind w:left="2124" w:hanging="2124"/>
                    <w:rPr>
                      <w:rFonts w:ascii="Arial" w:eastAsiaTheme="majorEastAsia" w:hAnsi="Arial" w:cs="Arial"/>
                      <w:b/>
                      <w:bCs/>
                      <w:iCs/>
                    </w:rPr>
                  </w:pPr>
                  <w:r w:rsidRPr="00A34CDF">
                    <w:rPr>
                      <w:rFonts w:ascii="Arial" w:hAnsi="Arial" w:cs="Arial"/>
                      <w:i/>
                    </w:rPr>
                    <w:t>Typ funkcjonalny:</w:t>
                  </w:r>
                  <w:r w:rsidRPr="00A34CDF">
                    <w:rPr>
                      <w:rFonts w:ascii="Arial" w:hAnsi="Arial" w:cs="Arial"/>
                      <w:i/>
                    </w:rPr>
                    <w:tab/>
                  </w:r>
                  <w:r w:rsidRPr="00A34CDF">
                    <w:rPr>
                      <w:rFonts w:ascii="Arial" w:hAnsi="Arial" w:cs="Arial"/>
                      <w:b/>
                    </w:rPr>
                    <w:t xml:space="preserve"> przestrzeń publiczna</w:t>
                  </w:r>
                </w:p>
                <w:p w:rsidR="00EC09C0" w:rsidRPr="00FF6152" w:rsidRDefault="00EC09C0" w:rsidP="004632D8">
                  <w:pPr>
                    <w:spacing w:before="240"/>
                    <w:ind w:left="1701" w:hanging="1701"/>
                    <w:rPr>
                      <w:rFonts w:ascii="Arial" w:hAnsi="Arial" w:cs="Arial"/>
                      <w:sz w:val="20"/>
                      <w:szCs w:val="20"/>
                    </w:rPr>
                  </w:pPr>
                </w:p>
              </w:txbxContent>
            </v:textbox>
          </v:shape>
        </w:pict>
      </w:r>
    </w:p>
    <w:p w:rsidR="004632D8" w:rsidRDefault="004632D8" w:rsidP="00706CDD">
      <w:pPr>
        <w:autoSpaceDE w:val="0"/>
        <w:autoSpaceDN w:val="0"/>
        <w:adjustRightInd w:val="0"/>
        <w:spacing w:before="240" w:line="360" w:lineRule="auto"/>
        <w:rPr>
          <w:rFonts w:ascii="Arial" w:hAnsi="Arial" w:cs="Arial"/>
        </w:rPr>
      </w:pPr>
    </w:p>
    <w:p w:rsidR="004632D8" w:rsidRDefault="004632D8" w:rsidP="00706CDD">
      <w:pPr>
        <w:autoSpaceDE w:val="0"/>
        <w:autoSpaceDN w:val="0"/>
        <w:adjustRightInd w:val="0"/>
        <w:spacing w:before="240" w:line="360" w:lineRule="auto"/>
        <w:rPr>
          <w:rFonts w:ascii="Arial" w:hAnsi="Arial" w:cs="Arial"/>
        </w:rPr>
      </w:pPr>
    </w:p>
    <w:p w:rsidR="004632D8" w:rsidRDefault="004632D8" w:rsidP="00706CDD">
      <w:pPr>
        <w:autoSpaceDE w:val="0"/>
        <w:autoSpaceDN w:val="0"/>
        <w:adjustRightInd w:val="0"/>
        <w:spacing w:before="240" w:line="360" w:lineRule="auto"/>
        <w:rPr>
          <w:rFonts w:ascii="Arial" w:hAnsi="Arial" w:cs="Arial"/>
        </w:rPr>
      </w:pPr>
    </w:p>
    <w:p w:rsidR="004632D8" w:rsidRDefault="004632D8" w:rsidP="00706CDD">
      <w:pPr>
        <w:autoSpaceDE w:val="0"/>
        <w:autoSpaceDN w:val="0"/>
        <w:adjustRightInd w:val="0"/>
        <w:spacing w:before="240" w:line="360" w:lineRule="auto"/>
        <w:rPr>
          <w:rFonts w:ascii="Arial" w:hAnsi="Arial" w:cs="Arial"/>
        </w:rPr>
      </w:pPr>
    </w:p>
    <w:p w:rsidR="004632D8" w:rsidRPr="003A1E0B" w:rsidRDefault="004632D8" w:rsidP="004632D8">
      <w:pPr>
        <w:pStyle w:val="Tekstpodstawowywcity"/>
        <w:spacing w:before="240" w:after="0" w:line="360" w:lineRule="auto"/>
        <w:ind w:left="0"/>
        <w:jc w:val="both"/>
        <w:rPr>
          <w:rFonts w:ascii="Arial" w:hAnsi="Arial" w:cs="Arial"/>
          <w:b/>
        </w:rPr>
      </w:pPr>
      <w:r w:rsidRPr="003A1E0B">
        <w:rPr>
          <w:rFonts w:ascii="Arial" w:hAnsi="Arial" w:cs="Arial"/>
          <w:b/>
        </w:rPr>
        <w:t xml:space="preserve">Wartość kulturowa i tożsamość </w:t>
      </w:r>
    </w:p>
    <w:p w:rsidR="00500C1E" w:rsidRPr="00500C1E" w:rsidRDefault="00500C1E" w:rsidP="00500C1E">
      <w:pPr>
        <w:shd w:val="clear" w:color="auto" w:fill="FCFCFC"/>
        <w:spacing w:before="120" w:line="360" w:lineRule="auto"/>
        <w:ind w:firstLine="567"/>
        <w:jc w:val="both"/>
        <w:rPr>
          <w:rFonts w:ascii="Arial" w:hAnsi="Arial" w:cs="Arial"/>
          <w:iCs/>
          <w:color w:val="auto"/>
        </w:rPr>
      </w:pPr>
      <w:r w:rsidRPr="00500C1E">
        <w:rPr>
          <w:rFonts w:ascii="Arial" w:hAnsi="Arial" w:cs="Arial"/>
          <w:color w:val="auto"/>
        </w:rPr>
        <w:t xml:space="preserve">Złaków Kościelny </w:t>
      </w:r>
      <w:r w:rsidRPr="00500C1E">
        <w:rPr>
          <w:rFonts w:ascii="Arial" w:hAnsi="Arial" w:cs="Arial"/>
          <w:iCs/>
          <w:color w:val="auto"/>
        </w:rPr>
        <w:t>– wieś arcybiskupia w XIV w. o zachowanym średniowiecznym układzie owalnicy z gotyckim kościołem z fundacji arcybiskupów gnieźnieńskich, a obecnie murowanym neogotyckim z XIX w., z</w:t>
      </w:r>
      <w:r w:rsidR="00273680">
        <w:rPr>
          <w:rFonts w:ascii="Arial" w:hAnsi="Arial" w:cs="Arial"/>
          <w:iCs/>
          <w:color w:val="auto"/>
        </w:rPr>
        <w:t xml:space="preserve"> </w:t>
      </w:r>
      <w:r w:rsidRPr="00500C1E">
        <w:rPr>
          <w:rFonts w:ascii="Arial" w:hAnsi="Arial" w:cs="Arial"/>
          <w:iCs/>
          <w:color w:val="auto"/>
        </w:rPr>
        <w:t>zachowanymi elementami gotyckiego w prezbiterium, z fundacji abpa Macieja Lubińskiego Prymasa Polski. Ośrodek folkloru (gwara, tańce, przyśpiewki, procesja Bożego Ciała w strojach księżackich) i sztuki łowickiej (tkactwo, wycinankarstwo, plastyka obrzędowa).</w:t>
      </w:r>
    </w:p>
    <w:p w:rsidR="00500C1E" w:rsidRPr="00500C1E" w:rsidRDefault="00500C1E" w:rsidP="00500C1E">
      <w:pPr>
        <w:pStyle w:val="tekstprogram"/>
        <w:spacing w:before="120"/>
        <w:ind w:firstLine="426"/>
        <w:rPr>
          <w:rFonts w:ascii="Arial" w:hAnsi="Arial"/>
          <w:iCs/>
          <w:color w:val="auto"/>
          <w:sz w:val="24"/>
          <w:szCs w:val="24"/>
        </w:rPr>
      </w:pPr>
      <w:r w:rsidRPr="00500C1E">
        <w:rPr>
          <w:rFonts w:ascii="Arial" w:hAnsi="Arial"/>
          <w:iCs/>
          <w:color w:val="auto"/>
          <w:sz w:val="24"/>
          <w:szCs w:val="24"/>
        </w:rPr>
        <w:t>Wskazano do rewitalizacji obszar o powierzchni 16,96 ha, obejmujący układ przestrzenny wsi z zespołem kościoła i cmentarza parafialnego.</w:t>
      </w:r>
    </w:p>
    <w:p w:rsidR="00500C1E" w:rsidRPr="00500C1E" w:rsidRDefault="00500C1E" w:rsidP="00500C1E">
      <w:pPr>
        <w:spacing w:before="120" w:line="360" w:lineRule="auto"/>
        <w:ind w:firstLine="426"/>
        <w:jc w:val="both"/>
        <w:rPr>
          <w:rFonts w:ascii="Arial" w:hAnsi="Arial" w:cs="Arial"/>
          <w:iCs/>
          <w:color w:val="auto"/>
        </w:rPr>
      </w:pPr>
      <w:r w:rsidRPr="00500C1E">
        <w:rPr>
          <w:rFonts w:ascii="Arial" w:hAnsi="Arial" w:cs="Arial"/>
          <w:iCs/>
          <w:color w:val="auto"/>
        </w:rPr>
        <w:t>Na wskazanym obszarze do rejestru WKZ wpisanych jest 9 obiektów, w tym 7 z zespołu ne</w:t>
      </w:r>
      <w:r w:rsidR="00273680">
        <w:rPr>
          <w:rFonts w:ascii="Arial" w:hAnsi="Arial" w:cs="Arial"/>
          <w:iCs/>
          <w:color w:val="auto"/>
        </w:rPr>
        <w:t xml:space="preserve">ogotyckiego </w:t>
      </w:r>
      <w:r w:rsidRPr="00500C1E">
        <w:rPr>
          <w:rFonts w:ascii="Arial" w:hAnsi="Arial" w:cs="Arial"/>
          <w:iCs/>
          <w:color w:val="auto"/>
        </w:rPr>
        <w:t xml:space="preserve"> ceglanego kościoła parafialnego </w:t>
      </w:r>
      <w:proofErr w:type="spellStart"/>
      <w:r w:rsidRPr="00500C1E">
        <w:rPr>
          <w:rFonts w:ascii="Arial" w:hAnsi="Arial" w:cs="Arial"/>
          <w:iCs/>
          <w:color w:val="auto"/>
        </w:rPr>
        <w:t>pw</w:t>
      </w:r>
      <w:proofErr w:type="spellEnd"/>
      <w:r w:rsidRPr="00500C1E">
        <w:rPr>
          <w:rFonts w:ascii="Arial" w:hAnsi="Arial" w:cs="Arial"/>
          <w:iCs/>
          <w:color w:val="auto"/>
        </w:rPr>
        <w:t>.</w:t>
      </w:r>
      <w:r w:rsidR="00273680">
        <w:rPr>
          <w:rFonts w:ascii="Arial" w:hAnsi="Arial" w:cs="Arial"/>
          <w:iCs/>
          <w:color w:val="auto"/>
        </w:rPr>
        <w:t xml:space="preserve"> </w:t>
      </w:r>
      <w:r w:rsidRPr="00500C1E">
        <w:rPr>
          <w:rFonts w:ascii="Arial" w:hAnsi="Arial" w:cs="Arial"/>
          <w:iCs/>
          <w:color w:val="auto"/>
        </w:rPr>
        <w:t xml:space="preserve">Wszystkich Świętych (kościół , plebania, „Przytulisko”, d. stróżówka, stajnia – wozownia, ogrodzenie i cmentarz przykościelny) oraz cmentarz parafialny z kaplicą – mauzoleum (XIX w.). </w:t>
      </w:r>
      <w:r w:rsidRPr="00500C1E">
        <w:rPr>
          <w:rFonts w:ascii="Arial" w:hAnsi="Arial" w:cs="Arial"/>
          <w:color w:val="auto"/>
        </w:rPr>
        <w:t xml:space="preserve">Do ewidencji WKZ wpisany jest </w:t>
      </w:r>
      <w:r w:rsidRPr="00500C1E">
        <w:rPr>
          <w:rFonts w:ascii="Arial" w:hAnsi="Arial" w:cs="Arial"/>
          <w:iCs/>
          <w:color w:val="auto"/>
        </w:rPr>
        <w:t>drewniana chałupy z połowy XIX w z ozdobnymi oszalowaniami i</w:t>
      </w:r>
      <w:r w:rsidR="00273680">
        <w:rPr>
          <w:rFonts w:ascii="Arial" w:hAnsi="Arial" w:cs="Arial"/>
          <w:iCs/>
          <w:color w:val="auto"/>
        </w:rPr>
        <w:t xml:space="preserve"> </w:t>
      </w:r>
      <w:r w:rsidRPr="00500C1E">
        <w:rPr>
          <w:rFonts w:ascii="Arial" w:hAnsi="Arial" w:cs="Arial"/>
          <w:iCs/>
          <w:color w:val="auto"/>
        </w:rPr>
        <w:t>gankiem.</w:t>
      </w:r>
    </w:p>
    <w:p w:rsidR="00500C1E" w:rsidRPr="00500C1E" w:rsidRDefault="00500C1E" w:rsidP="00500C1E">
      <w:pPr>
        <w:spacing w:before="120" w:line="360" w:lineRule="auto"/>
        <w:ind w:firstLine="426"/>
        <w:jc w:val="both"/>
        <w:rPr>
          <w:rFonts w:ascii="Arial" w:hAnsi="Arial" w:cs="Arial"/>
          <w:color w:val="auto"/>
        </w:rPr>
      </w:pPr>
      <w:r w:rsidRPr="00500C1E">
        <w:rPr>
          <w:rFonts w:ascii="Arial" w:hAnsi="Arial" w:cs="Arial"/>
          <w:color w:val="auto"/>
        </w:rPr>
        <w:t>W latach 2009 – 2014 prace rewitalizacyjne rozpoczęto i</w:t>
      </w:r>
      <w:r w:rsidR="00273680">
        <w:rPr>
          <w:rFonts w:ascii="Arial" w:hAnsi="Arial" w:cs="Arial"/>
          <w:color w:val="auto"/>
        </w:rPr>
        <w:t xml:space="preserve"> </w:t>
      </w:r>
      <w:r w:rsidRPr="00500C1E">
        <w:rPr>
          <w:rFonts w:ascii="Arial" w:hAnsi="Arial" w:cs="Arial"/>
          <w:color w:val="auto"/>
        </w:rPr>
        <w:t>są</w:t>
      </w:r>
      <w:r w:rsidR="00273680">
        <w:rPr>
          <w:rFonts w:ascii="Arial" w:hAnsi="Arial" w:cs="Arial"/>
          <w:color w:val="auto"/>
        </w:rPr>
        <w:t xml:space="preserve"> </w:t>
      </w:r>
      <w:r w:rsidRPr="00500C1E">
        <w:rPr>
          <w:rFonts w:ascii="Arial" w:hAnsi="Arial" w:cs="Arial"/>
          <w:color w:val="auto"/>
        </w:rPr>
        <w:t>kontynuowane  na 2,21 ha (13% powierzchni do rewitalizacji) na terenie cmentarza – rewaloryzacja kaplicy – mauzoleum i części grobowców oraz w założeniu kościelnym rewaloryzacja murowanego kościoła i plebani. Trwa również tworzenie skansenu architektury drewnianej sąsiadującego z terenem cmentarza.</w:t>
      </w:r>
      <w:r w:rsidR="00315889">
        <w:rPr>
          <w:rFonts w:ascii="Arial" w:hAnsi="Arial" w:cs="Arial"/>
          <w:color w:val="auto"/>
        </w:rPr>
        <w:t xml:space="preserve"> Przewiduje się remont Przytuliska z przeznaczeniem na cele kulturalno – turystyczne. </w:t>
      </w:r>
    </w:p>
    <w:p w:rsidR="004632D8" w:rsidRPr="00321AF8" w:rsidRDefault="004632D8" w:rsidP="004632D8">
      <w:pPr>
        <w:pStyle w:val="Tekstpodstawowywcity"/>
        <w:spacing w:before="240" w:after="0" w:line="360" w:lineRule="auto"/>
        <w:ind w:left="0"/>
        <w:jc w:val="both"/>
        <w:rPr>
          <w:rFonts w:ascii="Arial" w:hAnsi="Arial" w:cs="Arial"/>
          <w:b/>
        </w:rPr>
      </w:pPr>
      <w:r w:rsidRPr="00321AF8">
        <w:rPr>
          <w:rFonts w:ascii="Arial" w:hAnsi="Arial" w:cs="Arial"/>
          <w:b/>
        </w:rPr>
        <w:t>Działania rewitalizacyjne – zakres i skutki</w:t>
      </w:r>
    </w:p>
    <w:p w:rsidR="004632D8" w:rsidRPr="00321AF8" w:rsidRDefault="004632D8" w:rsidP="00CB4D44">
      <w:pPr>
        <w:pStyle w:val="Tekstpodstawowywcity"/>
        <w:numPr>
          <w:ilvl w:val="0"/>
          <w:numId w:val="33"/>
        </w:numPr>
        <w:spacing w:before="240" w:after="0" w:line="360" w:lineRule="auto"/>
        <w:ind w:left="426"/>
        <w:jc w:val="both"/>
        <w:rPr>
          <w:rFonts w:ascii="Arial" w:hAnsi="Arial" w:cs="Arial"/>
        </w:rPr>
      </w:pPr>
      <w:r w:rsidRPr="00321AF8">
        <w:rPr>
          <w:rFonts w:ascii="Arial" w:hAnsi="Arial" w:cs="Arial"/>
        </w:rPr>
        <w:t xml:space="preserve">Urządzono tereny sportowo – rekreacyjne, </w:t>
      </w:r>
    </w:p>
    <w:p w:rsidR="004632D8" w:rsidRPr="00321AF8" w:rsidRDefault="00E54B4D" w:rsidP="00CB4D44">
      <w:pPr>
        <w:pStyle w:val="Tekstpodstawowywcity"/>
        <w:numPr>
          <w:ilvl w:val="0"/>
          <w:numId w:val="33"/>
        </w:numPr>
        <w:spacing w:before="240" w:after="0" w:line="360" w:lineRule="auto"/>
        <w:ind w:left="426"/>
        <w:jc w:val="both"/>
        <w:rPr>
          <w:rFonts w:ascii="Arial" w:hAnsi="Arial" w:cs="Arial"/>
        </w:rPr>
      </w:pPr>
      <w:r>
        <w:rPr>
          <w:rFonts w:ascii="Arial" w:hAnsi="Arial" w:cs="Arial"/>
        </w:rPr>
        <w:t>Przeprowadzano prace remontowe Kościoła</w:t>
      </w:r>
      <w:r w:rsidR="004632D8" w:rsidRPr="00321AF8">
        <w:rPr>
          <w:rFonts w:ascii="Arial" w:hAnsi="Arial" w:cs="Arial"/>
        </w:rPr>
        <w:t>.</w:t>
      </w:r>
    </w:p>
    <w:p w:rsidR="00E54B4D" w:rsidRDefault="00E54B4D" w:rsidP="00CB4D44">
      <w:pPr>
        <w:pStyle w:val="Tekstpodstawowywcity"/>
        <w:numPr>
          <w:ilvl w:val="0"/>
          <w:numId w:val="33"/>
        </w:numPr>
        <w:spacing w:before="240" w:after="0" w:line="360" w:lineRule="auto"/>
        <w:ind w:left="426"/>
        <w:jc w:val="both"/>
        <w:rPr>
          <w:rFonts w:ascii="Arial" w:hAnsi="Arial" w:cs="Arial"/>
        </w:rPr>
      </w:pPr>
      <w:r>
        <w:rPr>
          <w:rFonts w:ascii="Arial" w:hAnsi="Arial" w:cs="Arial"/>
        </w:rPr>
        <w:lastRenderedPageBreak/>
        <w:t>Remontowano tereny prywatnych posesji,</w:t>
      </w:r>
    </w:p>
    <w:p w:rsidR="00E54B4D" w:rsidRDefault="00E54B4D" w:rsidP="00CB4D44">
      <w:pPr>
        <w:pStyle w:val="Tekstpodstawowywcity"/>
        <w:numPr>
          <w:ilvl w:val="0"/>
          <w:numId w:val="33"/>
        </w:numPr>
        <w:spacing w:before="240" w:after="0" w:line="360" w:lineRule="auto"/>
        <w:ind w:left="426"/>
        <w:jc w:val="both"/>
        <w:rPr>
          <w:rFonts w:ascii="Arial" w:hAnsi="Arial" w:cs="Arial"/>
        </w:rPr>
      </w:pPr>
      <w:r>
        <w:rPr>
          <w:rFonts w:ascii="Arial" w:hAnsi="Arial" w:cs="Arial"/>
        </w:rPr>
        <w:t>Urządzono skansen architektury drewnianej.,</w:t>
      </w:r>
    </w:p>
    <w:p w:rsidR="004632D8" w:rsidRPr="00321AF8" w:rsidRDefault="00E54B4D" w:rsidP="00CB4D44">
      <w:pPr>
        <w:pStyle w:val="Tekstpodstawowywcity"/>
        <w:numPr>
          <w:ilvl w:val="0"/>
          <w:numId w:val="33"/>
        </w:numPr>
        <w:spacing w:before="240" w:line="360" w:lineRule="auto"/>
        <w:ind w:left="426"/>
        <w:jc w:val="both"/>
        <w:rPr>
          <w:rFonts w:ascii="Arial" w:hAnsi="Arial" w:cs="Arial"/>
        </w:rPr>
      </w:pPr>
      <w:r>
        <w:rPr>
          <w:rFonts w:ascii="Arial" w:hAnsi="Arial" w:cs="Arial"/>
        </w:rPr>
        <w:t>Porządkowano tereny cmentarza</w:t>
      </w:r>
      <w:r w:rsidR="004632D8" w:rsidRPr="00321AF8">
        <w:rPr>
          <w:rFonts w:ascii="Arial" w:hAnsi="Arial" w:cs="Arial"/>
        </w:rPr>
        <w:t>.</w:t>
      </w:r>
    </w:p>
    <w:p w:rsidR="0017265F" w:rsidRDefault="0017265F" w:rsidP="00CB4D44">
      <w:pPr>
        <w:pStyle w:val="Akapitzlist"/>
        <w:numPr>
          <w:ilvl w:val="0"/>
          <w:numId w:val="33"/>
        </w:numPr>
        <w:spacing w:after="0" w:line="360" w:lineRule="auto"/>
        <w:ind w:left="426"/>
        <w:rPr>
          <w:rFonts w:ascii="Arial" w:eastAsia="Microsoft Sans Serif" w:hAnsi="Arial" w:cs="Arial"/>
          <w:color w:val="000000"/>
          <w:sz w:val="24"/>
          <w:szCs w:val="24"/>
          <w:lang w:eastAsia="pl-PL"/>
        </w:rPr>
      </w:pPr>
      <w:r w:rsidRPr="0017265F">
        <w:rPr>
          <w:rFonts w:ascii="Arial" w:eastAsia="Microsoft Sans Serif" w:hAnsi="Arial" w:cs="Arial"/>
          <w:color w:val="000000"/>
          <w:sz w:val="24"/>
          <w:szCs w:val="24"/>
          <w:lang w:eastAsia="pl-PL"/>
        </w:rPr>
        <w:t xml:space="preserve">Na posiedzeniu Rady Parafialnej Parafii p.w. Wszystkich Świętych w Złakowie, w obecności ks. Proboszcza Piotra Jankowskiego, podjęto jednogłośnie decyzję o zamianie działki nr 1038/3 z budynkiem „Przytulisko” na działkę nr 336, należącą do pana Jarosława </w:t>
      </w:r>
      <w:proofErr w:type="spellStart"/>
      <w:r w:rsidRPr="0017265F">
        <w:rPr>
          <w:rFonts w:ascii="Arial" w:eastAsia="Microsoft Sans Serif" w:hAnsi="Arial" w:cs="Arial"/>
          <w:color w:val="000000"/>
          <w:sz w:val="24"/>
          <w:szCs w:val="24"/>
          <w:lang w:eastAsia="pl-PL"/>
        </w:rPr>
        <w:t>Kaba</w:t>
      </w:r>
      <w:proofErr w:type="spellEnd"/>
      <w:r w:rsidRPr="0017265F">
        <w:rPr>
          <w:rFonts w:ascii="Arial" w:eastAsia="Microsoft Sans Serif" w:hAnsi="Arial" w:cs="Arial"/>
          <w:color w:val="000000"/>
          <w:sz w:val="24"/>
          <w:szCs w:val="24"/>
          <w:lang w:eastAsia="pl-PL"/>
        </w:rPr>
        <w:t>. Niniejszy dokument podpisany przez Radę Parafialną jest załącznikiem do Prośby kierowanej do ks. Biskupa Andrzeja F. Dziuba, Ordynariusza Diecezji Łowickiej.</w:t>
      </w:r>
    </w:p>
    <w:p w:rsidR="0017265F" w:rsidRPr="0017265F" w:rsidRDefault="0017265F" w:rsidP="0017265F">
      <w:pPr>
        <w:pStyle w:val="Akapitzlist"/>
        <w:spacing w:after="0" w:line="360" w:lineRule="auto"/>
        <w:ind w:left="426"/>
        <w:rPr>
          <w:rFonts w:ascii="Arial" w:eastAsia="Microsoft Sans Serif" w:hAnsi="Arial" w:cs="Arial"/>
          <w:color w:val="000000"/>
          <w:sz w:val="24"/>
          <w:szCs w:val="24"/>
          <w:lang w:eastAsia="pl-PL"/>
        </w:rPr>
      </w:pPr>
    </w:p>
    <w:p w:rsidR="0017265F" w:rsidRPr="00BA5443" w:rsidRDefault="0017265F" w:rsidP="00BA5443">
      <w:pPr>
        <w:pStyle w:val="Akapitzlist"/>
        <w:spacing w:before="240" w:line="360" w:lineRule="auto"/>
        <w:ind w:left="426"/>
        <w:rPr>
          <w:rFonts w:ascii="Arial" w:hAnsi="Arial" w:cs="Arial"/>
          <w:b/>
          <w:sz w:val="24"/>
          <w:szCs w:val="24"/>
          <w:u w:val="single"/>
        </w:rPr>
      </w:pPr>
      <w:r w:rsidRPr="00BA5443">
        <w:rPr>
          <w:rFonts w:ascii="Arial" w:hAnsi="Arial" w:cs="Arial"/>
          <w:b/>
          <w:sz w:val="24"/>
          <w:szCs w:val="24"/>
          <w:u w:val="single"/>
        </w:rPr>
        <w:t>Pilne prace do wykonania</w:t>
      </w:r>
    </w:p>
    <w:p w:rsidR="0017265F" w:rsidRPr="00BA5443" w:rsidRDefault="0017265F" w:rsidP="00BA5443">
      <w:pPr>
        <w:pStyle w:val="Akapitzlist"/>
        <w:spacing w:before="240" w:line="360" w:lineRule="auto"/>
        <w:ind w:left="426"/>
        <w:rPr>
          <w:rFonts w:ascii="Arial" w:hAnsi="Arial" w:cs="Arial"/>
          <w:b/>
          <w:sz w:val="24"/>
          <w:szCs w:val="24"/>
          <w:u w:val="single"/>
        </w:rPr>
      </w:pP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-Ołtarz Główny –renowacja, zabezpieczenie od robaka drzewojada</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-Prezbiterium –zabezpieczenie i renowacja drewnianych elementów i wyposażenia /stalle, boazeria ścienna, podesty/</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-Żyrandole –Naprawy, oczyszczenie</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-Ołtarze boczne –konserwacja i naprawy</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-Odnowienie i zabezpieczenie zabytkowych obiektów ruchomych i wyposażenia kościoła</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-Organy –konserwacja, zabezpieczenie od robaka, strojenie, wymiana dmuchawy</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-Malowidła ścienne i ornamenty dekoracyjne –renowacja, uzupełnienia, odgrzybianie</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-Ambona –renowacja</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-Obrazy –Św. Roch, portrety byłych proboszczów itp. renowacja</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-Elewacja –uzupełnienie zmurszałych cegieł, zaprawy, zabezpieczenie od glonów i grzybów, usprawnienie rynien i odprowadzenia wody</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-Wieże –wymiana części konstrukcji  wewnątrz, zawieszenie dzwonów, schody wejściowe na chór</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-Okna –konserwacja ram, uzupełnienie witraży, naprawa mocowań ram</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-Schody i posadzka przy wejściu głównym –naprawa i uzupełnienia</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-Więźba dachowa i dach –sprawdzenie, zabezpieczenie od robaka i ognia, naprawy</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-Ogrodzenie cmentarza przykościelnego –usunięcie tynków, wymiana uszkodzonych cegieł, naprawy, zabezpieczenie od zaciekania wodą</w:t>
      </w:r>
    </w:p>
    <w:p w:rsidR="0017265F" w:rsidRPr="00BA5443" w:rsidRDefault="0017265F" w:rsidP="00CB4D44">
      <w:pPr>
        <w:pStyle w:val="Akapitzlist"/>
        <w:numPr>
          <w:ilvl w:val="0"/>
          <w:numId w:val="33"/>
        </w:numPr>
        <w:spacing w:line="360" w:lineRule="auto"/>
        <w:ind w:left="426" w:hanging="284"/>
        <w:rPr>
          <w:rFonts w:ascii="Arial" w:hAnsi="Arial" w:cs="Arial"/>
          <w:sz w:val="24"/>
          <w:szCs w:val="24"/>
        </w:rPr>
      </w:pPr>
      <w:r w:rsidRPr="00BA5443">
        <w:rPr>
          <w:rFonts w:ascii="Arial" w:hAnsi="Arial" w:cs="Arial"/>
          <w:sz w:val="24"/>
          <w:szCs w:val="24"/>
        </w:rPr>
        <w:t>-Plebania: –elewacja –naprawa i uzupełnienia, dach i więźba z sufitami -wymiana</w:t>
      </w:r>
    </w:p>
    <w:p w:rsidR="004632D8" w:rsidRPr="00321AF8" w:rsidRDefault="004632D8" w:rsidP="004632D8">
      <w:pPr>
        <w:pStyle w:val="Tekstpodstawowywcity"/>
        <w:spacing w:before="240" w:after="0" w:line="360" w:lineRule="auto"/>
        <w:ind w:left="0"/>
        <w:jc w:val="both"/>
        <w:rPr>
          <w:rFonts w:ascii="Arial" w:hAnsi="Arial" w:cs="Arial"/>
          <w:b/>
        </w:rPr>
      </w:pPr>
      <w:r w:rsidRPr="00321AF8">
        <w:rPr>
          <w:rFonts w:ascii="Arial" w:hAnsi="Arial" w:cs="Arial"/>
          <w:b/>
        </w:rPr>
        <w:lastRenderedPageBreak/>
        <w:t>Wnioski</w:t>
      </w:r>
    </w:p>
    <w:p w:rsidR="004632D8" w:rsidRPr="00321AF8" w:rsidRDefault="004632D8" w:rsidP="00CB4D44">
      <w:pPr>
        <w:pStyle w:val="Tekstpodstawowywcity"/>
        <w:numPr>
          <w:ilvl w:val="0"/>
          <w:numId w:val="34"/>
        </w:numPr>
        <w:spacing w:before="240" w:after="0" w:line="276" w:lineRule="auto"/>
        <w:ind w:left="284" w:hanging="284"/>
        <w:jc w:val="both"/>
        <w:rPr>
          <w:rFonts w:ascii="Arial" w:hAnsi="Arial" w:cs="Arial"/>
        </w:rPr>
      </w:pPr>
      <w:r w:rsidRPr="00321AF8">
        <w:rPr>
          <w:rFonts w:ascii="Arial" w:hAnsi="Arial" w:cs="Arial"/>
        </w:rPr>
        <w:t>Ukształtowanie atrakcyjnej przestrzeni.</w:t>
      </w:r>
    </w:p>
    <w:p w:rsidR="004632D8" w:rsidRPr="00321AF8" w:rsidRDefault="004632D8" w:rsidP="00CB4D44">
      <w:pPr>
        <w:pStyle w:val="Tekstpodstawowywcity"/>
        <w:numPr>
          <w:ilvl w:val="0"/>
          <w:numId w:val="34"/>
        </w:numPr>
        <w:spacing w:before="240" w:after="0" w:line="276" w:lineRule="auto"/>
        <w:ind w:left="284" w:hanging="284"/>
        <w:jc w:val="both"/>
        <w:rPr>
          <w:rFonts w:ascii="Arial" w:hAnsi="Arial" w:cs="Arial"/>
        </w:rPr>
      </w:pPr>
      <w:r w:rsidRPr="00321AF8">
        <w:rPr>
          <w:rFonts w:ascii="Arial" w:hAnsi="Arial" w:cs="Arial"/>
        </w:rPr>
        <w:t>Stworzenie atrakcyjnego terenu spotkań i rekreacji.</w:t>
      </w:r>
    </w:p>
    <w:p w:rsidR="004632D8" w:rsidRPr="00321AF8" w:rsidRDefault="004632D8" w:rsidP="00CB4D44">
      <w:pPr>
        <w:pStyle w:val="Tekstpodstawowywcity"/>
        <w:numPr>
          <w:ilvl w:val="0"/>
          <w:numId w:val="34"/>
        </w:numPr>
        <w:spacing w:before="240" w:after="0" w:line="276" w:lineRule="auto"/>
        <w:ind w:left="284" w:hanging="284"/>
        <w:jc w:val="both"/>
        <w:rPr>
          <w:rFonts w:ascii="Arial" w:hAnsi="Arial" w:cs="Arial"/>
        </w:rPr>
      </w:pPr>
      <w:r w:rsidRPr="00321AF8">
        <w:rPr>
          <w:rFonts w:ascii="Arial" w:hAnsi="Arial" w:cs="Arial"/>
        </w:rPr>
        <w:t xml:space="preserve">Poprawa stanu infrastruktury technicznej. </w:t>
      </w:r>
    </w:p>
    <w:p w:rsidR="004632D8" w:rsidRPr="00321AF8" w:rsidRDefault="004632D8" w:rsidP="004632D8">
      <w:pPr>
        <w:pStyle w:val="Bezodstpw"/>
        <w:spacing w:before="240" w:line="276" w:lineRule="auto"/>
        <w:rPr>
          <w:rFonts w:cs="Arial"/>
          <w:b/>
        </w:rPr>
      </w:pPr>
    </w:p>
    <w:p w:rsidR="004632D8" w:rsidRPr="00321AF8" w:rsidRDefault="004632D8" w:rsidP="004632D8">
      <w:pPr>
        <w:autoSpaceDE w:val="0"/>
        <w:autoSpaceDN w:val="0"/>
        <w:adjustRightInd w:val="0"/>
        <w:spacing w:before="240" w:line="360" w:lineRule="auto"/>
        <w:rPr>
          <w:rFonts w:ascii="Arial" w:hAnsi="Arial" w:cs="Arial"/>
          <w:b/>
          <w:bCs/>
        </w:rPr>
      </w:pPr>
      <w:r w:rsidRPr="00321AF8">
        <w:rPr>
          <w:rFonts w:ascii="Arial" w:hAnsi="Arial" w:cs="Arial"/>
          <w:b/>
          <w:bCs/>
        </w:rPr>
        <w:t>Projekt realizuje następujące cele:</w:t>
      </w:r>
    </w:p>
    <w:p w:rsidR="004632D8" w:rsidRPr="00321AF8" w:rsidRDefault="004632D8" w:rsidP="00CB4D44">
      <w:pPr>
        <w:pStyle w:val="Akapitzlist"/>
        <w:numPr>
          <w:ilvl w:val="0"/>
          <w:numId w:val="29"/>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Przeciwdziałanie wykluczeniu. </w:t>
      </w:r>
    </w:p>
    <w:p w:rsidR="004632D8" w:rsidRPr="00321AF8" w:rsidRDefault="004632D8" w:rsidP="00CB4D44">
      <w:pPr>
        <w:pStyle w:val="Akapitzlist"/>
        <w:numPr>
          <w:ilvl w:val="0"/>
          <w:numId w:val="29"/>
        </w:numPr>
        <w:tabs>
          <w:tab w:val="left" w:pos="284"/>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Wzrost aktywno</w:t>
      </w:r>
      <w:r w:rsidRPr="00321AF8">
        <w:rPr>
          <w:rFonts w:ascii="Arial" w:eastAsia="TimesNewRoman" w:hAnsi="Arial" w:cs="Arial"/>
          <w:sz w:val="24"/>
          <w:szCs w:val="24"/>
        </w:rPr>
        <w:t>ś</w:t>
      </w:r>
      <w:r w:rsidRPr="00321AF8">
        <w:rPr>
          <w:rFonts w:ascii="Arial" w:hAnsi="Arial" w:cs="Arial"/>
          <w:sz w:val="24"/>
          <w:szCs w:val="24"/>
        </w:rPr>
        <w:t>ci gospodarczej.</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poziomu bezpiecze</w:t>
      </w:r>
      <w:r w:rsidRPr="00321AF8">
        <w:rPr>
          <w:rFonts w:ascii="Arial" w:eastAsia="TimesNewRoman" w:hAnsi="Arial" w:cs="Arial"/>
          <w:sz w:val="24"/>
          <w:szCs w:val="24"/>
        </w:rPr>
        <w:t>ń</w:t>
      </w:r>
      <w:r w:rsidRPr="00321AF8">
        <w:rPr>
          <w:rFonts w:ascii="Arial" w:hAnsi="Arial" w:cs="Arial"/>
          <w:sz w:val="24"/>
          <w:szCs w:val="24"/>
        </w:rPr>
        <w:t>stwa publicznego.</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Udost</w:t>
      </w:r>
      <w:r w:rsidRPr="00321AF8">
        <w:rPr>
          <w:rFonts w:ascii="Arial" w:eastAsia="TimesNewRoman" w:hAnsi="Arial" w:cs="Arial"/>
          <w:sz w:val="24"/>
          <w:szCs w:val="24"/>
        </w:rPr>
        <w:t>ę</w:t>
      </w:r>
      <w:r w:rsidRPr="00321AF8">
        <w:rPr>
          <w:rFonts w:ascii="Arial" w:hAnsi="Arial" w:cs="Arial"/>
          <w:sz w:val="24"/>
          <w:szCs w:val="24"/>
        </w:rPr>
        <w:t xml:space="preserve">pnienie przestrzeni </w:t>
      </w:r>
      <w:r w:rsidR="00273680">
        <w:rPr>
          <w:rFonts w:ascii="Arial" w:hAnsi="Arial" w:cs="Arial"/>
          <w:sz w:val="24"/>
          <w:szCs w:val="24"/>
        </w:rPr>
        <w:t>publicznej</w:t>
      </w:r>
      <w:r w:rsidRPr="00321AF8">
        <w:rPr>
          <w:rFonts w:ascii="Arial" w:hAnsi="Arial" w:cs="Arial"/>
          <w:sz w:val="24"/>
          <w:szCs w:val="24"/>
        </w:rPr>
        <w:t xml:space="preserve"> dla osób niepełnosprawnych.</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Zapobieganie niekorzystnym trendom demograficznym.</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w:t>
      </w:r>
      <w:r w:rsidRPr="00321AF8">
        <w:rPr>
          <w:rFonts w:ascii="Arial" w:eastAsia="TimesNewRoman" w:hAnsi="Arial" w:cs="Arial"/>
          <w:sz w:val="24"/>
          <w:szCs w:val="24"/>
        </w:rPr>
        <w:t>ś</w:t>
      </w:r>
      <w:r w:rsidRPr="00321AF8">
        <w:rPr>
          <w:rFonts w:ascii="Arial" w:hAnsi="Arial" w:cs="Arial"/>
          <w:sz w:val="24"/>
          <w:szCs w:val="24"/>
        </w:rPr>
        <w:t xml:space="preserve">ci </w:t>
      </w:r>
      <w:r w:rsidRPr="00321AF8">
        <w:rPr>
          <w:rFonts w:ascii="Arial" w:eastAsia="TimesNewRoman" w:hAnsi="Arial" w:cs="Arial"/>
          <w:sz w:val="24"/>
          <w:szCs w:val="24"/>
        </w:rPr>
        <w:t>ś</w:t>
      </w:r>
      <w:r w:rsidRPr="00321AF8">
        <w:rPr>
          <w:rFonts w:ascii="Arial" w:hAnsi="Arial" w:cs="Arial"/>
          <w:sz w:val="24"/>
          <w:szCs w:val="24"/>
        </w:rPr>
        <w:t>rodowiska.</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Polepszenie jakości życia.</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Wzrost zdrowotności społeczeństwa.</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 Wzrost terenów rekreacyjnych.</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kszenie atrakcyjno</w:t>
      </w:r>
      <w:r w:rsidRPr="00321AF8">
        <w:rPr>
          <w:rFonts w:ascii="Arial" w:eastAsia="TimesNewRoman" w:hAnsi="Arial" w:cs="Arial"/>
          <w:sz w:val="24"/>
          <w:szCs w:val="24"/>
        </w:rPr>
        <w:t>ś</w:t>
      </w:r>
      <w:r w:rsidR="00206CCD">
        <w:rPr>
          <w:rFonts w:ascii="Arial" w:hAnsi="Arial" w:cs="Arial"/>
          <w:sz w:val="24"/>
          <w:szCs w:val="24"/>
        </w:rPr>
        <w:t>ci turystycznej</w:t>
      </w:r>
      <w:r w:rsidRPr="00321AF8">
        <w:rPr>
          <w:rFonts w:ascii="Arial" w:hAnsi="Arial" w:cs="Arial"/>
          <w:sz w:val="24"/>
          <w:szCs w:val="24"/>
        </w:rPr>
        <w:t>.</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Ochrona zasobów krajobrazowych.</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Poprawa warunków funkcjonowania organizacji pozarz</w:t>
      </w:r>
      <w:r w:rsidRPr="00321AF8">
        <w:rPr>
          <w:rFonts w:ascii="Arial" w:eastAsia="TimesNewRoman" w:hAnsi="Arial" w:cs="Arial"/>
          <w:sz w:val="24"/>
          <w:szCs w:val="24"/>
        </w:rPr>
        <w:t>ą</w:t>
      </w:r>
      <w:r w:rsidRPr="00321AF8">
        <w:rPr>
          <w:rFonts w:ascii="Arial" w:hAnsi="Arial" w:cs="Arial"/>
          <w:sz w:val="24"/>
          <w:szCs w:val="24"/>
        </w:rPr>
        <w:t>dowych.</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Zwi</w:t>
      </w:r>
      <w:r w:rsidRPr="00321AF8">
        <w:rPr>
          <w:rFonts w:ascii="Arial" w:eastAsia="TimesNewRoman" w:hAnsi="Arial" w:cs="Arial"/>
          <w:sz w:val="24"/>
          <w:szCs w:val="24"/>
        </w:rPr>
        <w:t>ę</w:t>
      </w:r>
      <w:r w:rsidRPr="00321AF8">
        <w:rPr>
          <w:rFonts w:ascii="Arial" w:hAnsi="Arial" w:cs="Arial"/>
          <w:sz w:val="24"/>
          <w:szCs w:val="24"/>
        </w:rPr>
        <w:t xml:space="preserve">kszenie oferty kulturalnej </w:t>
      </w:r>
      <w:r w:rsidR="00206CCD">
        <w:rPr>
          <w:rFonts w:ascii="Arial" w:hAnsi="Arial" w:cs="Arial"/>
          <w:sz w:val="24"/>
          <w:szCs w:val="24"/>
        </w:rPr>
        <w:t>Gminy</w:t>
      </w:r>
      <w:r w:rsidRPr="00321AF8">
        <w:rPr>
          <w:rFonts w:ascii="Arial" w:hAnsi="Arial" w:cs="Arial"/>
          <w:sz w:val="24"/>
          <w:szCs w:val="24"/>
        </w:rPr>
        <w:t xml:space="preserve"> poprzez współprac</w:t>
      </w:r>
      <w:r w:rsidRPr="00321AF8">
        <w:rPr>
          <w:rFonts w:ascii="Arial" w:eastAsia="TimesNewRoman" w:hAnsi="Arial" w:cs="Arial"/>
          <w:sz w:val="24"/>
          <w:szCs w:val="24"/>
        </w:rPr>
        <w:t xml:space="preserve">ę </w:t>
      </w:r>
      <w:r w:rsidRPr="00321AF8">
        <w:rPr>
          <w:rFonts w:ascii="Arial" w:hAnsi="Arial" w:cs="Arial"/>
          <w:sz w:val="24"/>
          <w:szCs w:val="24"/>
        </w:rPr>
        <w:t>z organizacjami pozarz</w:t>
      </w:r>
      <w:r w:rsidRPr="00321AF8">
        <w:rPr>
          <w:rFonts w:ascii="Arial" w:eastAsia="TimesNewRoman" w:hAnsi="Arial" w:cs="Arial"/>
          <w:sz w:val="24"/>
          <w:szCs w:val="24"/>
        </w:rPr>
        <w:t>ą</w:t>
      </w:r>
      <w:r w:rsidRPr="00321AF8">
        <w:rPr>
          <w:rFonts w:ascii="Arial" w:hAnsi="Arial" w:cs="Arial"/>
          <w:sz w:val="24"/>
          <w:szCs w:val="24"/>
        </w:rPr>
        <w:t>dowymi.</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Uatrakcyjnienie zagospodarowania terenów zielonych i miejsc rekreacji.</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Poprawa estetyki </w:t>
      </w:r>
      <w:r w:rsidR="00206CCD">
        <w:rPr>
          <w:rFonts w:ascii="Arial" w:hAnsi="Arial" w:cs="Arial"/>
          <w:sz w:val="24"/>
          <w:szCs w:val="24"/>
        </w:rPr>
        <w:t>Gminy</w:t>
      </w:r>
      <w:r w:rsidRPr="00321AF8">
        <w:rPr>
          <w:rFonts w:ascii="Arial" w:hAnsi="Arial" w:cs="Arial"/>
          <w:sz w:val="24"/>
          <w:szCs w:val="24"/>
        </w:rPr>
        <w:t>.</w:t>
      </w:r>
    </w:p>
    <w:p w:rsidR="004632D8" w:rsidRPr="00321AF8" w:rsidRDefault="004632D8" w:rsidP="00CB4D44">
      <w:pPr>
        <w:pStyle w:val="Akapitzlist"/>
        <w:numPr>
          <w:ilvl w:val="0"/>
          <w:numId w:val="29"/>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 xml:space="preserve">Rozwój sieci infrastruktury technicznej </w:t>
      </w:r>
    </w:p>
    <w:p w:rsidR="004632D8" w:rsidRPr="00321AF8" w:rsidRDefault="004632D8" w:rsidP="004632D8">
      <w:pPr>
        <w:pStyle w:val="Bezodstpw"/>
        <w:spacing w:before="240" w:line="360" w:lineRule="auto"/>
        <w:rPr>
          <w:rFonts w:cs="Arial"/>
          <w:b/>
          <w:bCs/>
        </w:rPr>
      </w:pPr>
      <w:r w:rsidRPr="00321AF8">
        <w:rPr>
          <w:rFonts w:cs="Arial"/>
          <w:b/>
          <w:bCs/>
        </w:rPr>
        <w:t>Wskaźniki produktu:</w:t>
      </w:r>
    </w:p>
    <w:p w:rsidR="004632D8" w:rsidRPr="00321AF8" w:rsidRDefault="004632D8"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obiektów, które uzyskały nowe funkcje w wyniku rewitalizacji [szt.],</w:t>
      </w:r>
    </w:p>
    <w:p w:rsidR="004632D8" w:rsidRPr="00321AF8" w:rsidRDefault="004632D8"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poddanych pracom remontowym-konserwatorskim [szt.],</w:t>
      </w:r>
    </w:p>
    <w:p w:rsidR="004632D8" w:rsidRPr="00321AF8" w:rsidRDefault="004632D8"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wybudowanych/przebudowanych obiektów małej architektury [szt.],</w:t>
      </w:r>
    </w:p>
    <w:p w:rsidR="004632D8" w:rsidRPr="00321AF8" w:rsidRDefault="004632D8" w:rsidP="00CB4D44">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zmodernizowanych miejsc rekreacji i terenów zielonych [szt.],</w:t>
      </w:r>
    </w:p>
    <w:p w:rsidR="004632D8" w:rsidRPr="00321AF8" w:rsidRDefault="004632D8"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wodnokanalizacyjnej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4632D8" w:rsidRPr="00321AF8" w:rsidRDefault="004632D8"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lastRenderedPageBreak/>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elektrycznej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4632D8" w:rsidRPr="00321AF8" w:rsidRDefault="004632D8"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ciepłowniczej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4632D8" w:rsidRPr="00321AF8" w:rsidRDefault="004632D8" w:rsidP="00CB4D44">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 xml:space="preserve">arowych i przeciwwłamaniowych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[szt.],</w:t>
      </w:r>
    </w:p>
    <w:p w:rsidR="004632D8" w:rsidRPr="00321AF8" w:rsidRDefault="004632D8" w:rsidP="00CB4D44">
      <w:pPr>
        <w:pStyle w:val="Akapitzlist"/>
        <w:numPr>
          <w:ilvl w:val="0"/>
          <w:numId w:val="30"/>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 [szt.],</w:t>
      </w:r>
    </w:p>
    <w:p w:rsidR="004632D8" w:rsidRPr="00321AF8" w:rsidRDefault="004632D8" w:rsidP="00CB4D44">
      <w:pPr>
        <w:pStyle w:val="Akapitzlist"/>
        <w:numPr>
          <w:ilvl w:val="0"/>
          <w:numId w:val="30"/>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zmodernizowanej istniej</w:t>
      </w:r>
      <w:r w:rsidRPr="00321AF8">
        <w:rPr>
          <w:rFonts w:ascii="Arial" w:eastAsia="TimesNewRoman" w:hAnsi="Arial" w:cs="Arial"/>
          <w:sz w:val="24"/>
          <w:szCs w:val="24"/>
        </w:rPr>
        <w:t>ą</w:t>
      </w:r>
      <w:r w:rsidRPr="00321AF8">
        <w:rPr>
          <w:rFonts w:ascii="Arial" w:hAnsi="Arial" w:cs="Arial"/>
          <w:sz w:val="24"/>
          <w:szCs w:val="24"/>
        </w:rPr>
        <w:t>cej infrastruktury sieciowej [szt.],</w:t>
      </w:r>
    </w:p>
    <w:p w:rsidR="004632D8" w:rsidRPr="00321AF8" w:rsidRDefault="004632D8" w:rsidP="004632D8">
      <w:pPr>
        <w:autoSpaceDE w:val="0"/>
        <w:autoSpaceDN w:val="0"/>
        <w:adjustRightInd w:val="0"/>
        <w:spacing w:before="240" w:line="360" w:lineRule="auto"/>
        <w:rPr>
          <w:rFonts w:ascii="Arial" w:hAnsi="Arial" w:cs="Arial"/>
          <w:b/>
          <w:bCs/>
        </w:rPr>
      </w:pPr>
      <w:r w:rsidRPr="00321AF8">
        <w:rPr>
          <w:rFonts w:ascii="Arial" w:hAnsi="Arial" w:cs="Arial"/>
          <w:b/>
          <w:bCs/>
        </w:rPr>
        <w:t>Wskaźniki rezultatu:</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poddana rewitalizacji [ha],</w:t>
      </w:r>
      <w:r w:rsidR="00321AF8" w:rsidRPr="00321AF8">
        <w:rPr>
          <w:rFonts w:ascii="Arial" w:hAnsi="Arial" w:cs="Arial"/>
          <w:noProof/>
        </w:rPr>
        <w:t xml:space="preserve"> </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 xml:space="preserve">biorstw powstałych na </w:t>
      </w:r>
      <w:proofErr w:type="spellStart"/>
      <w:r w:rsidRPr="00321AF8">
        <w:rPr>
          <w:rFonts w:ascii="Arial" w:hAnsi="Arial" w:cs="Arial"/>
          <w:sz w:val="24"/>
          <w:szCs w:val="24"/>
        </w:rPr>
        <w:t>zrewitalizowanym</w:t>
      </w:r>
      <w:proofErr w:type="spellEnd"/>
      <w:r w:rsidRPr="00321AF8">
        <w:rPr>
          <w:rFonts w:ascii="Arial" w:hAnsi="Arial" w:cs="Arial"/>
          <w:sz w:val="24"/>
          <w:szCs w:val="24"/>
        </w:rPr>
        <w:t xml:space="preserve"> obszarze [szt.]</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przystosowanych zabytków nieruchomych do nowych funkcji [szt.],</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które zachowały dotychczasowe funkcje [szt.],</w:t>
      </w:r>
    </w:p>
    <w:p w:rsidR="004632D8" w:rsidRPr="00321AF8" w:rsidRDefault="004632D8" w:rsidP="00CB4D44">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budynków poddanych renowacji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4632D8" w:rsidRPr="00321AF8" w:rsidRDefault="004632D8" w:rsidP="00CB4D44">
      <w:pPr>
        <w:pStyle w:val="Akapitzlist"/>
        <w:numPr>
          <w:ilvl w:val="0"/>
          <w:numId w:val="31"/>
        </w:numPr>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terenów przygotowanych pod realizacj</w:t>
      </w:r>
      <w:r w:rsidRPr="00321AF8">
        <w:rPr>
          <w:rFonts w:ascii="Arial" w:eastAsia="TimesNewRoman" w:hAnsi="Arial" w:cs="Arial"/>
          <w:sz w:val="24"/>
          <w:szCs w:val="24"/>
        </w:rPr>
        <w:t xml:space="preserve">ę </w:t>
      </w:r>
      <w:r w:rsidRPr="00321AF8">
        <w:rPr>
          <w:rFonts w:ascii="Arial" w:hAnsi="Arial" w:cs="Arial"/>
          <w:sz w:val="24"/>
          <w:szCs w:val="24"/>
        </w:rPr>
        <w:t>nowych inwestycji gospodarczych [ha],</w:t>
      </w:r>
    </w:p>
    <w:p w:rsidR="004632D8" w:rsidRPr="00321AF8" w:rsidRDefault="004632D8" w:rsidP="00CB4D44">
      <w:pPr>
        <w:pStyle w:val="Akapitzlist"/>
        <w:numPr>
          <w:ilvl w:val="0"/>
          <w:numId w:val="31"/>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Powierzchnia kompleksowo zagospodarowanej przestrzeni publicznej </w:t>
      </w:r>
      <w:proofErr w:type="spellStart"/>
      <w:r w:rsidRPr="00321AF8">
        <w:rPr>
          <w:rFonts w:ascii="Arial" w:hAnsi="Arial" w:cs="Arial"/>
          <w:sz w:val="24"/>
          <w:szCs w:val="24"/>
        </w:rPr>
        <w:t>rewitalizowanego</w:t>
      </w:r>
      <w:proofErr w:type="spellEnd"/>
      <w:r w:rsidRPr="00321AF8">
        <w:rPr>
          <w:rFonts w:ascii="Arial" w:hAnsi="Arial" w:cs="Arial"/>
          <w:sz w:val="24"/>
          <w:szCs w:val="24"/>
        </w:rPr>
        <w:t xml:space="preserve"> terenu [ha],</w:t>
      </w:r>
      <w:r w:rsidR="00321AF8" w:rsidRPr="00321AF8">
        <w:rPr>
          <w:rFonts w:ascii="Arial" w:hAnsi="Arial" w:cs="Arial"/>
          <w:noProof/>
        </w:rPr>
        <w:t xml:space="preserve"> </w:t>
      </w:r>
    </w:p>
    <w:p w:rsidR="004632D8" w:rsidRPr="00321AF8" w:rsidRDefault="004632D8" w:rsidP="00CB4D44">
      <w:pPr>
        <w:pStyle w:val="Akapitzlist"/>
        <w:numPr>
          <w:ilvl w:val="0"/>
          <w:numId w:val="32"/>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 xml:space="preserve">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4632D8" w:rsidRPr="00321AF8" w:rsidRDefault="004632D8" w:rsidP="004632D8">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enie poszczególnych programów współfinansowanych</w:t>
      </w:r>
      <w:r w:rsidRPr="00321AF8">
        <w:rPr>
          <w:rFonts w:cs="Arial"/>
        </w:rPr>
        <w:t xml:space="preserve"> </w:t>
      </w:r>
      <w:r w:rsidRPr="00321AF8">
        <w:rPr>
          <w:rFonts w:ascii="Arial" w:hAnsi="Arial" w:cs="Arial"/>
        </w:rPr>
        <w:t xml:space="preserve">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4632D8" w:rsidRPr="00321AF8" w:rsidRDefault="004632D8" w:rsidP="004632D8">
      <w:pPr>
        <w:autoSpaceDE w:val="0"/>
        <w:autoSpaceDN w:val="0"/>
        <w:adjustRightInd w:val="0"/>
        <w:spacing w:before="240" w:line="360" w:lineRule="auto"/>
        <w:rPr>
          <w:rFonts w:ascii="Arial" w:hAnsi="Arial" w:cs="Arial"/>
        </w:rPr>
      </w:pPr>
      <w:r w:rsidRPr="00321AF8">
        <w:rPr>
          <w:rFonts w:ascii="Arial" w:hAnsi="Arial" w:cs="Arial"/>
          <w:b/>
          <w:bCs/>
        </w:rPr>
        <w:t>Czas realizacji</w:t>
      </w:r>
      <w:r w:rsidRPr="00321AF8">
        <w:rPr>
          <w:rFonts w:ascii="Arial" w:hAnsi="Arial" w:cs="Arial"/>
        </w:rPr>
        <w:t>: 201</w:t>
      </w:r>
      <w:r w:rsidR="00273680">
        <w:rPr>
          <w:rFonts w:ascii="Arial" w:hAnsi="Arial" w:cs="Arial"/>
        </w:rPr>
        <w:t>5</w:t>
      </w:r>
      <w:r w:rsidRPr="00321AF8">
        <w:rPr>
          <w:rFonts w:ascii="Arial" w:hAnsi="Arial" w:cs="Arial"/>
        </w:rPr>
        <w:t>–20</w:t>
      </w:r>
      <w:r w:rsidR="00273680">
        <w:rPr>
          <w:rFonts w:ascii="Arial" w:hAnsi="Arial" w:cs="Arial"/>
        </w:rPr>
        <w:t>20</w:t>
      </w:r>
      <w:r w:rsidRPr="00321AF8">
        <w:rPr>
          <w:rFonts w:ascii="Arial" w:hAnsi="Arial" w:cs="Arial"/>
        </w:rPr>
        <w:t>.</w:t>
      </w:r>
    </w:p>
    <w:p w:rsidR="004632D8" w:rsidRDefault="004632D8" w:rsidP="004632D8">
      <w:pPr>
        <w:autoSpaceDE w:val="0"/>
        <w:autoSpaceDN w:val="0"/>
        <w:adjustRightInd w:val="0"/>
        <w:spacing w:before="240" w:line="360" w:lineRule="auto"/>
        <w:rPr>
          <w:rFonts w:ascii="Arial" w:hAnsi="Arial" w:cs="Arial"/>
        </w:rPr>
      </w:pPr>
      <w:r w:rsidRPr="00545011">
        <w:rPr>
          <w:rFonts w:ascii="Arial" w:hAnsi="Arial" w:cs="Arial"/>
          <w:b/>
          <w:bCs/>
        </w:rPr>
        <w:t xml:space="preserve">Instytucje i podmioty uczestniczące we wdrażaniu: </w:t>
      </w:r>
      <w:r w:rsidR="00500C1E">
        <w:rPr>
          <w:rFonts w:ascii="Arial" w:hAnsi="Arial" w:cs="Arial"/>
        </w:rPr>
        <w:t>Gmina Zduny</w:t>
      </w:r>
      <w:r w:rsidR="00273680">
        <w:rPr>
          <w:rFonts w:ascii="Arial" w:hAnsi="Arial" w:cs="Arial"/>
        </w:rPr>
        <w:t>, parafie, podmioty prywatne</w:t>
      </w:r>
      <w:r w:rsidR="00500C1E">
        <w:rPr>
          <w:rFonts w:ascii="Arial" w:hAnsi="Arial" w:cs="Arial"/>
        </w:rPr>
        <w:t xml:space="preserve"> </w:t>
      </w:r>
    </w:p>
    <w:p w:rsidR="00500C1E" w:rsidRDefault="0017265F" w:rsidP="004632D8">
      <w:pPr>
        <w:autoSpaceDE w:val="0"/>
        <w:autoSpaceDN w:val="0"/>
        <w:adjustRightInd w:val="0"/>
        <w:spacing w:before="240" w:line="360" w:lineRule="auto"/>
        <w:rPr>
          <w:rFonts w:ascii="Arial" w:hAnsi="Arial" w:cs="Arial"/>
        </w:rPr>
      </w:pPr>
      <w:r>
        <w:rPr>
          <w:rFonts w:ascii="Arial" w:hAnsi="Arial" w:cs="Arial"/>
          <w:noProof/>
        </w:rPr>
        <w:lastRenderedPageBreak/>
        <w:drawing>
          <wp:anchor distT="0" distB="0" distL="114300" distR="114300" simplePos="0" relativeHeight="251844096" behindDoc="0" locked="0" layoutInCell="1" allowOverlap="1">
            <wp:simplePos x="0" y="0"/>
            <wp:positionH relativeFrom="column">
              <wp:posOffset>1137920</wp:posOffset>
            </wp:positionH>
            <wp:positionV relativeFrom="paragraph">
              <wp:posOffset>81280</wp:posOffset>
            </wp:positionV>
            <wp:extent cx="2952750" cy="3048000"/>
            <wp:effectExtent l="19050" t="0" r="0" b="0"/>
            <wp:wrapSquare wrapText="bothSides"/>
            <wp:docPr id="244" name="Obraz 3" descr="H:\BAZA DANYCH BPPWŁ\Opracowania\WPOnZ_2016-2019\Mapy_jpg\Rewitalizacje\lokalne\Złaków_Koście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BAZA DANYCH BPPWŁ\Opracowania\WPOnZ_2016-2019\Mapy_jpg\Rewitalizacje\lokalne\Złaków_Kościelny.jpg"/>
                    <pic:cNvPicPr>
                      <a:picLocks noChangeAspect="1" noChangeArrowheads="1"/>
                    </pic:cNvPicPr>
                  </pic:nvPicPr>
                  <pic:blipFill>
                    <a:blip r:embed="rId65" cstate="print"/>
                    <a:srcRect l="8997" t="5769" r="49263" b="33136"/>
                    <a:stretch>
                      <a:fillRect/>
                    </a:stretch>
                  </pic:blipFill>
                  <pic:spPr bwMode="auto">
                    <a:xfrm>
                      <a:off x="0" y="0"/>
                      <a:ext cx="2952750" cy="3048000"/>
                    </a:xfrm>
                    <a:prstGeom prst="rect">
                      <a:avLst/>
                    </a:prstGeom>
                    <a:noFill/>
                    <a:ln w="9525">
                      <a:noFill/>
                      <a:miter lim="800000"/>
                      <a:headEnd/>
                      <a:tailEnd/>
                    </a:ln>
                  </pic:spPr>
                </pic:pic>
              </a:graphicData>
            </a:graphic>
          </wp:anchor>
        </w:drawing>
      </w: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EE5169" w:rsidRDefault="00EE5169" w:rsidP="00EE5169">
      <w:pPr>
        <w:spacing w:line="276" w:lineRule="auto"/>
        <w:rPr>
          <w:rFonts w:ascii="Arial" w:hAnsi="Arial" w:cs="Arial"/>
          <w:b/>
          <w:sz w:val="20"/>
          <w:szCs w:val="20"/>
        </w:rPr>
      </w:pPr>
      <w:r>
        <w:rPr>
          <w:rFonts w:ascii="Arial" w:hAnsi="Arial" w:cs="Arial"/>
          <w:b/>
          <w:sz w:val="20"/>
          <w:szCs w:val="20"/>
        </w:rPr>
        <w:t xml:space="preserve">Mapa na podstawie danych BPPWŁ </w:t>
      </w:r>
    </w:p>
    <w:p w:rsidR="00500C1E" w:rsidRDefault="00500C1E" w:rsidP="004632D8">
      <w:pPr>
        <w:autoSpaceDE w:val="0"/>
        <w:autoSpaceDN w:val="0"/>
        <w:adjustRightInd w:val="0"/>
        <w:spacing w:before="240" w:line="360" w:lineRule="auto"/>
        <w:rPr>
          <w:rFonts w:ascii="Arial" w:hAnsi="Arial" w:cs="Arial"/>
        </w:rPr>
      </w:pPr>
    </w:p>
    <w:p w:rsidR="00500C1E" w:rsidRDefault="00154E37"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40000" behindDoc="0" locked="0" layoutInCell="1" allowOverlap="1">
            <wp:simplePos x="0" y="0"/>
            <wp:positionH relativeFrom="margin">
              <wp:posOffset>1137920</wp:posOffset>
            </wp:positionH>
            <wp:positionV relativeFrom="margin">
              <wp:posOffset>3840480</wp:posOffset>
            </wp:positionV>
            <wp:extent cx="3221355" cy="1930400"/>
            <wp:effectExtent l="19050" t="0" r="17145" b="0"/>
            <wp:wrapNone/>
            <wp:docPr id="24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500C1E" w:rsidRDefault="00500C1E" w:rsidP="004632D8">
      <w:pPr>
        <w:autoSpaceDE w:val="0"/>
        <w:autoSpaceDN w:val="0"/>
        <w:adjustRightInd w:val="0"/>
        <w:spacing w:before="240" w:line="360" w:lineRule="auto"/>
        <w:rPr>
          <w:rFonts w:ascii="Arial" w:hAnsi="Arial" w:cs="Arial"/>
        </w:rPr>
      </w:pPr>
    </w:p>
    <w:p w:rsidR="00500C1E" w:rsidRDefault="00500C1E" w:rsidP="004632D8">
      <w:pPr>
        <w:autoSpaceDE w:val="0"/>
        <w:autoSpaceDN w:val="0"/>
        <w:adjustRightInd w:val="0"/>
        <w:spacing w:before="240" w:line="360" w:lineRule="auto"/>
        <w:rPr>
          <w:rFonts w:ascii="Arial" w:hAnsi="Arial" w:cs="Arial"/>
        </w:rPr>
      </w:pPr>
    </w:p>
    <w:p w:rsidR="0017265F" w:rsidRDefault="0017265F" w:rsidP="004632D8">
      <w:pPr>
        <w:autoSpaceDE w:val="0"/>
        <w:autoSpaceDN w:val="0"/>
        <w:adjustRightInd w:val="0"/>
        <w:spacing w:before="240" w:line="360" w:lineRule="auto"/>
        <w:rPr>
          <w:rFonts w:ascii="Arial" w:hAnsi="Arial" w:cs="Arial"/>
        </w:rPr>
      </w:pPr>
    </w:p>
    <w:p w:rsidR="00333618" w:rsidRDefault="00333618" w:rsidP="004632D8">
      <w:pPr>
        <w:autoSpaceDE w:val="0"/>
        <w:autoSpaceDN w:val="0"/>
        <w:adjustRightInd w:val="0"/>
        <w:spacing w:before="240" w:line="360" w:lineRule="auto"/>
        <w:rPr>
          <w:rFonts w:ascii="Arial" w:hAnsi="Arial" w:cs="Arial"/>
        </w:rPr>
      </w:pPr>
    </w:p>
    <w:p w:rsidR="00333618" w:rsidRDefault="00333618" w:rsidP="004632D8">
      <w:pPr>
        <w:autoSpaceDE w:val="0"/>
        <w:autoSpaceDN w:val="0"/>
        <w:adjustRightInd w:val="0"/>
        <w:spacing w:before="240" w:line="360" w:lineRule="auto"/>
        <w:rPr>
          <w:rFonts w:ascii="Arial" w:hAnsi="Arial" w:cs="Arial"/>
        </w:rPr>
      </w:pPr>
    </w:p>
    <w:p w:rsidR="00500C1E" w:rsidRDefault="00315889"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5840" behindDoc="0" locked="0" layoutInCell="1" allowOverlap="1">
            <wp:simplePos x="0" y="0"/>
            <wp:positionH relativeFrom="margin">
              <wp:posOffset>2976245</wp:posOffset>
            </wp:positionH>
            <wp:positionV relativeFrom="margin">
              <wp:posOffset>6510655</wp:posOffset>
            </wp:positionV>
            <wp:extent cx="3524250" cy="2343150"/>
            <wp:effectExtent l="19050" t="0" r="0" b="0"/>
            <wp:wrapSquare wrapText="bothSides"/>
            <wp:docPr id="62" name="Obraz 19" descr="D:\Lidka\Zdjęcia\Kiernozia, Złaków Borowy\DSC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Lidka\Zdjęcia\Kiernozia, Złaków Borowy\DSC00256.JPG"/>
                    <pic:cNvPicPr>
                      <a:picLocks noChangeAspect="1" noChangeArrowheads="1"/>
                    </pic:cNvPicPr>
                  </pic:nvPicPr>
                  <pic:blipFill>
                    <a:blip r:embed="rId67" cstate="print"/>
                    <a:srcRect/>
                    <a:stretch>
                      <a:fillRect/>
                    </a:stretch>
                  </pic:blipFill>
                  <pic:spPr bwMode="auto">
                    <a:xfrm>
                      <a:off x="0" y="0"/>
                      <a:ext cx="3524250" cy="234315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3792" behindDoc="0" locked="0" layoutInCell="1" allowOverlap="1">
            <wp:simplePos x="0" y="0"/>
            <wp:positionH relativeFrom="margin">
              <wp:posOffset>-576580</wp:posOffset>
            </wp:positionH>
            <wp:positionV relativeFrom="margin">
              <wp:posOffset>6510655</wp:posOffset>
            </wp:positionV>
            <wp:extent cx="3524250" cy="2343150"/>
            <wp:effectExtent l="19050" t="0" r="0" b="0"/>
            <wp:wrapSquare wrapText="bothSides"/>
            <wp:docPr id="60" name="Obraz 17" descr="D:\Lidka\Zdjęcia\Kiernozia, Złaków Borowy\DSC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Lidka\Zdjęcia\Kiernozia, Złaków Borowy\DSC00141.JPG"/>
                    <pic:cNvPicPr>
                      <a:picLocks noChangeAspect="1" noChangeArrowheads="1"/>
                    </pic:cNvPicPr>
                  </pic:nvPicPr>
                  <pic:blipFill>
                    <a:blip r:embed="rId68" cstate="print"/>
                    <a:srcRect/>
                    <a:stretch>
                      <a:fillRect/>
                    </a:stretch>
                  </pic:blipFill>
                  <pic:spPr bwMode="auto">
                    <a:xfrm>
                      <a:off x="0" y="0"/>
                      <a:ext cx="3524250" cy="2343150"/>
                    </a:xfrm>
                    <a:prstGeom prst="rect">
                      <a:avLst/>
                    </a:prstGeom>
                    <a:noFill/>
                    <a:ln w="9525">
                      <a:noFill/>
                      <a:miter lim="800000"/>
                      <a:headEnd/>
                      <a:tailEnd/>
                    </a:ln>
                  </pic:spPr>
                </pic:pic>
              </a:graphicData>
            </a:graphic>
          </wp:anchor>
        </w:drawing>
      </w:r>
      <w:r>
        <w:rPr>
          <w:rFonts w:ascii="Arial" w:hAnsi="Arial" w:cs="Arial"/>
        </w:rPr>
        <w:t xml:space="preserve">Kościół w Złakowie Kościelnym </w:t>
      </w:r>
    </w:p>
    <w:p w:rsidR="00500C1E" w:rsidRDefault="00315889" w:rsidP="004632D8">
      <w:pPr>
        <w:autoSpaceDE w:val="0"/>
        <w:autoSpaceDN w:val="0"/>
        <w:adjustRightInd w:val="0"/>
        <w:spacing w:before="240" w:line="360" w:lineRule="auto"/>
        <w:rPr>
          <w:rFonts w:ascii="Arial" w:hAnsi="Arial" w:cs="Arial"/>
        </w:rPr>
      </w:pPr>
      <w:r>
        <w:rPr>
          <w:rFonts w:ascii="Arial" w:hAnsi="Arial" w:cs="Arial"/>
        </w:rPr>
        <w:lastRenderedPageBreak/>
        <w:t xml:space="preserve">Plebania w Złakowie Kościelnym                 Przytulisko </w:t>
      </w:r>
    </w:p>
    <w:p w:rsidR="00500C1E" w:rsidRDefault="00315889" w:rsidP="004632D8">
      <w:pPr>
        <w:autoSpaceDE w:val="0"/>
        <w:autoSpaceDN w:val="0"/>
        <w:adjustRightInd w:val="0"/>
        <w:spacing w:before="240" w:line="360" w:lineRule="auto"/>
        <w:rPr>
          <w:rFonts w:ascii="Arial" w:hAnsi="Arial" w:cs="Arial"/>
        </w:rPr>
      </w:pPr>
      <w:r>
        <w:rPr>
          <w:rFonts w:ascii="Arial" w:hAnsi="Arial" w:cs="Arial"/>
        </w:rPr>
        <w:t xml:space="preserve">Budynek Straży                                          Złaków Kościelny </w:t>
      </w:r>
    </w:p>
    <w:p w:rsidR="00500C1E" w:rsidRDefault="00CE61EA"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7888" behindDoc="0" locked="0" layoutInCell="1" allowOverlap="1">
            <wp:simplePos x="0" y="0"/>
            <wp:positionH relativeFrom="margin">
              <wp:posOffset>-709930</wp:posOffset>
            </wp:positionH>
            <wp:positionV relativeFrom="margin">
              <wp:posOffset>2805430</wp:posOffset>
            </wp:positionV>
            <wp:extent cx="3495675" cy="2324100"/>
            <wp:effectExtent l="19050" t="0" r="9525" b="0"/>
            <wp:wrapSquare wrapText="bothSides"/>
            <wp:docPr id="288" name="Obraz 21" descr="D:\Lidka\Zdjęcia\Kiernozia, Złaków Borowy\DSC0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Lidka\Zdjęcia\Kiernozia, Złaków Borowy\DSC00193.JPG"/>
                    <pic:cNvPicPr>
                      <a:picLocks noChangeAspect="1" noChangeArrowheads="1"/>
                    </pic:cNvPicPr>
                  </pic:nvPicPr>
                  <pic:blipFill>
                    <a:blip r:embed="rId69" cstate="print"/>
                    <a:srcRect/>
                    <a:stretch>
                      <a:fillRect/>
                    </a:stretch>
                  </pic:blipFill>
                  <pic:spPr bwMode="auto">
                    <a:xfrm>
                      <a:off x="0" y="0"/>
                      <a:ext cx="3495675" cy="232410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8912" behindDoc="0" locked="0" layoutInCell="1" allowOverlap="1">
            <wp:simplePos x="0" y="0"/>
            <wp:positionH relativeFrom="margin">
              <wp:posOffset>2880995</wp:posOffset>
            </wp:positionH>
            <wp:positionV relativeFrom="margin">
              <wp:posOffset>2805430</wp:posOffset>
            </wp:positionV>
            <wp:extent cx="3495675" cy="2324100"/>
            <wp:effectExtent l="19050" t="0" r="9525" b="0"/>
            <wp:wrapSquare wrapText="bothSides"/>
            <wp:docPr id="289" name="Obraz 22" descr="D:\Lidka\Zdjęcia\Kiernozia, Złaków Borowy\DSC0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Lidka\Zdjęcia\Kiernozia, Złaków Borowy\DSC00199.JPG"/>
                    <pic:cNvPicPr>
                      <a:picLocks noChangeAspect="1" noChangeArrowheads="1"/>
                    </pic:cNvPicPr>
                  </pic:nvPicPr>
                  <pic:blipFill>
                    <a:blip r:embed="rId70" cstate="print"/>
                    <a:srcRect/>
                    <a:stretch>
                      <a:fillRect/>
                    </a:stretch>
                  </pic:blipFill>
                  <pic:spPr bwMode="auto">
                    <a:xfrm>
                      <a:off x="0" y="0"/>
                      <a:ext cx="3495675" cy="232410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2768" behindDoc="0" locked="0" layoutInCell="1" allowOverlap="1">
            <wp:simplePos x="0" y="0"/>
            <wp:positionH relativeFrom="margin">
              <wp:posOffset>-563245</wp:posOffset>
            </wp:positionH>
            <wp:positionV relativeFrom="margin">
              <wp:posOffset>5967730</wp:posOffset>
            </wp:positionV>
            <wp:extent cx="3354070" cy="2228850"/>
            <wp:effectExtent l="19050" t="0" r="0" b="0"/>
            <wp:wrapSquare wrapText="bothSides"/>
            <wp:docPr id="59" name="Obraz 5" descr="D:\Lidka\Zdjęcia\Kiernozia, Złaków Borowy\DSC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idka\Zdjęcia\Kiernozia, Złaków Borowy\DSC00348.JPG"/>
                    <pic:cNvPicPr>
                      <a:picLocks noChangeAspect="1" noChangeArrowheads="1"/>
                    </pic:cNvPicPr>
                  </pic:nvPicPr>
                  <pic:blipFill>
                    <a:blip r:embed="rId71" cstate="print"/>
                    <a:srcRect/>
                    <a:stretch>
                      <a:fillRect/>
                    </a:stretch>
                  </pic:blipFill>
                  <pic:spPr bwMode="auto">
                    <a:xfrm>
                      <a:off x="0" y="0"/>
                      <a:ext cx="3354070" cy="222885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76864" behindDoc="0" locked="0" layoutInCell="1" allowOverlap="1">
            <wp:simplePos x="0" y="0"/>
            <wp:positionH relativeFrom="margin">
              <wp:posOffset>2919095</wp:posOffset>
            </wp:positionH>
            <wp:positionV relativeFrom="margin">
              <wp:posOffset>-147320</wp:posOffset>
            </wp:positionV>
            <wp:extent cx="3571875" cy="2371725"/>
            <wp:effectExtent l="19050" t="0" r="9525" b="0"/>
            <wp:wrapSquare wrapText="bothSides"/>
            <wp:docPr id="63" name="Obraz 20" descr="D:\Lidka\Zdjęcia\Kiernozia, Złaków Borowy\DSC0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Lidka\Zdjęcia\Kiernozia, Złaków Borowy\DSC00166.JPG"/>
                    <pic:cNvPicPr>
                      <a:picLocks noChangeAspect="1" noChangeArrowheads="1"/>
                    </pic:cNvPicPr>
                  </pic:nvPicPr>
                  <pic:blipFill>
                    <a:blip r:embed="rId72" cstate="print"/>
                    <a:srcRect/>
                    <a:stretch>
                      <a:fillRect/>
                    </a:stretch>
                  </pic:blipFill>
                  <pic:spPr bwMode="auto">
                    <a:xfrm>
                      <a:off x="0" y="0"/>
                      <a:ext cx="3571875" cy="2371725"/>
                    </a:xfrm>
                    <a:prstGeom prst="rect">
                      <a:avLst/>
                    </a:prstGeom>
                    <a:noFill/>
                    <a:ln w="9525">
                      <a:noFill/>
                      <a:miter lim="800000"/>
                      <a:headEnd/>
                      <a:tailEnd/>
                    </a:ln>
                  </pic:spPr>
                </pic:pic>
              </a:graphicData>
            </a:graphic>
          </wp:anchor>
        </w:drawing>
      </w:r>
      <w:r w:rsidR="0092076A">
        <w:rPr>
          <w:rFonts w:ascii="Arial" w:hAnsi="Arial" w:cs="Arial"/>
          <w:noProof/>
        </w:rPr>
        <w:drawing>
          <wp:anchor distT="0" distB="0" distL="114300" distR="114300" simplePos="0" relativeHeight="251874816" behindDoc="0" locked="0" layoutInCell="1" allowOverlap="1">
            <wp:simplePos x="0" y="0"/>
            <wp:positionH relativeFrom="margin">
              <wp:posOffset>-557530</wp:posOffset>
            </wp:positionH>
            <wp:positionV relativeFrom="margin">
              <wp:posOffset>-90170</wp:posOffset>
            </wp:positionV>
            <wp:extent cx="3476625" cy="2314575"/>
            <wp:effectExtent l="19050" t="0" r="9525" b="0"/>
            <wp:wrapSquare wrapText="bothSides"/>
            <wp:docPr id="61" name="Obraz 18" descr="D:\Lidka\Zdjęcia\Kiernozia, Złaków Borowy\DSC0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Lidka\Zdjęcia\Kiernozia, Złaków Borowy\DSC00158.JPG"/>
                    <pic:cNvPicPr>
                      <a:picLocks noChangeAspect="1" noChangeArrowheads="1"/>
                    </pic:cNvPicPr>
                  </pic:nvPicPr>
                  <pic:blipFill>
                    <a:blip r:embed="rId73" cstate="print"/>
                    <a:srcRect/>
                    <a:stretch>
                      <a:fillRect/>
                    </a:stretch>
                  </pic:blipFill>
                  <pic:spPr bwMode="auto">
                    <a:xfrm>
                      <a:off x="0" y="0"/>
                      <a:ext cx="3476625" cy="2314575"/>
                    </a:xfrm>
                    <a:prstGeom prst="rect">
                      <a:avLst/>
                    </a:prstGeom>
                    <a:noFill/>
                    <a:ln w="9525">
                      <a:noFill/>
                      <a:miter lim="800000"/>
                      <a:headEnd/>
                      <a:tailEnd/>
                    </a:ln>
                  </pic:spPr>
                </pic:pic>
              </a:graphicData>
            </a:graphic>
          </wp:anchor>
        </w:drawing>
      </w:r>
    </w:p>
    <w:p w:rsidR="00500C1E" w:rsidRDefault="00CE61EA" w:rsidP="004632D8">
      <w:pPr>
        <w:autoSpaceDE w:val="0"/>
        <w:autoSpaceDN w:val="0"/>
        <w:adjustRightInd w:val="0"/>
        <w:spacing w:before="240" w:line="360" w:lineRule="auto"/>
        <w:rPr>
          <w:rFonts w:ascii="Arial" w:hAnsi="Arial" w:cs="Arial"/>
        </w:rPr>
      </w:pPr>
      <w:r>
        <w:rPr>
          <w:rFonts w:ascii="Arial" w:hAnsi="Arial" w:cs="Arial"/>
          <w:noProof/>
        </w:rPr>
        <w:drawing>
          <wp:anchor distT="0" distB="0" distL="114300" distR="114300" simplePos="0" relativeHeight="251879936" behindDoc="0" locked="0" layoutInCell="1" allowOverlap="1">
            <wp:simplePos x="0" y="0"/>
            <wp:positionH relativeFrom="margin">
              <wp:posOffset>2880995</wp:posOffset>
            </wp:positionH>
            <wp:positionV relativeFrom="margin">
              <wp:posOffset>5967730</wp:posOffset>
            </wp:positionV>
            <wp:extent cx="3383280" cy="2247900"/>
            <wp:effectExtent l="19050" t="0" r="7620" b="0"/>
            <wp:wrapSquare wrapText="bothSides"/>
            <wp:docPr id="290" name="Obraz 23" descr="D:\Lidka\Zdjęcia\Kiernozia, Złaków Borowy\DSC0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Lidka\Zdjęcia\Kiernozia, Złaków Borowy\DSC00347.JPG"/>
                    <pic:cNvPicPr>
                      <a:picLocks noChangeAspect="1" noChangeArrowheads="1"/>
                    </pic:cNvPicPr>
                  </pic:nvPicPr>
                  <pic:blipFill>
                    <a:blip r:embed="rId74" cstate="print"/>
                    <a:srcRect/>
                    <a:stretch>
                      <a:fillRect/>
                    </a:stretch>
                  </pic:blipFill>
                  <pic:spPr bwMode="auto">
                    <a:xfrm>
                      <a:off x="0" y="0"/>
                      <a:ext cx="3383280" cy="2247900"/>
                    </a:xfrm>
                    <a:prstGeom prst="rect">
                      <a:avLst/>
                    </a:prstGeom>
                    <a:noFill/>
                    <a:ln w="9525">
                      <a:noFill/>
                      <a:miter lim="800000"/>
                      <a:headEnd/>
                      <a:tailEnd/>
                    </a:ln>
                  </pic:spPr>
                </pic:pic>
              </a:graphicData>
            </a:graphic>
          </wp:anchor>
        </w:drawing>
      </w:r>
      <w:r w:rsidR="00315889">
        <w:rPr>
          <w:rFonts w:ascii="Arial" w:hAnsi="Arial" w:cs="Arial"/>
        </w:rPr>
        <w:t xml:space="preserve">Teren skansenu </w:t>
      </w:r>
    </w:p>
    <w:p w:rsidR="00500C1E" w:rsidRDefault="00500C1E" w:rsidP="004632D8">
      <w:pPr>
        <w:autoSpaceDE w:val="0"/>
        <w:autoSpaceDN w:val="0"/>
        <w:adjustRightInd w:val="0"/>
        <w:spacing w:before="240" w:line="360" w:lineRule="auto"/>
        <w:rPr>
          <w:rFonts w:ascii="Arial" w:hAnsi="Arial" w:cs="Arial"/>
        </w:rPr>
      </w:pPr>
    </w:p>
    <w:p w:rsidR="00B31964" w:rsidRPr="00B31964" w:rsidRDefault="00B31964" w:rsidP="004632D8">
      <w:pPr>
        <w:pStyle w:val="Nagwek2"/>
        <w:rPr>
          <w:rFonts w:ascii="Arial" w:eastAsia="Microsoft Sans Serif" w:hAnsi="Arial" w:cs="Arial"/>
          <w:b w:val="0"/>
          <w:color w:val="000000"/>
          <w:sz w:val="24"/>
          <w:szCs w:val="24"/>
        </w:rPr>
      </w:pPr>
      <w:r w:rsidRPr="00B31964">
        <w:rPr>
          <w:rFonts w:ascii="Arial" w:eastAsia="Microsoft Sans Serif" w:hAnsi="Arial" w:cs="Arial"/>
          <w:b w:val="0"/>
          <w:noProof/>
          <w:color w:val="000000"/>
          <w:sz w:val="24"/>
          <w:szCs w:val="24"/>
        </w:rPr>
        <w:lastRenderedPageBreak/>
        <w:drawing>
          <wp:anchor distT="0" distB="0" distL="114300" distR="114300" simplePos="0" relativeHeight="251887104" behindDoc="0" locked="0" layoutInCell="1" allowOverlap="1">
            <wp:simplePos x="0" y="0"/>
            <wp:positionH relativeFrom="margin">
              <wp:posOffset>2928620</wp:posOffset>
            </wp:positionH>
            <wp:positionV relativeFrom="margin">
              <wp:align>top</wp:align>
            </wp:positionV>
            <wp:extent cx="2895600" cy="2171700"/>
            <wp:effectExtent l="19050" t="0" r="0" b="0"/>
            <wp:wrapSquare wrapText="bothSides"/>
            <wp:docPr id="2" name="Obraz 2" descr="E:\zdjęcia\P5307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djęcia\P5307455.JPG"/>
                    <pic:cNvPicPr>
                      <a:picLocks noChangeAspect="1" noChangeArrowheads="1"/>
                    </pic:cNvPicPr>
                  </pic:nvPicPr>
                  <pic:blipFill>
                    <a:blip r:embed="rId75" cstate="print"/>
                    <a:srcRect/>
                    <a:stretch>
                      <a:fillRect/>
                    </a:stretch>
                  </pic:blipFill>
                  <pic:spPr bwMode="auto">
                    <a:xfrm>
                      <a:off x="0" y="0"/>
                      <a:ext cx="2895600" cy="217170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86080" behindDoc="0" locked="0" layoutInCell="1" allowOverlap="1">
            <wp:simplePos x="0" y="0"/>
            <wp:positionH relativeFrom="margin">
              <wp:posOffset>-438785</wp:posOffset>
            </wp:positionH>
            <wp:positionV relativeFrom="margin">
              <wp:align>top</wp:align>
            </wp:positionV>
            <wp:extent cx="3128645" cy="2085975"/>
            <wp:effectExtent l="19050" t="0" r="0" b="0"/>
            <wp:wrapSquare wrapText="bothSides"/>
            <wp:docPr id="1" name="Obraz 1" descr="E:\zdjęcia\IMG_6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jęcia\IMG_6730.JPG"/>
                    <pic:cNvPicPr>
                      <a:picLocks noChangeAspect="1" noChangeArrowheads="1"/>
                    </pic:cNvPicPr>
                  </pic:nvPicPr>
                  <pic:blipFill>
                    <a:blip r:embed="rId76" cstate="print"/>
                    <a:srcRect/>
                    <a:stretch>
                      <a:fillRect/>
                    </a:stretch>
                  </pic:blipFill>
                  <pic:spPr bwMode="auto">
                    <a:xfrm>
                      <a:off x="0" y="0"/>
                      <a:ext cx="3128645" cy="2085975"/>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88128" behindDoc="0" locked="0" layoutInCell="1" allowOverlap="1">
            <wp:simplePos x="0" y="0"/>
            <wp:positionH relativeFrom="margin">
              <wp:posOffset>-395605</wp:posOffset>
            </wp:positionH>
            <wp:positionV relativeFrom="margin">
              <wp:posOffset>2310130</wp:posOffset>
            </wp:positionV>
            <wp:extent cx="2990850" cy="2242820"/>
            <wp:effectExtent l="19050" t="0" r="0" b="0"/>
            <wp:wrapSquare wrapText="bothSides"/>
            <wp:docPr id="3" name="Obraz 3" descr="E:\zdjęcia\P530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djęcia\P5307433.JPG"/>
                    <pic:cNvPicPr>
                      <a:picLocks noChangeAspect="1" noChangeArrowheads="1"/>
                    </pic:cNvPicPr>
                  </pic:nvPicPr>
                  <pic:blipFill>
                    <a:blip r:embed="rId77" cstate="print"/>
                    <a:srcRect/>
                    <a:stretch>
                      <a:fillRect/>
                    </a:stretch>
                  </pic:blipFill>
                  <pic:spPr bwMode="auto">
                    <a:xfrm>
                      <a:off x="0" y="0"/>
                      <a:ext cx="2990850" cy="224282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89152" behindDoc="0" locked="0" layoutInCell="1" allowOverlap="1">
            <wp:simplePos x="0" y="0"/>
            <wp:positionH relativeFrom="margin">
              <wp:posOffset>2928620</wp:posOffset>
            </wp:positionH>
            <wp:positionV relativeFrom="margin">
              <wp:posOffset>2348230</wp:posOffset>
            </wp:positionV>
            <wp:extent cx="2938145" cy="2204720"/>
            <wp:effectExtent l="19050" t="0" r="0" b="0"/>
            <wp:wrapSquare wrapText="bothSides"/>
            <wp:docPr id="5" name="Obraz 4" descr="E:\zdjęcia\P604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djęcia\P6049836.JPG"/>
                    <pic:cNvPicPr>
                      <a:picLocks noChangeAspect="1" noChangeArrowheads="1"/>
                    </pic:cNvPicPr>
                  </pic:nvPicPr>
                  <pic:blipFill>
                    <a:blip r:embed="rId78" cstate="print"/>
                    <a:srcRect/>
                    <a:stretch>
                      <a:fillRect/>
                    </a:stretch>
                  </pic:blipFill>
                  <pic:spPr bwMode="auto">
                    <a:xfrm>
                      <a:off x="0" y="0"/>
                      <a:ext cx="2938145" cy="2204720"/>
                    </a:xfrm>
                    <a:prstGeom prst="rect">
                      <a:avLst/>
                    </a:prstGeom>
                    <a:noFill/>
                    <a:ln w="9525">
                      <a:noFill/>
                      <a:miter lim="800000"/>
                      <a:headEnd/>
                      <a:tailEnd/>
                    </a:ln>
                  </pic:spPr>
                </pic:pic>
              </a:graphicData>
            </a:graphic>
          </wp:anchor>
        </w:drawing>
      </w:r>
      <w:r w:rsidRPr="00B31964">
        <w:rPr>
          <w:rFonts w:ascii="Arial" w:eastAsia="Microsoft Sans Serif" w:hAnsi="Arial" w:cs="Arial"/>
          <w:b w:val="0"/>
          <w:color w:val="000000"/>
          <w:sz w:val="24"/>
          <w:szCs w:val="24"/>
        </w:rPr>
        <w:t xml:space="preserve">Dziedzictwo niematerialne – tożsamość lokalna </w:t>
      </w:r>
    </w:p>
    <w:p w:rsidR="00B31964" w:rsidRPr="00B31964" w:rsidRDefault="00B31964" w:rsidP="00B31964">
      <w:r w:rsidRPr="00B31964">
        <w:rPr>
          <w:noProof/>
        </w:rPr>
        <w:drawing>
          <wp:anchor distT="0" distB="0" distL="114300" distR="114300" simplePos="0" relativeHeight="251891200" behindDoc="0" locked="0" layoutInCell="1" allowOverlap="1">
            <wp:simplePos x="0" y="0"/>
            <wp:positionH relativeFrom="margin">
              <wp:posOffset>-319405</wp:posOffset>
            </wp:positionH>
            <wp:positionV relativeFrom="margin">
              <wp:posOffset>4996180</wp:posOffset>
            </wp:positionV>
            <wp:extent cx="3105150" cy="2328545"/>
            <wp:effectExtent l="19050" t="0" r="0" b="0"/>
            <wp:wrapSquare wrapText="bothSides"/>
            <wp:docPr id="7" name="Obraz 6" descr="E:\zdjęcia\P6049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djęcia\P6049927.JPG"/>
                    <pic:cNvPicPr>
                      <a:picLocks noChangeAspect="1" noChangeArrowheads="1"/>
                    </pic:cNvPicPr>
                  </pic:nvPicPr>
                  <pic:blipFill>
                    <a:blip r:embed="rId79" cstate="print"/>
                    <a:srcRect/>
                    <a:stretch>
                      <a:fillRect/>
                    </a:stretch>
                  </pic:blipFill>
                  <pic:spPr bwMode="auto">
                    <a:xfrm>
                      <a:off x="0" y="0"/>
                      <a:ext cx="3105150" cy="2328545"/>
                    </a:xfrm>
                    <a:prstGeom prst="rect">
                      <a:avLst/>
                    </a:prstGeom>
                    <a:noFill/>
                    <a:ln w="9525">
                      <a:noFill/>
                      <a:miter lim="800000"/>
                      <a:headEnd/>
                      <a:tailEnd/>
                    </a:ln>
                  </pic:spPr>
                </pic:pic>
              </a:graphicData>
            </a:graphic>
          </wp:anchor>
        </w:drawing>
      </w:r>
    </w:p>
    <w:p w:rsidR="00B31964" w:rsidRPr="00B31964" w:rsidRDefault="00B31964" w:rsidP="00B31964">
      <w:r w:rsidRPr="00B31964">
        <w:rPr>
          <w:noProof/>
        </w:rPr>
        <w:drawing>
          <wp:anchor distT="0" distB="0" distL="114300" distR="114300" simplePos="0" relativeHeight="251890176" behindDoc="0" locked="0" layoutInCell="1" allowOverlap="1">
            <wp:simplePos x="0" y="0"/>
            <wp:positionH relativeFrom="margin">
              <wp:posOffset>2961640</wp:posOffset>
            </wp:positionH>
            <wp:positionV relativeFrom="margin">
              <wp:posOffset>5057775</wp:posOffset>
            </wp:positionV>
            <wp:extent cx="3019425" cy="2266950"/>
            <wp:effectExtent l="19050" t="0" r="9525" b="0"/>
            <wp:wrapSquare wrapText="bothSides"/>
            <wp:docPr id="6" name="Obraz 5" descr="E:\zdjęcia\P907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djęcia\P9079434.JPG"/>
                    <pic:cNvPicPr>
                      <a:picLocks noChangeAspect="1" noChangeArrowheads="1"/>
                    </pic:cNvPicPr>
                  </pic:nvPicPr>
                  <pic:blipFill>
                    <a:blip r:embed="rId80" cstate="print"/>
                    <a:srcRect/>
                    <a:stretch>
                      <a:fillRect/>
                    </a:stretch>
                  </pic:blipFill>
                  <pic:spPr bwMode="auto">
                    <a:xfrm>
                      <a:off x="0" y="0"/>
                      <a:ext cx="3019425" cy="2266950"/>
                    </a:xfrm>
                    <a:prstGeom prst="rect">
                      <a:avLst/>
                    </a:prstGeom>
                    <a:noFill/>
                    <a:ln w="9525">
                      <a:noFill/>
                      <a:miter lim="800000"/>
                      <a:headEnd/>
                      <a:tailEnd/>
                    </a:ln>
                  </pic:spPr>
                </pic:pic>
              </a:graphicData>
            </a:graphic>
          </wp:anchor>
        </w:drawing>
      </w:r>
    </w:p>
    <w:p w:rsidR="00B31964" w:rsidRDefault="00B31964" w:rsidP="00B31964"/>
    <w:p w:rsidR="00B31964" w:rsidRPr="00B31964" w:rsidRDefault="00B31964" w:rsidP="00B31964"/>
    <w:p w:rsidR="0017265F" w:rsidRDefault="0017265F" w:rsidP="004632D8">
      <w:pPr>
        <w:pStyle w:val="Nagwek2"/>
        <w:rPr>
          <w:rFonts w:ascii="Arial" w:eastAsia="Microsoft Sans Serif" w:hAnsi="Arial" w:cs="Arial"/>
          <w:color w:val="000000"/>
          <w:sz w:val="24"/>
          <w:szCs w:val="24"/>
        </w:rPr>
      </w:pPr>
    </w:p>
    <w:p w:rsidR="00B31964" w:rsidRPr="00B31964" w:rsidRDefault="00B31964" w:rsidP="00B31964"/>
    <w:p w:rsidR="00B31964" w:rsidRDefault="00B31964" w:rsidP="004632D8">
      <w:pPr>
        <w:pStyle w:val="Nagwek2"/>
        <w:rPr>
          <w:rFonts w:ascii="Arial" w:eastAsia="Microsoft Sans Serif" w:hAnsi="Arial" w:cs="Arial"/>
          <w:color w:val="000000"/>
          <w:sz w:val="24"/>
          <w:szCs w:val="24"/>
        </w:rPr>
      </w:pPr>
    </w:p>
    <w:p w:rsidR="0017265F" w:rsidRDefault="00B31964" w:rsidP="004632D8">
      <w:pPr>
        <w:pStyle w:val="Nagwek2"/>
        <w:rPr>
          <w:rFonts w:ascii="Arial" w:eastAsia="Microsoft Sans Serif" w:hAnsi="Arial" w:cs="Arial"/>
          <w:b w:val="0"/>
          <w:color w:val="000000"/>
          <w:sz w:val="24"/>
          <w:szCs w:val="24"/>
        </w:rPr>
      </w:pPr>
      <w:r w:rsidRPr="00B31964">
        <w:rPr>
          <w:rFonts w:ascii="Arial" w:eastAsia="Microsoft Sans Serif" w:hAnsi="Arial" w:cs="Arial"/>
          <w:b w:val="0"/>
          <w:noProof/>
          <w:color w:val="000000"/>
          <w:sz w:val="24"/>
          <w:szCs w:val="24"/>
        </w:rPr>
        <w:drawing>
          <wp:anchor distT="0" distB="0" distL="114300" distR="114300" simplePos="0" relativeHeight="251892224" behindDoc="0" locked="0" layoutInCell="1" allowOverlap="1">
            <wp:simplePos x="0" y="0"/>
            <wp:positionH relativeFrom="margin">
              <wp:posOffset>-429260</wp:posOffset>
            </wp:positionH>
            <wp:positionV relativeFrom="margin">
              <wp:posOffset>9525</wp:posOffset>
            </wp:positionV>
            <wp:extent cx="3314700" cy="2362200"/>
            <wp:effectExtent l="19050" t="0" r="0" b="0"/>
            <wp:wrapSquare wrapText="bothSides"/>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l="15868" t="3824" r="15702" b="9412"/>
                    <a:stretch>
                      <a:fillRect/>
                    </a:stretch>
                  </pic:blipFill>
                  <pic:spPr bwMode="auto">
                    <a:xfrm>
                      <a:off x="0" y="0"/>
                      <a:ext cx="3314700" cy="236220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93248" behindDoc="0" locked="0" layoutInCell="1" allowOverlap="1">
            <wp:simplePos x="0" y="0"/>
            <wp:positionH relativeFrom="margin">
              <wp:posOffset>2976245</wp:posOffset>
            </wp:positionH>
            <wp:positionV relativeFrom="margin">
              <wp:posOffset>-47625</wp:posOffset>
            </wp:positionV>
            <wp:extent cx="2985770" cy="2482850"/>
            <wp:effectExtent l="19050" t="0" r="508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srcRect l="16860" t="2647" r="17355"/>
                    <a:stretch>
                      <a:fillRect/>
                    </a:stretch>
                  </pic:blipFill>
                  <pic:spPr bwMode="auto">
                    <a:xfrm>
                      <a:off x="0" y="0"/>
                      <a:ext cx="2985770" cy="2482850"/>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95296" behindDoc="0" locked="0" layoutInCell="1" allowOverlap="1">
            <wp:simplePos x="0" y="0"/>
            <wp:positionH relativeFrom="margin">
              <wp:posOffset>2862580</wp:posOffset>
            </wp:positionH>
            <wp:positionV relativeFrom="margin">
              <wp:posOffset>2509520</wp:posOffset>
            </wp:positionV>
            <wp:extent cx="3156585" cy="2524125"/>
            <wp:effectExtent l="19050" t="0" r="5715" b="0"/>
            <wp:wrapSquare wrapText="bothSides"/>
            <wp:docPr id="12"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l="18678" t="4706" r="20330" b="8529"/>
                    <a:stretch>
                      <a:fillRect/>
                    </a:stretch>
                  </pic:blipFill>
                  <pic:spPr bwMode="auto">
                    <a:xfrm>
                      <a:off x="0" y="0"/>
                      <a:ext cx="3156585" cy="2524125"/>
                    </a:xfrm>
                    <a:prstGeom prst="rect">
                      <a:avLst/>
                    </a:prstGeom>
                    <a:noFill/>
                    <a:ln w="9525">
                      <a:noFill/>
                      <a:miter lim="800000"/>
                      <a:headEnd/>
                      <a:tailEnd/>
                    </a:ln>
                  </pic:spPr>
                </pic:pic>
              </a:graphicData>
            </a:graphic>
          </wp:anchor>
        </w:drawing>
      </w:r>
      <w:r w:rsidRPr="00B31964">
        <w:rPr>
          <w:rFonts w:ascii="Arial" w:eastAsia="Microsoft Sans Serif" w:hAnsi="Arial" w:cs="Arial"/>
          <w:b w:val="0"/>
          <w:noProof/>
          <w:color w:val="000000"/>
          <w:sz w:val="24"/>
          <w:szCs w:val="24"/>
        </w:rPr>
        <w:drawing>
          <wp:anchor distT="0" distB="0" distL="114300" distR="114300" simplePos="0" relativeHeight="251894272" behindDoc="0" locked="0" layoutInCell="1" allowOverlap="1">
            <wp:simplePos x="0" y="0"/>
            <wp:positionH relativeFrom="margin">
              <wp:posOffset>-462280</wp:posOffset>
            </wp:positionH>
            <wp:positionV relativeFrom="margin">
              <wp:posOffset>2548255</wp:posOffset>
            </wp:positionV>
            <wp:extent cx="3257550" cy="2484755"/>
            <wp:effectExtent l="19050" t="0" r="0" b="0"/>
            <wp:wrapSquare wrapText="bothSides"/>
            <wp:docPr id="1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l="17521" t="5294" r="19504" b="9118"/>
                    <a:stretch>
                      <a:fillRect/>
                    </a:stretch>
                  </pic:blipFill>
                  <pic:spPr bwMode="auto">
                    <a:xfrm>
                      <a:off x="0" y="0"/>
                      <a:ext cx="3257550" cy="2484755"/>
                    </a:xfrm>
                    <a:prstGeom prst="rect">
                      <a:avLst/>
                    </a:prstGeom>
                    <a:noFill/>
                    <a:ln w="9525">
                      <a:noFill/>
                      <a:miter lim="800000"/>
                      <a:headEnd/>
                      <a:tailEnd/>
                    </a:ln>
                  </pic:spPr>
                </pic:pic>
              </a:graphicData>
            </a:graphic>
          </wp:anchor>
        </w:drawing>
      </w:r>
      <w:r w:rsidRPr="00B31964">
        <w:rPr>
          <w:rFonts w:ascii="Arial" w:eastAsia="Microsoft Sans Serif" w:hAnsi="Arial" w:cs="Arial"/>
          <w:b w:val="0"/>
          <w:color w:val="000000"/>
          <w:sz w:val="24"/>
          <w:szCs w:val="24"/>
        </w:rPr>
        <w:t xml:space="preserve">Kultura niematerialna Złakowa Kościelnego upamiętniona na archiwalnych filmach </w:t>
      </w:r>
    </w:p>
    <w:p w:rsidR="009B6CA5" w:rsidRDefault="009B6CA5" w:rsidP="009B6CA5"/>
    <w:p w:rsidR="009B6CA5" w:rsidRPr="009B6CA5" w:rsidRDefault="009B6CA5" w:rsidP="009B6CA5">
      <w:pPr>
        <w:spacing w:line="360" w:lineRule="auto"/>
        <w:jc w:val="both"/>
        <w:rPr>
          <w:b/>
        </w:rPr>
      </w:pPr>
      <w:r w:rsidRPr="009B6CA5">
        <w:rPr>
          <w:b/>
        </w:rPr>
        <w:t xml:space="preserve">Ponadto planowane są również </w:t>
      </w:r>
      <w:r>
        <w:rPr>
          <w:b/>
        </w:rPr>
        <w:t>prace rewitalizacyjne, rewaloryzacyjne, modernizacyjne i konserwatorskie wszystkich kościołów o jednolitej stylistyce architektonicznej – neogotyckie świątynie na terenie gminy Zduny występujące w następujących miejscowościa</w:t>
      </w:r>
      <w:r w:rsidR="00A035BA">
        <w:rPr>
          <w:b/>
        </w:rPr>
        <w:t>ch: Zduny, Złaków Kościelny i Bą</w:t>
      </w:r>
      <w:r>
        <w:rPr>
          <w:b/>
        </w:rPr>
        <w:t xml:space="preserve">ków </w:t>
      </w:r>
      <w:r w:rsidR="00ED4469">
        <w:rPr>
          <w:b/>
        </w:rPr>
        <w:t>Górny</w:t>
      </w:r>
      <w:r>
        <w:rPr>
          <w:b/>
        </w:rPr>
        <w:t xml:space="preserve">. </w:t>
      </w:r>
    </w:p>
    <w:p w:rsidR="00424955" w:rsidRDefault="00FD3E15" w:rsidP="009B6CA5">
      <w:pPr>
        <w:spacing w:line="360" w:lineRule="auto"/>
        <w:jc w:val="both"/>
      </w:pPr>
      <w:r>
        <w:rPr>
          <w:noProof/>
        </w:rPr>
        <w:drawing>
          <wp:anchor distT="0" distB="0" distL="114300" distR="114300" simplePos="0" relativeHeight="251899392" behindDoc="0" locked="0" layoutInCell="1" allowOverlap="1">
            <wp:simplePos x="0" y="0"/>
            <wp:positionH relativeFrom="margin">
              <wp:align>center</wp:align>
            </wp:positionH>
            <wp:positionV relativeFrom="margin">
              <wp:align>bottom</wp:align>
            </wp:positionV>
            <wp:extent cx="2919095" cy="2419350"/>
            <wp:effectExtent l="19050" t="0" r="0" b="0"/>
            <wp:wrapSquare wrapText="bothSides"/>
            <wp:docPr id="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l="39802" t="15306" r="3296" b="4548"/>
                    <a:stretch>
                      <a:fillRect/>
                    </a:stretch>
                  </pic:blipFill>
                  <pic:spPr bwMode="auto">
                    <a:xfrm>
                      <a:off x="0" y="0"/>
                      <a:ext cx="2919095" cy="2419350"/>
                    </a:xfrm>
                    <a:prstGeom prst="rect">
                      <a:avLst/>
                    </a:prstGeom>
                    <a:noFill/>
                    <a:ln w="9525">
                      <a:noFill/>
                      <a:miter lim="800000"/>
                      <a:headEnd/>
                      <a:tailEnd/>
                    </a:ln>
                  </pic:spPr>
                </pic:pic>
              </a:graphicData>
            </a:graphic>
          </wp:anchor>
        </w:drawing>
      </w: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424955" w:rsidRDefault="00424955" w:rsidP="009B6CA5">
      <w:pPr>
        <w:spacing w:line="360" w:lineRule="auto"/>
        <w:jc w:val="both"/>
      </w:pPr>
    </w:p>
    <w:p w:rsidR="00B31964" w:rsidRPr="009B6CA5" w:rsidRDefault="009B6CA5" w:rsidP="009B6CA5">
      <w:pPr>
        <w:spacing w:line="360" w:lineRule="auto"/>
        <w:jc w:val="both"/>
        <w:rPr>
          <w:b/>
        </w:rPr>
      </w:pPr>
      <w:r w:rsidRPr="009B6CA5">
        <w:t>Kościół w Bąkowie</w:t>
      </w:r>
      <w:r>
        <w:rPr>
          <w:b/>
        </w:rPr>
        <w:t xml:space="preserve"> </w:t>
      </w: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Pr="00424955" w:rsidRDefault="00424955" w:rsidP="004632D8">
      <w:pPr>
        <w:pStyle w:val="Nagwek2"/>
        <w:rPr>
          <w:rFonts w:ascii="Arial" w:eastAsia="Microsoft Sans Serif" w:hAnsi="Arial" w:cs="Arial"/>
          <w:b w:val="0"/>
          <w:color w:val="000000"/>
          <w:sz w:val="24"/>
          <w:szCs w:val="24"/>
        </w:rPr>
      </w:pPr>
      <w:r>
        <w:rPr>
          <w:rFonts w:ascii="Arial" w:eastAsia="Microsoft Sans Serif" w:hAnsi="Arial" w:cs="Arial"/>
          <w:b w:val="0"/>
          <w:noProof/>
          <w:color w:val="000000"/>
          <w:sz w:val="24"/>
          <w:szCs w:val="24"/>
        </w:rPr>
        <w:drawing>
          <wp:anchor distT="0" distB="0" distL="114300" distR="114300" simplePos="0" relativeHeight="251898368" behindDoc="0" locked="0" layoutInCell="1" allowOverlap="1">
            <wp:simplePos x="0" y="0"/>
            <wp:positionH relativeFrom="margin">
              <wp:posOffset>1209040</wp:posOffset>
            </wp:positionH>
            <wp:positionV relativeFrom="margin">
              <wp:posOffset>2733675</wp:posOffset>
            </wp:positionV>
            <wp:extent cx="3752850" cy="2495550"/>
            <wp:effectExtent l="19050" t="0" r="0" b="0"/>
            <wp:wrapSquare wrapText="bothSides"/>
            <wp:docPr id="18" name="Obraz 3" descr="D:\Lidka\Zdjęcia\Kiernozia, Złaków Borowy\DSC0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idka\Zdjęcia\Kiernozia, Złaków Borowy\DSC00356.JPG"/>
                    <pic:cNvPicPr>
                      <a:picLocks noChangeAspect="1" noChangeArrowheads="1"/>
                    </pic:cNvPicPr>
                  </pic:nvPicPr>
                  <pic:blipFill>
                    <a:blip r:embed="rId86" cstate="print"/>
                    <a:srcRect/>
                    <a:stretch>
                      <a:fillRect/>
                    </a:stretch>
                  </pic:blipFill>
                  <pic:spPr bwMode="auto">
                    <a:xfrm>
                      <a:off x="0" y="0"/>
                      <a:ext cx="3752850" cy="2495550"/>
                    </a:xfrm>
                    <a:prstGeom prst="rect">
                      <a:avLst/>
                    </a:prstGeom>
                    <a:noFill/>
                    <a:ln w="9525">
                      <a:noFill/>
                      <a:miter lim="800000"/>
                      <a:headEnd/>
                      <a:tailEnd/>
                    </a:ln>
                  </pic:spPr>
                </pic:pic>
              </a:graphicData>
            </a:graphic>
          </wp:anchor>
        </w:drawing>
      </w:r>
      <w:r w:rsidRPr="00424955">
        <w:rPr>
          <w:rFonts w:ascii="Arial" w:eastAsia="Microsoft Sans Serif" w:hAnsi="Arial" w:cs="Arial"/>
          <w:b w:val="0"/>
          <w:color w:val="000000"/>
          <w:sz w:val="24"/>
          <w:szCs w:val="24"/>
        </w:rPr>
        <w:t>Kościół w Złakowie Kościelnym</w:t>
      </w: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424955" w:rsidRDefault="00424955" w:rsidP="004632D8">
      <w:pPr>
        <w:pStyle w:val="Nagwek2"/>
        <w:rPr>
          <w:rFonts w:ascii="Arial" w:eastAsia="Microsoft Sans Serif" w:hAnsi="Arial" w:cs="Arial"/>
          <w:color w:val="000000"/>
          <w:sz w:val="24"/>
          <w:szCs w:val="24"/>
        </w:rPr>
      </w:pPr>
    </w:p>
    <w:p w:rsidR="00FD3E15" w:rsidRPr="00FD3E15" w:rsidRDefault="00FD3E15" w:rsidP="00FD3E15"/>
    <w:p w:rsidR="00424955" w:rsidRPr="00424955" w:rsidRDefault="00424955" w:rsidP="004632D8">
      <w:pPr>
        <w:pStyle w:val="Nagwek2"/>
        <w:rPr>
          <w:rFonts w:ascii="Arial" w:eastAsia="Microsoft Sans Serif" w:hAnsi="Arial" w:cs="Arial"/>
          <w:b w:val="0"/>
          <w:color w:val="000000"/>
          <w:sz w:val="24"/>
          <w:szCs w:val="24"/>
        </w:rPr>
      </w:pPr>
      <w:r w:rsidRPr="00424955">
        <w:rPr>
          <w:rFonts w:ascii="Arial" w:eastAsia="Microsoft Sans Serif" w:hAnsi="Arial" w:cs="Arial"/>
          <w:b w:val="0"/>
          <w:color w:val="000000"/>
          <w:sz w:val="24"/>
          <w:szCs w:val="24"/>
        </w:rPr>
        <w:t>Kościół w Zdunach</w:t>
      </w:r>
      <w:r w:rsidRPr="00424955">
        <w:rPr>
          <w:rFonts w:ascii="Arial" w:eastAsia="Microsoft Sans Serif" w:hAnsi="Arial" w:cs="Arial"/>
          <w:b w:val="0"/>
          <w:noProof/>
          <w:color w:val="000000"/>
          <w:sz w:val="24"/>
          <w:szCs w:val="24"/>
        </w:rPr>
        <w:drawing>
          <wp:anchor distT="0" distB="0" distL="114300" distR="114300" simplePos="0" relativeHeight="251897344" behindDoc="0" locked="0" layoutInCell="1" allowOverlap="1">
            <wp:simplePos x="0" y="0"/>
            <wp:positionH relativeFrom="margin">
              <wp:align>center</wp:align>
            </wp:positionH>
            <wp:positionV relativeFrom="margin">
              <wp:posOffset>-80645</wp:posOffset>
            </wp:positionV>
            <wp:extent cx="3566795" cy="2371725"/>
            <wp:effectExtent l="19050" t="0" r="0" b="0"/>
            <wp:wrapSquare wrapText="bothSides"/>
            <wp:docPr id="15" name="Obraz 2" descr="D:\Lidka\Zdjęcia\Kiernozia, Złaków Borowy\DSC0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dka\Zdjęcia\Kiernozia, Złaków Borowy\DSC00235.JPG"/>
                    <pic:cNvPicPr>
                      <a:picLocks noChangeAspect="1" noChangeArrowheads="1"/>
                    </pic:cNvPicPr>
                  </pic:nvPicPr>
                  <pic:blipFill>
                    <a:blip r:embed="rId87" cstate="print"/>
                    <a:srcRect/>
                    <a:stretch>
                      <a:fillRect/>
                    </a:stretch>
                  </pic:blipFill>
                  <pic:spPr bwMode="auto">
                    <a:xfrm>
                      <a:off x="0" y="0"/>
                      <a:ext cx="3566795" cy="2371725"/>
                    </a:xfrm>
                    <a:prstGeom prst="rect">
                      <a:avLst/>
                    </a:prstGeom>
                    <a:noFill/>
                    <a:ln w="9525">
                      <a:noFill/>
                      <a:miter lim="800000"/>
                      <a:headEnd/>
                      <a:tailEnd/>
                    </a:ln>
                  </pic:spPr>
                </pic:pic>
              </a:graphicData>
            </a:graphic>
          </wp:anchor>
        </w:drawing>
      </w:r>
    </w:p>
    <w:p w:rsidR="00424955" w:rsidRDefault="00ED4469" w:rsidP="004632D8">
      <w:pPr>
        <w:pStyle w:val="Nagwek2"/>
        <w:rPr>
          <w:rFonts w:ascii="Arial" w:eastAsia="Microsoft Sans Serif" w:hAnsi="Arial" w:cs="Arial"/>
          <w:b w:val="0"/>
          <w:color w:val="000000"/>
          <w:sz w:val="24"/>
          <w:szCs w:val="24"/>
        </w:rPr>
      </w:pPr>
      <w:r>
        <w:rPr>
          <w:rFonts w:ascii="Arial" w:eastAsia="Microsoft Sans Serif" w:hAnsi="Arial" w:cs="Arial"/>
          <w:b w:val="0"/>
          <w:color w:val="000000"/>
          <w:sz w:val="24"/>
          <w:szCs w:val="24"/>
        </w:rPr>
        <w:t>Propozycja prac rewitalizacyjnych, konserwatorskich, modernizacyjnych i adaptacyjnych w Parafii p.w. św. Mikołaja w Bąkowie:</w:t>
      </w:r>
    </w:p>
    <w:p w:rsidR="00424955" w:rsidRPr="00424955" w:rsidRDefault="00424955" w:rsidP="00CB4D44">
      <w:pPr>
        <w:pStyle w:val="Akapitzlist"/>
        <w:numPr>
          <w:ilvl w:val="0"/>
          <w:numId w:val="41"/>
        </w:numPr>
        <w:rPr>
          <w:rFonts w:ascii="Arial" w:hAnsi="Arial" w:cs="Arial"/>
          <w:sz w:val="24"/>
          <w:szCs w:val="24"/>
        </w:rPr>
      </w:pPr>
      <w:r w:rsidRPr="00424955">
        <w:rPr>
          <w:rFonts w:ascii="Arial" w:hAnsi="Arial" w:cs="Arial"/>
          <w:sz w:val="24"/>
          <w:szCs w:val="24"/>
        </w:rPr>
        <w:t xml:space="preserve">Renowacja kapliczki pamiątki nawiedzenia Obrazu Matki </w:t>
      </w:r>
      <w:proofErr w:type="spellStart"/>
      <w:r w:rsidRPr="00424955">
        <w:rPr>
          <w:rFonts w:ascii="Arial" w:hAnsi="Arial" w:cs="Arial"/>
          <w:sz w:val="24"/>
          <w:szCs w:val="24"/>
        </w:rPr>
        <w:t>Bozej</w:t>
      </w:r>
      <w:proofErr w:type="spellEnd"/>
      <w:r w:rsidRPr="00424955">
        <w:rPr>
          <w:rFonts w:ascii="Arial" w:hAnsi="Arial" w:cs="Arial"/>
          <w:sz w:val="24"/>
          <w:szCs w:val="24"/>
        </w:rPr>
        <w:t xml:space="preserve"> Częstochowskiej, </w:t>
      </w:r>
    </w:p>
    <w:p w:rsidR="00424955" w:rsidRPr="00424955" w:rsidRDefault="00424955" w:rsidP="00CB4D44">
      <w:pPr>
        <w:pStyle w:val="Akapitzlist"/>
        <w:numPr>
          <w:ilvl w:val="0"/>
          <w:numId w:val="41"/>
        </w:numPr>
        <w:rPr>
          <w:rFonts w:ascii="Arial" w:hAnsi="Arial" w:cs="Arial"/>
          <w:sz w:val="24"/>
          <w:szCs w:val="24"/>
        </w:rPr>
      </w:pPr>
      <w:r w:rsidRPr="00424955">
        <w:rPr>
          <w:rFonts w:ascii="Arial" w:hAnsi="Arial" w:cs="Arial"/>
          <w:sz w:val="24"/>
          <w:szCs w:val="24"/>
        </w:rPr>
        <w:t xml:space="preserve">Schody prowadzące na chór, </w:t>
      </w:r>
    </w:p>
    <w:p w:rsidR="00424955" w:rsidRPr="00424955" w:rsidRDefault="00424955" w:rsidP="00CB4D44">
      <w:pPr>
        <w:pStyle w:val="Akapitzlist"/>
        <w:numPr>
          <w:ilvl w:val="0"/>
          <w:numId w:val="41"/>
        </w:numPr>
        <w:rPr>
          <w:rFonts w:ascii="Arial" w:hAnsi="Arial" w:cs="Arial"/>
          <w:sz w:val="24"/>
          <w:szCs w:val="24"/>
        </w:rPr>
      </w:pPr>
      <w:r w:rsidRPr="00424955">
        <w:rPr>
          <w:rFonts w:ascii="Arial" w:hAnsi="Arial" w:cs="Arial"/>
          <w:sz w:val="24"/>
          <w:szCs w:val="24"/>
        </w:rPr>
        <w:t>Ogrodzenie kościoła renowacja, oczyszczenie,</w:t>
      </w:r>
    </w:p>
    <w:p w:rsidR="00424955" w:rsidRDefault="00424955" w:rsidP="00CB4D44">
      <w:pPr>
        <w:pStyle w:val="Akapitzlist"/>
        <w:numPr>
          <w:ilvl w:val="0"/>
          <w:numId w:val="41"/>
        </w:numPr>
        <w:rPr>
          <w:rFonts w:ascii="Arial" w:hAnsi="Arial" w:cs="Arial"/>
          <w:sz w:val="24"/>
          <w:szCs w:val="24"/>
        </w:rPr>
      </w:pPr>
      <w:r>
        <w:rPr>
          <w:rFonts w:ascii="Arial" w:hAnsi="Arial" w:cs="Arial"/>
          <w:sz w:val="24"/>
          <w:szCs w:val="24"/>
        </w:rPr>
        <w:t>Wieże – wymiana części konstrukcji wewnątrz, czyszczenie i ochrona przed ptakami,</w:t>
      </w:r>
    </w:p>
    <w:p w:rsidR="00B92DA4" w:rsidRDefault="00B92DA4" w:rsidP="00CB4D44">
      <w:pPr>
        <w:pStyle w:val="Akapitzlist"/>
        <w:numPr>
          <w:ilvl w:val="0"/>
          <w:numId w:val="41"/>
        </w:numPr>
        <w:rPr>
          <w:rFonts w:ascii="Arial" w:hAnsi="Arial" w:cs="Arial"/>
          <w:sz w:val="24"/>
          <w:szCs w:val="24"/>
        </w:rPr>
      </w:pPr>
      <w:r>
        <w:rPr>
          <w:rFonts w:ascii="Arial" w:hAnsi="Arial" w:cs="Arial"/>
          <w:sz w:val="24"/>
          <w:szCs w:val="24"/>
        </w:rPr>
        <w:t xml:space="preserve">Okna – konserwacja ram, </w:t>
      </w:r>
    </w:p>
    <w:p w:rsidR="00424955" w:rsidRDefault="00424955" w:rsidP="00CB4D44">
      <w:pPr>
        <w:pStyle w:val="Akapitzlist"/>
        <w:numPr>
          <w:ilvl w:val="0"/>
          <w:numId w:val="41"/>
        </w:numPr>
        <w:rPr>
          <w:rFonts w:ascii="Arial" w:hAnsi="Arial" w:cs="Arial"/>
          <w:sz w:val="24"/>
          <w:szCs w:val="24"/>
        </w:rPr>
      </w:pPr>
      <w:r>
        <w:rPr>
          <w:rFonts w:ascii="Arial" w:hAnsi="Arial" w:cs="Arial"/>
          <w:sz w:val="24"/>
          <w:szCs w:val="24"/>
        </w:rPr>
        <w:t>Schody główne do kościoła konserwacja,</w:t>
      </w:r>
    </w:p>
    <w:p w:rsidR="00424955" w:rsidRDefault="00B92DA4" w:rsidP="00CB4D44">
      <w:pPr>
        <w:pStyle w:val="Akapitzlist"/>
        <w:numPr>
          <w:ilvl w:val="0"/>
          <w:numId w:val="41"/>
        </w:numPr>
        <w:rPr>
          <w:rFonts w:ascii="Arial" w:hAnsi="Arial" w:cs="Arial"/>
          <w:sz w:val="24"/>
          <w:szCs w:val="24"/>
        </w:rPr>
      </w:pPr>
      <w:r>
        <w:rPr>
          <w:rFonts w:ascii="Arial" w:hAnsi="Arial" w:cs="Arial"/>
          <w:sz w:val="24"/>
          <w:szCs w:val="24"/>
        </w:rPr>
        <w:t xml:space="preserve">Zabezpieczenie ogrodzenia kościoła strona południowa umocnienie i uzupełnienie skarpy, </w:t>
      </w:r>
    </w:p>
    <w:p w:rsidR="00B92DA4" w:rsidRDefault="00B92DA4" w:rsidP="00CB4D44">
      <w:pPr>
        <w:pStyle w:val="Akapitzlist"/>
        <w:numPr>
          <w:ilvl w:val="0"/>
          <w:numId w:val="41"/>
        </w:numPr>
        <w:rPr>
          <w:rFonts w:ascii="Arial" w:hAnsi="Arial" w:cs="Arial"/>
          <w:sz w:val="24"/>
          <w:szCs w:val="24"/>
        </w:rPr>
      </w:pPr>
      <w:r>
        <w:rPr>
          <w:rFonts w:ascii="Arial" w:hAnsi="Arial" w:cs="Arial"/>
          <w:sz w:val="24"/>
          <w:szCs w:val="24"/>
        </w:rPr>
        <w:t>Uporz</w:t>
      </w:r>
      <w:r w:rsidR="00273680">
        <w:rPr>
          <w:rFonts w:ascii="Arial" w:hAnsi="Arial" w:cs="Arial"/>
          <w:sz w:val="24"/>
          <w:szCs w:val="24"/>
        </w:rPr>
        <w:t>ą</w:t>
      </w:r>
      <w:r>
        <w:rPr>
          <w:rFonts w:ascii="Arial" w:hAnsi="Arial" w:cs="Arial"/>
          <w:sz w:val="24"/>
          <w:szCs w:val="24"/>
        </w:rPr>
        <w:t xml:space="preserve">dkowanie terenu przykościelnego i </w:t>
      </w:r>
      <w:proofErr w:type="spellStart"/>
      <w:r>
        <w:rPr>
          <w:rFonts w:ascii="Arial" w:hAnsi="Arial" w:cs="Arial"/>
          <w:sz w:val="24"/>
          <w:szCs w:val="24"/>
        </w:rPr>
        <w:t>połozenie</w:t>
      </w:r>
      <w:proofErr w:type="spellEnd"/>
      <w:r>
        <w:rPr>
          <w:rFonts w:ascii="Arial" w:hAnsi="Arial" w:cs="Arial"/>
          <w:sz w:val="24"/>
          <w:szCs w:val="24"/>
        </w:rPr>
        <w:t xml:space="preserve"> kostki na parkingu przykościelnym, </w:t>
      </w:r>
    </w:p>
    <w:p w:rsidR="00B92DA4" w:rsidRDefault="00B92DA4" w:rsidP="00CB4D44">
      <w:pPr>
        <w:pStyle w:val="Akapitzlist"/>
        <w:numPr>
          <w:ilvl w:val="0"/>
          <w:numId w:val="41"/>
        </w:numPr>
        <w:rPr>
          <w:rFonts w:ascii="Arial" w:hAnsi="Arial" w:cs="Arial"/>
          <w:sz w:val="24"/>
          <w:szCs w:val="24"/>
        </w:rPr>
      </w:pPr>
      <w:r>
        <w:rPr>
          <w:rFonts w:ascii="Arial" w:hAnsi="Arial" w:cs="Arial"/>
          <w:sz w:val="24"/>
          <w:szCs w:val="24"/>
        </w:rPr>
        <w:t xml:space="preserve">Sprzątanie placu cmentarza i inwentaryzacja grobów na cmentarzu, </w:t>
      </w:r>
    </w:p>
    <w:p w:rsidR="00B92DA4" w:rsidRDefault="00B92DA4" w:rsidP="00CB4D44">
      <w:pPr>
        <w:pStyle w:val="Akapitzlist"/>
        <w:numPr>
          <w:ilvl w:val="0"/>
          <w:numId w:val="41"/>
        </w:numPr>
        <w:rPr>
          <w:rFonts w:ascii="Arial" w:hAnsi="Arial" w:cs="Arial"/>
          <w:sz w:val="24"/>
          <w:szCs w:val="24"/>
        </w:rPr>
      </w:pPr>
      <w:r>
        <w:rPr>
          <w:rFonts w:ascii="Arial" w:hAnsi="Arial" w:cs="Arial"/>
          <w:sz w:val="24"/>
          <w:szCs w:val="24"/>
        </w:rPr>
        <w:t xml:space="preserve">Wykonanie alejek na cmentarzu położenie kostki, </w:t>
      </w:r>
    </w:p>
    <w:p w:rsidR="00B92DA4" w:rsidRDefault="00B92DA4" w:rsidP="00CB4D44">
      <w:pPr>
        <w:pStyle w:val="Akapitzlist"/>
        <w:numPr>
          <w:ilvl w:val="0"/>
          <w:numId w:val="41"/>
        </w:numPr>
        <w:rPr>
          <w:rFonts w:ascii="Arial" w:hAnsi="Arial" w:cs="Arial"/>
          <w:sz w:val="24"/>
          <w:szCs w:val="24"/>
        </w:rPr>
      </w:pPr>
      <w:r>
        <w:rPr>
          <w:rFonts w:ascii="Arial" w:hAnsi="Arial" w:cs="Arial"/>
          <w:sz w:val="24"/>
          <w:szCs w:val="24"/>
        </w:rPr>
        <w:t xml:space="preserve">Nocna ekspozycja architektury neogotyckiego kościoła – iluminacje świetlne. </w:t>
      </w:r>
    </w:p>
    <w:p w:rsidR="00FD3E15" w:rsidRDefault="00FD3E15" w:rsidP="00333618">
      <w:pPr>
        <w:pStyle w:val="Styl"/>
        <w:spacing w:line="360" w:lineRule="auto"/>
        <w:rPr>
          <w:rFonts w:ascii="Arial" w:hAnsi="Arial" w:cs="Arial"/>
          <w:color w:val="010101"/>
        </w:rPr>
      </w:pPr>
    </w:p>
    <w:p w:rsidR="00BA64AD" w:rsidRPr="00333618" w:rsidRDefault="00BA64AD" w:rsidP="00333618">
      <w:pPr>
        <w:pStyle w:val="Styl"/>
        <w:spacing w:line="360" w:lineRule="auto"/>
        <w:rPr>
          <w:rFonts w:ascii="Arial" w:hAnsi="Arial" w:cs="Arial"/>
          <w:color w:val="010101"/>
        </w:rPr>
      </w:pPr>
      <w:r w:rsidRPr="00BA64AD">
        <w:rPr>
          <w:rFonts w:ascii="Arial" w:hAnsi="Arial" w:cs="Arial"/>
          <w:color w:val="010101"/>
        </w:rPr>
        <w:t>Propozy</w:t>
      </w:r>
      <w:r w:rsidRPr="00BA64AD">
        <w:rPr>
          <w:rFonts w:ascii="Arial" w:hAnsi="Arial" w:cs="Arial"/>
          <w:color w:val="000000"/>
        </w:rPr>
        <w:t>c</w:t>
      </w:r>
      <w:r w:rsidRPr="00BA64AD">
        <w:rPr>
          <w:rFonts w:ascii="Arial" w:hAnsi="Arial" w:cs="Arial"/>
          <w:color w:val="010101"/>
        </w:rPr>
        <w:t>ja</w:t>
      </w:r>
      <w:r w:rsidRPr="00BA64AD">
        <w:rPr>
          <w:rFonts w:ascii="Arial" w:hAnsi="Arial" w:cs="Arial"/>
          <w:color w:val="000000"/>
        </w:rPr>
        <w:t xml:space="preserve"> </w:t>
      </w:r>
      <w:r w:rsidRPr="00BA64AD">
        <w:rPr>
          <w:rFonts w:ascii="Arial" w:hAnsi="Arial" w:cs="Arial"/>
          <w:color w:val="010101"/>
        </w:rPr>
        <w:t>pr</w:t>
      </w:r>
      <w:r w:rsidRPr="00BA64AD">
        <w:rPr>
          <w:rFonts w:ascii="Arial" w:hAnsi="Arial" w:cs="Arial"/>
          <w:color w:val="000000"/>
        </w:rPr>
        <w:t>ac r</w:t>
      </w:r>
      <w:r w:rsidRPr="00BA64AD">
        <w:rPr>
          <w:rFonts w:ascii="Arial" w:hAnsi="Arial" w:cs="Arial"/>
          <w:color w:val="010101"/>
        </w:rPr>
        <w:t>ewital</w:t>
      </w:r>
      <w:r w:rsidRPr="00BA64AD">
        <w:rPr>
          <w:rFonts w:ascii="Arial" w:hAnsi="Arial" w:cs="Arial"/>
          <w:color w:val="000000"/>
        </w:rPr>
        <w:t>i</w:t>
      </w:r>
      <w:r w:rsidRPr="00BA64AD">
        <w:rPr>
          <w:rFonts w:ascii="Arial" w:hAnsi="Arial" w:cs="Arial"/>
          <w:color w:val="010101"/>
        </w:rPr>
        <w:t>zacyjnych,</w:t>
      </w:r>
      <w:r w:rsidRPr="00BA64AD">
        <w:rPr>
          <w:rFonts w:ascii="Arial" w:hAnsi="Arial" w:cs="Arial"/>
          <w:color w:val="000000"/>
        </w:rPr>
        <w:t xml:space="preserve"> </w:t>
      </w:r>
      <w:r w:rsidRPr="00BA64AD">
        <w:rPr>
          <w:rFonts w:ascii="Arial" w:hAnsi="Arial" w:cs="Arial"/>
          <w:color w:val="010101"/>
        </w:rPr>
        <w:t>kon</w:t>
      </w:r>
      <w:r w:rsidRPr="00BA64AD">
        <w:rPr>
          <w:rFonts w:ascii="Arial" w:hAnsi="Arial" w:cs="Arial"/>
          <w:color w:val="000000"/>
        </w:rPr>
        <w:t>se</w:t>
      </w:r>
      <w:r w:rsidRPr="00BA64AD">
        <w:rPr>
          <w:rFonts w:ascii="Arial" w:hAnsi="Arial" w:cs="Arial"/>
          <w:color w:val="010101"/>
        </w:rPr>
        <w:t>rwat</w:t>
      </w:r>
      <w:r w:rsidRPr="00BA64AD">
        <w:rPr>
          <w:rFonts w:ascii="Arial" w:hAnsi="Arial" w:cs="Arial"/>
          <w:color w:val="000000"/>
        </w:rPr>
        <w:t>o</w:t>
      </w:r>
      <w:r w:rsidRPr="00BA64AD">
        <w:rPr>
          <w:rFonts w:ascii="Arial" w:hAnsi="Arial" w:cs="Arial"/>
          <w:color w:val="010101"/>
        </w:rPr>
        <w:t>rs</w:t>
      </w:r>
      <w:r w:rsidRPr="00BA64AD">
        <w:rPr>
          <w:rFonts w:ascii="Arial" w:hAnsi="Arial" w:cs="Arial"/>
          <w:color w:val="000000"/>
        </w:rPr>
        <w:t>kic</w:t>
      </w:r>
      <w:r w:rsidRPr="00BA64AD">
        <w:rPr>
          <w:rFonts w:ascii="Arial" w:hAnsi="Arial" w:cs="Arial"/>
          <w:color w:val="010101"/>
        </w:rPr>
        <w:t>h,</w:t>
      </w:r>
      <w:r w:rsidRPr="00BA64AD">
        <w:rPr>
          <w:rFonts w:ascii="Arial" w:hAnsi="Arial" w:cs="Arial"/>
          <w:color w:val="000000"/>
        </w:rPr>
        <w:t xml:space="preserve"> mo</w:t>
      </w:r>
      <w:r w:rsidRPr="00BA64AD">
        <w:rPr>
          <w:rFonts w:ascii="Arial" w:hAnsi="Arial" w:cs="Arial"/>
          <w:color w:val="010101"/>
        </w:rPr>
        <w:t>der</w:t>
      </w:r>
      <w:r w:rsidRPr="00BA64AD">
        <w:rPr>
          <w:rFonts w:ascii="Arial" w:hAnsi="Arial" w:cs="Arial"/>
          <w:color w:val="000000"/>
        </w:rPr>
        <w:t>n</w:t>
      </w:r>
      <w:r w:rsidRPr="00BA64AD">
        <w:rPr>
          <w:rFonts w:ascii="Arial" w:hAnsi="Arial" w:cs="Arial"/>
          <w:color w:val="010101"/>
        </w:rPr>
        <w:t>iza</w:t>
      </w:r>
      <w:r w:rsidRPr="00BA64AD">
        <w:rPr>
          <w:rFonts w:ascii="Arial" w:hAnsi="Arial" w:cs="Arial"/>
          <w:color w:val="000000"/>
        </w:rPr>
        <w:t>c</w:t>
      </w:r>
      <w:r w:rsidRPr="00BA64AD">
        <w:rPr>
          <w:rFonts w:ascii="Arial" w:hAnsi="Arial" w:cs="Arial"/>
          <w:color w:val="010101"/>
        </w:rPr>
        <w:t>yj</w:t>
      </w:r>
      <w:r w:rsidRPr="00BA64AD">
        <w:rPr>
          <w:rFonts w:ascii="Arial" w:hAnsi="Arial" w:cs="Arial"/>
          <w:color w:val="000000"/>
        </w:rPr>
        <w:t>n</w:t>
      </w:r>
      <w:r w:rsidRPr="00BA64AD">
        <w:rPr>
          <w:rFonts w:ascii="Arial" w:hAnsi="Arial" w:cs="Arial"/>
          <w:color w:val="010101"/>
        </w:rPr>
        <w:t>ych</w:t>
      </w:r>
      <w:r w:rsidRPr="00BA64AD">
        <w:rPr>
          <w:rFonts w:ascii="Arial" w:hAnsi="Arial" w:cs="Arial"/>
          <w:color w:val="000000"/>
        </w:rPr>
        <w:t xml:space="preserve"> </w:t>
      </w:r>
      <w:r w:rsidRPr="00BA64AD">
        <w:rPr>
          <w:rFonts w:ascii="Arial" w:hAnsi="Arial" w:cs="Arial"/>
          <w:color w:val="010101"/>
        </w:rPr>
        <w:t>i a</w:t>
      </w:r>
      <w:r w:rsidRPr="00BA64AD">
        <w:rPr>
          <w:rFonts w:ascii="Arial" w:hAnsi="Arial" w:cs="Arial"/>
          <w:color w:val="000000"/>
        </w:rPr>
        <w:t>d</w:t>
      </w:r>
      <w:r w:rsidRPr="00BA64AD">
        <w:rPr>
          <w:rFonts w:ascii="Arial" w:hAnsi="Arial" w:cs="Arial"/>
          <w:color w:val="010101"/>
        </w:rPr>
        <w:t>ap</w:t>
      </w:r>
      <w:r w:rsidRPr="00BA64AD">
        <w:rPr>
          <w:rFonts w:ascii="Arial" w:hAnsi="Arial" w:cs="Arial"/>
          <w:color w:val="000000"/>
        </w:rPr>
        <w:t>t</w:t>
      </w:r>
      <w:r w:rsidRPr="00BA64AD">
        <w:rPr>
          <w:rFonts w:ascii="Arial" w:hAnsi="Arial" w:cs="Arial"/>
          <w:color w:val="010101"/>
        </w:rPr>
        <w:t>a</w:t>
      </w:r>
      <w:r w:rsidRPr="00BA64AD">
        <w:rPr>
          <w:rFonts w:ascii="Arial" w:hAnsi="Arial" w:cs="Arial"/>
          <w:color w:val="000000"/>
        </w:rPr>
        <w:t>c</w:t>
      </w:r>
      <w:r w:rsidRPr="00BA64AD">
        <w:rPr>
          <w:rFonts w:ascii="Arial" w:hAnsi="Arial" w:cs="Arial"/>
          <w:color w:val="010101"/>
        </w:rPr>
        <w:t>yjnych</w:t>
      </w:r>
      <w:r w:rsidRPr="00BA64AD">
        <w:rPr>
          <w:rFonts w:ascii="Arial" w:hAnsi="Arial" w:cs="Arial"/>
          <w:color w:val="000000"/>
        </w:rPr>
        <w:t xml:space="preserve"> w </w:t>
      </w:r>
      <w:r w:rsidRPr="00333618">
        <w:rPr>
          <w:rFonts w:ascii="Arial" w:hAnsi="Arial" w:cs="Arial"/>
          <w:color w:val="010101"/>
        </w:rPr>
        <w:t>P</w:t>
      </w:r>
      <w:r w:rsidRPr="00333618">
        <w:rPr>
          <w:rFonts w:ascii="Arial" w:hAnsi="Arial" w:cs="Arial"/>
          <w:color w:val="000000"/>
        </w:rPr>
        <w:t>ar</w:t>
      </w:r>
      <w:r w:rsidRPr="00333618">
        <w:rPr>
          <w:rFonts w:ascii="Arial" w:hAnsi="Arial" w:cs="Arial"/>
          <w:color w:val="010101"/>
        </w:rPr>
        <w:t>afi</w:t>
      </w:r>
      <w:r w:rsidR="00333618" w:rsidRPr="00333618">
        <w:rPr>
          <w:rFonts w:ascii="Arial" w:hAnsi="Arial" w:cs="Arial"/>
          <w:color w:val="010101"/>
        </w:rPr>
        <w:t>i</w:t>
      </w:r>
      <w:r w:rsidRPr="00333618">
        <w:rPr>
          <w:rFonts w:ascii="Arial" w:hAnsi="Arial" w:cs="Arial"/>
          <w:color w:val="000000"/>
        </w:rPr>
        <w:t xml:space="preserve"> </w:t>
      </w:r>
      <w:r w:rsidRPr="00333618">
        <w:rPr>
          <w:rFonts w:ascii="Arial" w:hAnsi="Arial" w:cs="Arial"/>
          <w:color w:val="010101"/>
        </w:rPr>
        <w:t>ś</w:t>
      </w:r>
      <w:r w:rsidRPr="00333618">
        <w:rPr>
          <w:rFonts w:ascii="Arial" w:hAnsi="Arial" w:cs="Arial"/>
          <w:color w:val="000000"/>
        </w:rPr>
        <w:t>w</w:t>
      </w:r>
      <w:r w:rsidRPr="00333618">
        <w:rPr>
          <w:rFonts w:ascii="Arial" w:hAnsi="Arial" w:cs="Arial"/>
          <w:color w:val="010101"/>
        </w:rPr>
        <w:t>.</w:t>
      </w:r>
      <w:r w:rsidRPr="00333618">
        <w:rPr>
          <w:rFonts w:ascii="Arial" w:hAnsi="Arial" w:cs="Arial"/>
          <w:color w:val="000000"/>
        </w:rPr>
        <w:t xml:space="preserve"> </w:t>
      </w:r>
      <w:r w:rsidRPr="00333618">
        <w:rPr>
          <w:rFonts w:ascii="Arial" w:hAnsi="Arial" w:cs="Arial"/>
          <w:color w:val="010101"/>
        </w:rPr>
        <w:t>Jakuba</w:t>
      </w:r>
      <w:r w:rsidRPr="00333618">
        <w:rPr>
          <w:rFonts w:ascii="Arial" w:hAnsi="Arial" w:cs="Arial"/>
          <w:color w:val="000000"/>
        </w:rPr>
        <w:t xml:space="preserve"> A</w:t>
      </w:r>
      <w:r w:rsidRPr="00333618">
        <w:rPr>
          <w:rFonts w:ascii="Arial" w:hAnsi="Arial" w:cs="Arial"/>
          <w:color w:val="010101"/>
        </w:rPr>
        <w:t>po</w:t>
      </w:r>
      <w:r w:rsidRPr="00333618">
        <w:rPr>
          <w:rFonts w:ascii="Arial" w:hAnsi="Arial" w:cs="Arial"/>
          <w:color w:val="000000"/>
        </w:rPr>
        <w:t>s</w:t>
      </w:r>
      <w:r w:rsidRPr="00333618">
        <w:rPr>
          <w:rFonts w:ascii="Arial" w:hAnsi="Arial" w:cs="Arial"/>
          <w:color w:val="010101"/>
        </w:rPr>
        <w:t>t</w:t>
      </w:r>
      <w:r w:rsidRPr="00333618">
        <w:rPr>
          <w:rFonts w:ascii="Arial" w:hAnsi="Arial" w:cs="Arial"/>
          <w:color w:val="000000"/>
        </w:rPr>
        <w:t>o</w:t>
      </w:r>
      <w:r w:rsidRPr="00333618">
        <w:rPr>
          <w:rFonts w:ascii="Arial" w:hAnsi="Arial" w:cs="Arial"/>
          <w:color w:val="010101"/>
        </w:rPr>
        <w:t>ła</w:t>
      </w:r>
      <w:r w:rsidRPr="00333618">
        <w:rPr>
          <w:rFonts w:ascii="Arial" w:hAnsi="Arial" w:cs="Arial"/>
          <w:color w:val="000000"/>
        </w:rPr>
        <w:t xml:space="preserve"> w Z</w:t>
      </w:r>
      <w:r w:rsidRPr="00333618">
        <w:rPr>
          <w:rFonts w:ascii="Arial" w:hAnsi="Arial" w:cs="Arial"/>
          <w:color w:val="010101"/>
        </w:rPr>
        <w:t>d</w:t>
      </w:r>
      <w:r w:rsidRPr="00333618">
        <w:rPr>
          <w:rFonts w:ascii="Arial" w:hAnsi="Arial" w:cs="Arial"/>
          <w:color w:val="000000"/>
        </w:rPr>
        <w:t>un</w:t>
      </w:r>
      <w:r w:rsidRPr="00333618">
        <w:rPr>
          <w:rFonts w:ascii="Arial" w:hAnsi="Arial" w:cs="Arial"/>
          <w:color w:val="010101"/>
        </w:rPr>
        <w:t>ach</w:t>
      </w:r>
    </w:p>
    <w:p w:rsidR="00BA64AD" w:rsidRPr="00BA64AD" w:rsidRDefault="00BA64AD" w:rsidP="00BA64AD">
      <w:pPr>
        <w:pStyle w:val="Styl"/>
        <w:spacing w:line="360" w:lineRule="auto"/>
        <w:ind w:firstLine="15"/>
        <w:jc w:val="both"/>
        <w:rPr>
          <w:rFonts w:ascii="Arial" w:hAnsi="Arial" w:cs="Arial"/>
          <w:color w:val="010101"/>
        </w:rPr>
      </w:pP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rPr>
        <w:t>O</w:t>
      </w:r>
      <w:r w:rsidRPr="00BA64AD">
        <w:rPr>
          <w:rFonts w:ascii="Arial" w:hAnsi="Arial" w:cs="Arial"/>
          <w:color w:val="010101"/>
        </w:rPr>
        <w:t>łta</w:t>
      </w:r>
      <w:r w:rsidRPr="00BA64AD">
        <w:rPr>
          <w:rFonts w:ascii="Arial" w:hAnsi="Arial" w:cs="Arial"/>
        </w:rPr>
        <w:t>r</w:t>
      </w:r>
      <w:r w:rsidRPr="00BA64AD">
        <w:rPr>
          <w:rFonts w:ascii="Arial" w:hAnsi="Arial" w:cs="Arial"/>
          <w:color w:val="010101"/>
        </w:rPr>
        <w:t>z</w:t>
      </w:r>
      <w:r w:rsidRPr="00BA64AD">
        <w:rPr>
          <w:rFonts w:ascii="Arial" w:hAnsi="Arial" w:cs="Arial"/>
        </w:rPr>
        <w:t xml:space="preserve"> G</w:t>
      </w:r>
      <w:r w:rsidRPr="00BA64AD">
        <w:rPr>
          <w:rFonts w:ascii="Arial" w:hAnsi="Arial" w:cs="Arial"/>
          <w:color w:val="010101"/>
        </w:rPr>
        <w:t>łó</w:t>
      </w:r>
      <w:r w:rsidRPr="00BA64AD">
        <w:rPr>
          <w:rFonts w:ascii="Arial" w:hAnsi="Arial" w:cs="Arial"/>
        </w:rPr>
        <w:t>wn</w:t>
      </w:r>
      <w:r w:rsidRPr="00BA64AD">
        <w:rPr>
          <w:rFonts w:ascii="Arial" w:hAnsi="Arial" w:cs="Arial"/>
          <w:color w:val="010101"/>
        </w:rPr>
        <w:t>y</w:t>
      </w:r>
      <w:r w:rsidRPr="00BA64AD">
        <w:rPr>
          <w:rFonts w:ascii="Arial" w:hAnsi="Arial" w:cs="Arial"/>
        </w:rPr>
        <w:t xml:space="preserve"> - </w:t>
      </w:r>
      <w:r w:rsidRPr="00BA64AD">
        <w:rPr>
          <w:rFonts w:ascii="Arial" w:hAnsi="Arial" w:cs="Arial"/>
          <w:color w:val="010101"/>
        </w:rPr>
        <w:t>renowacj</w:t>
      </w:r>
      <w:r w:rsidRPr="00BA64AD">
        <w:rPr>
          <w:rFonts w:ascii="Arial" w:hAnsi="Arial" w:cs="Arial"/>
        </w:rPr>
        <w:t>a</w:t>
      </w:r>
      <w:r w:rsidRPr="00BA64AD">
        <w:rPr>
          <w:rFonts w:ascii="Arial" w:hAnsi="Arial" w:cs="Arial"/>
          <w:color w:val="010101"/>
        </w:rPr>
        <w:t>,</w:t>
      </w:r>
      <w:r w:rsidRPr="00BA64AD">
        <w:rPr>
          <w:rFonts w:ascii="Arial" w:hAnsi="Arial" w:cs="Arial"/>
        </w:rPr>
        <w:t xml:space="preserve"> re</w:t>
      </w:r>
      <w:r w:rsidRPr="00BA64AD">
        <w:rPr>
          <w:rFonts w:ascii="Arial" w:hAnsi="Arial" w:cs="Arial"/>
          <w:color w:val="010101"/>
        </w:rPr>
        <w:t>n</w:t>
      </w:r>
      <w:r w:rsidRPr="00BA64AD">
        <w:rPr>
          <w:rFonts w:ascii="Arial" w:hAnsi="Arial" w:cs="Arial"/>
        </w:rPr>
        <w:t>o</w:t>
      </w:r>
      <w:r w:rsidRPr="00BA64AD">
        <w:rPr>
          <w:rFonts w:ascii="Arial" w:hAnsi="Arial" w:cs="Arial"/>
          <w:color w:val="010101"/>
        </w:rPr>
        <w:t>wa</w:t>
      </w:r>
      <w:r w:rsidRPr="00BA64AD">
        <w:rPr>
          <w:rFonts w:ascii="Arial" w:hAnsi="Arial" w:cs="Arial"/>
        </w:rPr>
        <w:t>c</w:t>
      </w:r>
      <w:r w:rsidRPr="00BA64AD">
        <w:rPr>
          <w:rFonts w:ascii="Arial" w:hAnsi="Arial" w:cs="Arial"/>
          <w:color w:val="010101"/>
        </w:rPr>
        <w:t>j</w:t>
      </w:r>
      <w:r w:rsidRPr="00BA64AD">
        <w:rPr>
          <w:rFonts w:ascii="Arial" w:hAnsi="Arial" w:cs="Arial"/>
        </w:rPr>
        <w:t xml:space="preserve">a </w:t>
      </w:r>
      <w:r w:rsidRPr="00BA64AD">
        <w:rPr>
          <w:rFonts w:ascii="Arial" w:hAnsi="Arial" w:cs="Arial"/>
          <w:color w:val="010101"/>
        </w:rPr>
        <w:t>obrazu</w:t>
      </w:r>
      <w:r w:rsidRPr="00BA64AD">
        <w:rPr>
          <w:rFonts w:ascii="Arial" w:hAnsi="Arial" w:cs="Arial"/>
        </w:rPr>
        <w:t xml:space="preserve"> ś</w:t>
      </w:r>
      <w:r w:rsidRPr="00BA64AD">
        <w:rPr>
          <w:rFonts w:ascii="Arial" w:hAnsi="Arial" w:cs="Arial"/>
          <w:color w:val="010101"/>
        </w:rPr>
        <w:t>w.</w:t>
      </w:r>
      <w:r w:rsidRPr="00BA64AD">
        <w:rPr>
          <w:rFonts w:ascii="Arial" w:hAnsi="Arial" w:cs="Arial"/>
        </w:rPr>
        <w:t xml:space="preserve"> </w:t>
      </w:r>
      <w:r w:rsidRPr="00BA64AD">
        <w:rPr>
          <w:rFonts w:ascii="Arial" w:hAnsi="Arial" w:cs="Arial"/>
          <w:color w:val="010101"/>
        </w:rPr>
        <w:t>Jakub</w:t>
      </w:r>
      <w:r w:rsidRPr="00BA64AD">
        <w:rPr>
          <w:rFonts w:ascii="Arial" w:hAnsi="Arial" w:cs="Arial"/>
        </w:rPr>
        <w:t xml:space="preserve">a z </w:t>
      </w:r>
      <w:r w:rsidRPr="00BA64AD">
        <w:rPr>
          <w:rFonts w:ascii="Arial" w:hAnsi="Arial" w:cs="Arial"/>
          <w:color w:val="010101"/>
        </w:rPr>
        <w:t>mechani</w:t>
      </w:r>
      <w:r w:rsidRPr="00BA64AD">
        <w:rPr>
          <w:rFonts w:ascii="Arial" w:hAnsi="Arial" w:cs="Arial"/>
        </w:rPr>
        <w:t>z</w:t>
      </w:r>
      <w:r w:rsidRPr="00BA64AD">
        <w:rPr>
          <w:rFonts w:ascii="Arial" w:hAnsi="Arial" w:cs="Arial"/>
          <w:color w:val="010101"/>
        </w:rPr>
        <w:t>me</w:t>
      </w:r>
      <w:r w:rsidRPr="00BA64AD">
        <w:rPr>
          <w:rFonts w:ascii="Arial" w:hAnsi="Arial" w:cs="Arial"/>
        </w:rPr>
        <w:t xml:space="preserve">m </w:t>
      </w:r>
      <w:r w:rsidRPr="00BA64AD">
        <w:rPr>
          <w:rFonts w:ascii="Arial" w:hAnsi="Arial" w:cs="Arial"/>
          <w:color w:val="010101"/>
        </w:rPr>
        <w:t>z</w:t>
      </w:r>
      <w:r w:rsidRPr="00BA64AD">
        <w:rPr>
          <w:rFonts w:ascii="Arial" w:hAnsi="Arial" w:cs="Arial"/>
        </w:rPr>
        <w:t>a</w:t>
      </w:r>
      <w:r w:rsidRPr="00BA64AD">
        <w:rPr>
          <w:rFonts w:ascii="Arial" w:hAnsi="Arial" w:cs="Arial"/>
          <w:color w:val="010101"/>
        </w:rPr>
        <w:t>s</w:t>
      </w:r>
      <w:r w:rsidRPr="00BA64AD">
        <w:rPr>
          <w:rFonts w:ascii="Arial" w:hAnsi="Arial" w:cs="Arial"/>
        </w:rPr>
        <w:t>ł</w:t>
      </w:r>
      <w:r w:rsidRPr="00BA64AD">
        <w:rPr>
          <w:rFonts w:ascii="Arial" w:hAnsi="Arial" w:cs="Arial"/>
          <w:color w:val="010101"/>
        </w:rPr>
        <w:t>an</w:t>
      </w:r>
      <w:r w:rsidRPr="00BA64AD">
        <w:rPr>
          <w:rFonts w:ascii="Arial" w:hAnsi="Arial" w:cs="Arial"/>
        </w:rPr>
        <w:t>ia</w:t>
      </w:r>
      <w:r w:rsidRPr="00BA64AD">
        <w:rPr>
          <w:rFonts w:ascii="Arial" w:hAnsi="Arial" w:cs="Arial"/>
          <w:color w:val="010101"/>
        </w:rPr>
        <w:t>ją</w:t>
      </w:r>
      <w:r w:rsidRPr="00BA64AD">
        <w:rPr>
          <w:rFonts w:ascii="Arial" w:hAnsi="Arial" w:cs="Arial"/>
        </w:rPr>
        <w:t>c</w:t>
      </w:r>
      <w:r w:rsidRPr="00BA64AD">
        <w:rPr>
          <w:rFonts w:ascii="Arial" w:hAnsi="Arial" w:cs="Arial"/>
          <w:color w:val="010101"/>
        </w:rPr>
        <w:t>y</w:t>
      </w:r>
      <w:r w:rsidRPr="00BA64AD">
        <w:rPr>
          <w:rFonts w:ascii="Arial" w:hAnsi="Arial" w:cs="Arial"/>
        </w:rPr>
        <w:t xml:space="preserve">m </w:t>
      </w:r>
      <w:r w:rsidRPr="00BA64AD">
        <w:rPr>
          <w:rFonts w:ascii="Arial" w:hAnsi="Arial" w:cs="Arial"/>
          <w:color w:val="010101"/>
        </w:rPr>
        <w:t>obr</w:t>
      </w:r>
      <w:r w:rsidRPr="00BA64AD">
        <w:rPr>
          <w:rFonts w:ascii="Arial" w:hAnsi="Arial" w:cs="Arial"/>
        </w:rPr>
        <w:t xml:space="preserve">az </w:t>
      </w:r>
      <w:r w:rsidRPr="00BA64AD">
        <w:rPr>
          <w:rFonts w:ascii="Arial" w:hAnsi="Arial" w:cs="Arial"/>
          <w:color w:val="010101"/>
        </w:rPr>
        <w:t>g</w:t>
      </w:r>
      <w:r w:rsidRPr="00BA64AD">
        <w:rPr>
          <w:rFonts w:ascii="Arial" w:hAnsi="Arial" w:cs="Arial"/>
        </w:rPr>
        <w:t>ł</w:t>
      </w:r>
      <w:r w:rsidRPr="00BA64AD">
        <w:rPr>
          <w:rFonts w:ascii="Arial" w:hAnsi="Arial" w:cs="Arial"/>
          <w:color w:val="010101"/>
        </w:rPr>
        <w:t>ówn</w:t>
      </w:r>
      <w:r w:rsidRPr="00BA64AD">
        <w:rPr>
          <w:rFonts w:ascii="Arial" w:hAnsi="Arial" w:cs="Arial"/>
        </w:rPr>
        <w:t xml:space="preserve">y </w:t>
      </w:r>
      <w:r w:rsidRPr="00BA64AD">
        <w:rPr>
          <w:rFonts w:ascii="Arial" w:hAnsi="Arial" w:cs="Arial"/>
          <w:color w:val="010101"/>
        </w:rPr>
        <w:t>Matk</w:t>
      </w:r>
      <w:r w:rsidRPr="00BA64AD">
        <w:rPr>
          <w:rFonts w:ascii="Arial" w:hAnsi="Arial" w:cs="Arial"/>
        </w:rPr>
        <w:t xml:space="preserve">i </w:t>
      </w:r>
      <w:r w:rsidRPr="00BA64AD">
        <w:rPr>
          <w:rFonts w:ascii="Arial" w:hAnsi="Arial" w:cs="Arial"/>
          <w:color w:val="010101"/>
        </w:rPr>
        <w:t>B</w:t>
      </w:r>
      <w:r w:rsidRPr="00BA64AD">
        <w:rPr>
          <w:rFonts w:ascii="Arial" w:hAnsi="Arial" w:cs="Arial"/>
        </w:rPr>
        <w:t>o</w:t>
      </w:r>
      <w:r w:rsidRPr="00BA64AD">
        <w:rPr>
          <w:rFonts w:ascii="Arial" w:hAnsi="Arial" w:cs="Arial"/>
          <w:color w:val="010101"/>
        </w:rPr>
        <w:t>ż</w:t>
      </w:r>
      <w:r w:rsidRPr="00BA64AD">
        <w:rPr>
          <w:rFonts w:ascii="Arial" w:hAnsi="Arial" w:cs="Arial"/>
        </w:rPr>
        <w:t>e</w:t>
      </w:r>
      <w:r w:rsidRPr="00BA64AD">
        <w:rPr>
          <w:rFonts w:ascii="Arial" w:hAnsi="Arial" w:cs="Arial"/>
          <w:color w:val="010101"/>
        </w:rPr>
        <w:t>j</w:t>
      </w:r>
      <w:r w:rsidRPr="00BA64AD">
        <w:rPr>
          <w:rFonts w:ascii="Arial" w:hAnsi="Arial" w:cs="Arial"/>
        </w:rPr>
        <w:t xml:space="preserve">, </w:t>
      </w:r>
      <w:r w:rsidRPr="00BA64AD">
        <w:rPr>
          <w:rFonts w:ascii="Arial" w:hAnsi="Arial" w:cs="Arial"/>
          <w:color w:val="010101"/>
        </w:rPr>
        <w:t>zabez</w:t>
      </w:r>
      <w:r w:rsidRPr="00BA64AD">
        <w:rPr>
          <w:rFonts w:ascii="Arial" w:hAnsi="Arial" w:cs="Arial"/>
        </w:rPr>
        <w:t>pi</w:t>
      </w:r>
      <w:r w:rsidRPr="00BA64AD">
        <w:rPr>
          <w:rFonts w:ascii="Arial" w:hAnsi="Arial" w:cs="Arial"/>
          <w:color w:val="010101"/>
        </w:rPr>
        <w:t>ec</w:t>
      </w:r>
      <w:r w:rsidRPr="00BA64AD">
        <w:rPr>
          <w:rFonts w:ascii="Arial" w:hAnsi="Arial" w:cs="Arial"/>
        </w:rPr>
        <w:t>z</w:t>
      </w:r>
      <w:r w:rsidRPr="00BA64AD">
        <w:rPr>
          <w:rFonts w:ascii="Arial" w:hAnsi="Arial" w:cs="Arial"/>
          <w:color w:val="010101"/>
        </w:rPr>
        <w:t>enie o</w:t>
      </w:r>
      <w:r w:rsidRPr="00BA64AD">
        <w:rPr>
          <w:rFonts w:ascii="Arial" w:hAnsi="Arial" w:cs="Arial"/>
        </w:rPr>
        <w:t xml:space="preserve">d </w:t>
      </w:r>
      <w:r w:rsidRPr="00BA64AD">
        <w:rPr>
          <w:rFonts w:ascii="Arial" w:hAnsi="Arial" w:cs="Arial"/>
          <w:color w:val="010101"/>
        </w:rPr>
        <w:t>r</w:t>
      </w:r>
      <w:r w:rsidRPr="00BA64AD">
        <w:rPr>
          <w:rFonts w:ascii="Arial" w:hAnsi="Arial" w:cs="Arial"/>
        </w:rPr>
        <w:t>ob</w:t>
      </w:r>
      <w:r w:rsidRPr="00BA64AD">
        <w:rPr>
          <w:rFonts w:ascii="Arial" w:hAnsi="Arial" w:cs="Arial"/>
          <w:color w:val="010101"/>
        </w:rPr>
        <w:t>aka</w:t>
      </w:r>
      <w:r w:rsidRPr="00BA64AD">
        <w:rPr>
          <w:rFonts w:ascii="Arial" w:hAnsi="Arial" w:cs="Arial"/>
        </w:rPr>
        <w:t xml:space="preserve"> </w:t>
      </w:r>
      <w:r w:rsidRPr="00BA64AD">
        <w:rPr>
          <w:rFonts w:ascii="Arial" w:hAnsi="Arial" w:cs="Arial"/>
          <w:color w:val="010101"/>
        </w:rPr>
        <w:t>d</w:t>
      </w:r>
      <w:r w:rsidRPr="00BA64AD">
        <w:rPr>
          <w:rFonts w:ascii="Arial" w:hAnsi="Arial" w:cs="Arial"/>
        </w:rPr>
        <w:t>r</w:t>
      </w:r>
      <w:r w:rsidRPr="00BA64AD">
        <w:rPr>
          <w:rFonts w:ascii="Arial" w:hAnsi="Arial" w:cs="Arial"/>
          <w:color w:val="010101"/>
        </w:rPr>
        <w:t>zewo</w:t>
      </w:r>
      <w:r w:rsidRPr="00BA64AD">
        <w:rPr>
          <w:rFonts w:ascii="Arial" w:hAnsi="Arial" w:cs="Arial"/>
        </w:rPr>
        <w:t>j</w:t>
      </w:r>
      <w:r w:rsidRPr="00BA64AD">
        <w:rPr>
          <w:rFonts w:ascii="Arial" w:hAnsi="Arial" w:cs="Arial"/>
          <w:color w:val="010101"/>
        </w:rPr>
        <w:t>ada</w:t>
      </w:r>
      <w:r w:rsidRPr="00BA64AD">
        <w:rPr>
          <w:rFonts w:ascii="Arial" w:hAnsi="Arial" w:cs="Arial"/>
        </w:rPr>
        <w:t xml:space="preserve">, </w:t>
      </w:r>
      <w:r w:rsidRPr="00BA64AD">
        <w:rPr>
          <w:rFonts w:ascii="Arial" w:hAnsi="Arial" w:cs="Arial"/>
          <w:color w:val="010101"/>
        </w:rPr>
        <w:t>m</w:t>
      </w:r>
      <w:r w:rsidRPr="00BA64AD">
        <w:rPr>
          <w:rFonts w:ascii="Arial" w:hAnsi="Arial" w:cs="Arial"/>
        </w:rPr>
        <w:t>od</w:t>
      </w:r>
      <w:r w:rsidRPr="00BA64AD">
        <w:rPr>
          <w:rFonts w:ascii="Arial" w:hAnsi="Arial" w:cs="Arial"/>
          <w:color w:val="010101"/>
        </w:rPr>
        <w:t>e</w:t>
      </w:r>
      <w:r w:rsidRPr="00BA64AD">
        <w:rPr>
          <w:rFonts w:ascii="Arial" w:hAnsi="Arial" w:cs="Arial"/>
        </w:rPr>
        <w:t>r</w:t>
      </w:r>
      <w:r w:rsidRPr="00BA64AD">
        <w:rPr>
          <w:rFonts w:ascii="Arial" w:hAnsi="Arial" w:cs="Arial"/>
          <w:color w:val="010101"/>
        </w:rPr>
        <w:t>niza</w:t>
      </w:r>
      <w:r w:rsidRPr="00BA64AD">
        <w:rPr>
          <w:rFonts w:ascii="Arial" w:hAnsi="Arial" w:cs="Arial"/>
        </w:rPr>
        <w:t>cj</w:t>
      </w:r>
      <w:r w:rsidRPr="00BA64AD">
        <w:rPr>
          <w:rFonts w:ascii="Arial" w:hAnsi="Arial" w:cs="Arial"/>
          <w:color w:val="010101"/>
        </w:rPr>
        <w:t>a</w:t>
      </w:r>
      <w:r w:rsidRPr="00BA64AD">
        <w:rPr>
          <w:rFonts w:ascii="Arial" w:hAnsi="Arial" w:cs="Arial"/>
        </w:rPr>
        <w:t xml:space="preserve"> o</w:t>
      </w:r>
      <w:r w:rsidRPr="00BA64AD">
        <w:rPr>
          <w:rFonts w:ascii="Arial" w:hAnsi="Arial" w:cs="Arial"/>
          <w:color w:val="010101"/>
        </w:rPr>
        <w:t>świet</w:t>
      </w:r>
      <w:r w:rsidRPr="00BA64AD">
        <w:rPr>
          <w:rFonts w:ascii="Arial" w:hAnsi="Arial" w:cs="Arial"/>
        </w:rPr>
        <w:t>l</w:t>
      </w:r>
      <w:r w:rsidRPr="00BA64AD">
        <w:rPr>
          <w:rFonts w:ascii="Arial" w:hAnsi="Arial" w:cs="Arial"/>
          <w:color w:val="010101"/>
        </w:rPr>
        <w:t>eni</w:t>
      </w:r>
      <w:r w:rsidRPr="00BA64AD">
        <w:rPr>
          <w:rFonts w:ascii="Arial" w:hAnsi="Arial" w:cs="Arial"/>
        </w:rPr>
        <w:t xml:space="preserve">a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e</w:t>
      </w:r>
      <w:r w:rsidRPr="00BA64AD">
        <w:rPr>
          <w:rFonts w:ascii="Arial" w:hAnsi="Arial" w:cs="Arial"/>
        </w:rPr>
        <w:t>k</w:t>
      </w:r>
      <w:r w:rsidRPr="00BA64AD">
        <w:rPr>
          <w:rFonts w:ascii="Arial" w:hAnsi="Arial" w:cs="Arial"/>
          <w:color w:val="010101"/>
        </w:rPr>
        <w:t>spozycji</w:t>
      </w:r>
      <w:r w:rsidRPr="00BA64AD">
        <w:rPr>
          <w:rFonts w:ascii="Arial" w:hAnsi="Arial" w:cs="Arial"/>
        </w:rPr>
        <w:t xml:space="preserve"> </w:t>
      </w:r>
      <w:r w:rsidRPr="00BA64AD">
        <w:rPr>
          <w:rFonts w:ascii="Arial" w:hAnsi="Arial" w:cs="Arial"/>
          <w:color w:val="010101"/>
        </w:rPr>
        <w:t>oł</w:t>
      </w:r>
      <w:r w:rsidRPr="00BA64AD">
        <w:rPr>
          <w:rFonts w:ascii="Arial" w:hAnsi="Arial" w:cs="Arial"/>
        </w:rPr>
        <w:t>t</w:t>
      </w:r>
      <w:r w:rsidRPr="00BA64AD">
        <w:rPr>
          <w:rFonts w:ascii="Arial" w:hAnsi="Arial" w:cs="Arial"/>
          <w:color w:val="010101"/>
        </w:rPr>
        <w:t>arza,</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Prezbiterium</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zabezpiecz</w:t>
      </w:r>
      <w:r w:rsidRPr="00BA64AD">
        <w:rPr>
          <w:rFonts w:ascii="Arial" w:hAnsi="Arial" w:cs="Arial"/>
        </w:rPr>
        <w:t>e</w:t>
      </w:r>
      <w:r w:rsidRPr="00BA64AD">
        <w:rPr>
          <w:rFonts w:ascii="Arial" w:hAnsi="Arial" w:cs="Arial"/>
          <w:color w:val="010101"/>
        </w:rPr>
        <w:t>nie</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r</w:t>
      </w:r>
      <w:r w:rsidRPr="00BA64AD">
        <w:rPr>
          <w:rFonts w:ascii="Arial" w:hAnsi="Arial" w:cs="Arial"/>
        </w:rPr>
        <w:t>en</w:t>
      </w:r>
      <w:r w:rsidRPr="00BA64AD">
        <w:rPr>
          <w:rFonts w:ascii="Arial" w:hAnsi="Arial" w:cs="Arial"/>
          <w:color w:val="010101"/>
        </w:rPr>
        <w:t>o</w:t>
      </w:r>
      <w:r w:rsidRPr="00BA64AD">
        <w:rPr>
          <w:rFonts w:ascii="Arial" w:hAnsi="Arial" w:cs="Arial"/>
        </w:rPr>
        <w:t>w</w:t>
      </w:r>
      <w:r w:rsidRPr="00BA64AD">
        <w:rPr>
          <w:rFonts w:ascii="Arial" w:hAnsi="Arial" w:cs="Arial"/>
          <w:color w:val="010101"/>
        </w:rPr>
        <w:t>acja</w:t>
      </w:r>
      <w:r w:rsidRPr="00BA64AD">
        <w:rPr>
          <w:rFonts w:ascii="Arial" w:hAnsi="Arial" w:cs="Arial"/>
        </w:rPr>
        <w:t xml:space="preserve"> </w:t>
      </w:r>
      <w:r w:rsidRPr="00BA64AD">
        <w:rPr>
          <w:rFonts w:ascii="Arial" w:hAnsi="Arial" w:cs="Arial"/>
          <w:color w:val="010101"/>
        </w:rPr>
        <w:t>d</w:t>
      </w:r>
      <w:r w:rsidRPr="00BA64AD">
        <w:rPr>
          <w:rFonts w:ascii="Arial" w:hAnsi="Arial" w:cs="Arial"/>
        </w:rPr>
        <w:t>r</w:t>
      </w:r>
      <w:r w:rsidRPr="00BA64AD">
        <w:rPr>
          <w:rFonts w:ascii="Arial" w:hAnsi="Arial" w:cs="Arial"/>
          <w:color w:val="010101"/>
        </w:rPr>
        <w:t>ewnianych</w:t>
      </w:r>
      <w:r w:rsidRPr="00BA64AD">
        <w:rPr>
          <w:rFonts w:ascii="Arial" w:hAnsi="Arial" w:cs="Arial"/>
        </w:rPr>
        <w:t xml:space="preserve"> </w:t>
      </w:r>
      <w:r w:rsidRPr="00BA64AD">
        <w:rPr>
          <w:rFonts w:ascii="Arial" w:hAnsi="Arial" w:cs="Arial"/>
          <w:color w:val="010101"/>
        </w:rPr>
        <w:t>elem</w:t>
      </w:r>
      <w:r w:rsidRPr="00BA64AD">
        <w:rPr>
          <w:rFonts w:ascii="Arial" w:hAnsi="Arial" w:cs="Arial"/>
        </w:rPr>
        <w:t>e</w:t>
      </w:r>
      <w:r w:rsidRPr="00BA64AD">
        <w:rPr>
          <w:rFonts w:ascii="Arial" w:hAnsi="Arial" w:cs="Arial"/>
          <w:color w:val="010101"/>
        </w:rPr>
        <w:t>ntów</w:t>
      </w:r>
      <w:r w:rsidRPr="00BA64AD">
        <w:rPr>
          <w:rFonts w:ascii="Arial" w:hAnsi="Arial" w:cs="Arial"/>
        </w:rPr>
        <w:t xml:space="preserve"> </w:t>
      </w:r>
      <w:r w:rsidRPr="00BA64AD">
        <w:rPr>
          <w:rFonts w:ascii="Arial" w:hAnsi="Arial" w:cs="Arial"/>
          <w:color w:val="010101"/>
        </w:rPr>
        <w:t>- a</w:t>
      </w:r>
      <w:r w:rsidRPr="00BA64AD">
        <w:rPr>
          <w:rFonts w:ascii="Arial" w:hAnsi="Arial" w:cs="Arial"/>
        </w:rPr>
        <w:t>k</w:t>
      </w:r>
      <w:r w:rsidRPr="00BA64AD">
        <w:rPr>
          <w:rFonts w:ascii="Arial" w:hAnsi="Arial" w:cs="Arial"/>
          <w:color w:val="010101"/>
        </w:rPr>
        <w:t>tywny</w:t>
      </w:r>
      <w:r w:rsidRPr="00BA64AD">
        <w:rPr>
          <w:rFonts w:ascii="Arial" w:hAnsi="Arial" w:cs="Arial"/>
        </w:rPr>
        <w:t xml:space="preserve"> </w:t>
      </w:r>
      <w:r w:rsidRPr="00BA64AD">
        <w:rPr>
          <w:rFonts w:ascii="Arial" w:hAnsi="Arial" w:cs="Arial"/>
          <w:color w:val="010101"/>
        </w:rPr>
        <w:t>robak</w:t>
      </w:r>
      <w:r w:rsidRPr="00BA64AD">
        <w:rPr>
          <w:rFonts w:ascii="Arial" w:hAnsi="Arial" w:cs="Arial"/>
        </w:rPr>
        <w:t xml:space="preserve"> - </w:t>
      </w:r>
      <w:r w:rsidRPr="00BA64AD">
        <w:rPr>
          <w:rFonts w:ascii="Arial" w:hAnsi="Arial" w:cs="Arial"/>
          <w:color w:val="010101"/>
        </w:rPr>
        <w:t>drzewojad</w:t>
      </w:r>
      <w:r w:rsidRPr="00BA64AD">
        <w:rPr>
          <w:rFonts w:ascii="Arial" w:hAnsi="Arial" w:cs="Arial"/>
        </w:rPr>
        <w:t xml:space="preserve"> w </w:t>
      </w:r>
      <w:r w:rsidRPr="00BA64AD">
        <w:rPr>
          <w:rFonts w:ascii="Arial" w:hAnsi="Arial" w:cs="Arial"/>
          <w:color w:val="010101"/>
        </w:rPr>
        <w:t>s</w:t>
      </w:r>
      <w:r w:rsidRPr="00BA64AD">
        <w:rPr>
          <w:rFonts w:ascii="Arial" w:hAnsi="Arial" w:cs="Arial"/>
        </w:rPr>
        <w:t>ta</w:t>
      </w:r>
      <w:r w:rsidRPr="00BA64AD">
        <w:rPr>
          <w:rFonts w:ascii="Arial" w:hAnsi="Arial" w:cs="Arial"/>
          <w:color w:val="010101"/>
        </w:rPr>
        <w:t>llach,</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Żyr</w:t>
      </w:r>
      <w:r w:rsidRPr="00BA64AD">
        <w:rPr>
          <w:rFonts w:ascii="Arial" w:hAnsi="Arial" w:cs="Arial"/>
        </w:rPr>
        <w:t>a</w:t>
      </w:r>
      <w:r w:rsidRPr="00BA64AD">
        <w:rPr>
          <w:rFonts w:ascii="Arial" w:hAnsi="Arial" w:cs="Arial"/>
          <w:color w:val="010101"/>
        </w:rPr>
        <w:t>ndole</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w:t>
      </w:r>
      <w:r w:rsidRPr="00BA64AD">
        <w:rPr>
          <w:rFonts w:ascii="Arial" w:hAnsi="Arial" w:cs="Arial"/>
          <w:color w:val="010101"/>
        </w:rPr>
        <w:t>ymiana</w:t>
      </w:r>
      <w:r w:rsidRPr="00BA64AD">
        <w:rPr>
          <w:rFonts w:ascii="Arial" w:hAnsi="Arial" w:cs="Arial"/>
        </w:rPr>
        <w:t xml:space="preserve"> </w:t>
      </w:r>
      <w:r w:rsidRPr="00BA64AD">
        <w:rPr>
          <w:rFonts w:ascii="Arial" w:hAnsi="Arial" w:cs="Arial"/>
          <w:color w:val="010101"/>
        </w:rPr>
        <w:t>o</w:t>
      </w:r>
      <w:r w:rsidRPr="00BA64AD">
        <w:rPr>
          <w:rFonts w:ascii="Arial" w:hAnsi="Arial" w:cs="Arial"/>
        </w:rPr>
        <w:t>ś</w:t>
      </w:r>
      <w:r w:rsidRPr="00BA64AD">
        <w:rPr>
          <w:rFonts w:ascii="Arial" w:hAnsi="Arial" w:cs="Arial"/>
          <w:color w:val="010101"/>
        </w:rPr>
        <w:t>wi</w:t>
      </w:r>
      <w:r w:rsidRPr="00BA64AD">
        <w:rPr>
          <w:rFonts w:ascii="Arial" w:hAnsi="Arial" w:cs="Arial"/>
        </w:rPr>
        <w:t>e</w:t>
      </w:r>
      <w:r w:rsidRPr="00BA64AD">
        <w:rPr>
          <w:rFonts w:ascii="Arial" w:hAnsi="Arial" w:cs="Arial"/>
          <w:color w:val="010101"/>
        </w:rPr>
        <w:t>tle</w:t>
      </w:r>
      <w:r w:rsidRPr="00BA64AD">
        <w:rPr>
          <w:rFonts w:ascii="Arial" w:hAnsi="Arial" w:cs="Arial"/>
        </w:rPr>
        <w:t>nia n</w:t>
      </w:r>
      <w:r w:rsidRPr="00BA64AD">
        <w:rPr>
          <w:rFonts w:ascii="Arial" w:hAnsi="Arial" w:cs="Arial"/>
          <w:color w:val="010101"/>
        </w:rPr>
        <w:t>a</w:t>
      </w:r>
      <w:r w:rsidRPr="00BA64AD">
        <w:rPr>
          <w:rFonts w:ascii="Arial" w:hAnsi="Arial" w:cs="Arial"/>
        </w:rPr>
        <w:t xml:space="preserve"> </w:t>
      </w:r>
      <w:r w:rsidRPr="00BA64AD">
        <w:rPr>
          <w:rFonts w:ascii="Arial" w:hAnsi="Arial" w:cs="Arial"/>
          <w:color w:val="010101"/>
        </w:rPr>
        <w:t>e</w:t>
      </w:r>
      <w:r w:rsidRPr="00BA64AD">
        <w:rPr>
          <w:rFonts w:ascii="Arial" w:hAnsi="Arial" w:cs="Arial"/>
        </w:rPr>
        <w:t>ner</w:t>
      </w:r>
      <w:r w:rsidRPr="00BA64AD">
        <w:rPr>
          <w:rFonts w:ascii="Arial" w:hAnsi="Arial" w:cs="Arial"/>
          <w:color w:val="010101"/>
        </w:rPr>
        <w:t>goos</w:t>
      </w:r>
      <w:r w:rsidRPr="00BA64AD">
        <w:rPr>
          <w:rFonts w:ascii="Arial" w:hAnsi="Arial" w:cs="Arial"/>
        </w:rPr>
        <w:t>z</w:t>
      </w:r>
      <w:r w:rsidRPr="00BA64AD">
        <w:rPr>
          <w:rFonts w:ascii="Arial" w:hAnsi="Arial" w:cs="Arial"/>
          <w:color w:val="010101"/>
        </w:rPr>
        <w:t>cz</w:t>
      </w:r>
      <w:r w:rsidRPr="00BA64AD">
        <w:rPr>
          <w:rFonts w:ascii="Arial" w:hAnsi="Arial" w:cs="Arial"/>
        </w:rPr>
        <w:t>ę</w:t>
      </w:r>
      <w:r w:rsidRPr="00BA64AD">
        <w:rPr>
          <w:rFonts w:ascii="Arial" w:hAnsi="Arial" w:cs="Arial"/>
          <w:color w:val="010101"/>
        </w:rPr>
        <w:t>d</w:t>
      </w:r>
      <w:r w:rsidRPr="00BA64AD">
        <w:rPr>
          <w:rFonts w:ascii="Arial" w:hAnsi="Arial" w:cs="Arial"/>
        </w:rPr>
        <w:t>n</w:t>
      </w:r>
      <w:r w:rsidRPr="00BA64AD">
        <w:rPr>
          <w:rFonts w:ascii="Arial" w:hAnsi="Arial" w:cs="Arial"/>
          <w:color w:val="010101"/>
        </w:rPr>
        <w:t>e</w:t>
      </w:r>
      <w:r w:rsidRPr="00BA64AD">
        <w:rPr>
          <w:rFonts w:ascii="Arial" w:hAnsi="Arial" w:cs="Arial"/>
        </w:rPr>
        <w:t xml:space="preserve"> - </w:t>
      </w:r>
      <w:proofErr w:type="spellStart"/>
      <w:r w:rsidRPr="00BA64AD">
        <w:rPr>
          <w:rFonts w:ascii="Arial" w:hAnsi="Arial" w:cs="Arial"/>
        </w:rPr>
        <w:t>l</w:t>
      </w:r>
      <w:r w:rsidRPr="00BA64AD">
        <w:rPr>
          <w:rFonts w:ascii="Arial" w:hAnsi="Arial" w:cs="Arial"/>
          <w:color w:val="010101"/>
        </w:rPr>
        <w:t>edowe</w:t>
      </w:r>
      <w:proofErr w:type="spellEnd"/>
      <w:r w:rsidRPr="00BA64AD">
        <w:rPr>
          <w:rFonts w:ascii="Arial" w:hAnsi="Arial" w:cs="Arial"/>
          <w:color w:val="010101"/>
        </w:rPr>
        <w:t xml:space="preserve">,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Ołta</w:t>
      </w:r>
      <w:r w:rsidRPr="00BA64AD">
        <w:rPr>
          <w:rFonts w:ascii="Arial" w:hAnsi="Arial" w:cs="Arial"/>
        </w:rPr>
        <w:t>r</w:t>
      </w:r>
      <w:r w:rsidRPr="00BA64AD">
        <w:rPr>
          <w:rFonts w:ascii="Arial" w:hAnsi="Arial" w:cs="Arial"/>
          <w:color w:val="010101"/>
        </w:rPr>
        <w:t>ze</w:t>
      </w:r>
      <w:r w:rsidRPr="00BA64AD">
        <w:rPr>
          <w:rFonts w:ascii="Arial" w:hAnsi="Arial" w:cs="Arial"/>
        </w:rPr>
        <w:t xml:space="preserve"> b</w:t>
      </w:r>
      <w:r w:rsidRPr="00BA64AD">
        <w:rPr>
          <w:rFonts w:ascii="Arial" w:hAnsi="Arial" w:cs="Arial"/>
          <w:color w:val="010101"/>
        </w:rPr>
        <w:t>oczn</w:t>
      </w:r>
      <w:r w:rsidRPr="00BA64AD">
        <w:rPr>
          <w:rFonts w:ascii="Arial" w:hAnsi="Arial" w:cs="Arial"/>
        </w:rPr>
        <w:t xml:space="preserve">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konserw</w:t>
      </w:r>
      <w:r w:rsidRPr="00BA64AD">
        <w:rPr>
          <w:rFonts w:ascii="Arial" w:hAnsi="Arial" w:cs="Arial"/>
        </w:rPr>
        <w:t>a</w:t>
      </w:r>
      <w:r w:rsidRPr="00BA64AD">
        <w:rPr>
          <w:rFonts w:ascii="Arial" w:hAnsi="Arial" w:cs="Arial"/>
          <w:color w:val="010101"/>
        </w:rPr>
        <w:t>cja</w:t>
      </w:r>
      <w:r w:rsidRPr="00BA64AD">
        <w:rPr>
          <w:rFonts w:ascii="Arial" w:hAnsi="Arial" w:cs="Arial"/>
        </w:rPr>
        <w:t xml:space="preserve"> i </w:t>
      </w:r>
      <w:r w:rsidRPr="00BA64AD">
        <w:rPr>
          <w:rFonts w:ascii="Arial" w:hAnsi="Arial" w:cs="Arial"/>
          <w:color w:val="010101"/>
        </w:rPr>
        <w:t xml:space="preserve">naprawy,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Odn</w:t>
      </w:r>
      <w:r w:rsidRPr="00BA64AD">
        <w:rPr>
          <w:rFonts w:ascii="Arial" w:hAnsi="Arial" w:cs="Arial"/>
        </w:rPr>
        <w:t>owie</w:t>
      </w:r>
      <w:r w:rsidRPr="00BA64AD">
        <w:rPr>
          <w:rFonts w:ascii="Arial" w:hAnsi="Arial" w:cs="Arial"/>
          <w:color w:val="010101"/>
        </w:rPr>
        <w:t>nie</w:t>
      </w:r>
      <w:r w:rsidRPr="00BA64AD">
        <w:rPr>
          <w:rFonts w:ascii="Arial" w:hAnsi="Arial" w:cs="Arial"/>
        </w:rPr>
        <w:t xml:space="preserve"> i z</w:t>
      </w:r>
      <w:r w:rsidRPr="00BA64AD">
        <w:rPr>
          <w:rFonts w:ascii="Arial" w:hAnsi="Arial" w:cs="Arial"/>
          <w:color w:val="010101"/>
        </w:rPr>
        <w:t>a</w:t>
      </w:r>
      <w:r w:rsidRPr="00BA64AD">
        <w:rPr>
          <w:rFonts w:ascii="Arial" w:hAnsi="Arial" w:cs="Arial"/>
        </w:rPr>
        <w:t>b</w:t>
      </w:r>
      <w:r w:rsidRPr="00BA64AD">
        <w:rPr>
          <w:rFonts w:ascii="Arial" w:hAnsi="Arial" w:cs="Arial"/>
          <w:color w:val="010101"/>
        </w:rPr>
        <w:t>ezp</w:t>
      </w:r>
      <w:r w:rsidRPr="00BA64AD">
        <w:rPr>
          <w:rFonts w:ascii="Arial" w:hAnsi="Arial" w:cs="Arial"/>
        </w:rPr>
        <w:t>i</w:t>
      </w:r>
      <w:r w:rsidRPr="00BA64AD">
        <w:rPr>
          <w:rFonts w:ascii="Arial" w:hAnsi="Arial" w:cs="Arial"/>
          <w:color w:val="010101"/>
        </w:rPr>
        <w:t>ecz</w:t>
      </w:r>
      <w:r w:rsidRPr="00BA64AD">
        <w:rPr>
          <w:rFonts w:ascii="Arial" w:hAnsi="Arial" w:cs="Arial"/>
        </w:rPr>
        <w:t>enie za</w:t>
      </w:r>
      <w:r w:rsidRPr="00BA64AD">
        <w:rPr>
          <w:rFonts w:ascii="Arial" w:hAnsi="Arial" w:cs="Arial"/>
          <w:color w:val="010101"/>
        </w:rPr>
        <w:t>b</w:t>
      </w:r>
      <w:r w:rsidRPr="00BA64AD">
        <w:rPr>
          <w:rFonts w:ascii="Arial" w:hAnsi="Arial" w:cs="Arial"/>
        </w:rPr>
        <w:t>y</w:t>
      </w:r>
      <w:r w:rsidRPr="00BA64AD">
        <w:rPr>
          <w:rFonts w:ascii="Arial" w:hAnsi="Arial" w:cs="Arial"/>
          <w:color w:val="010101"/>
        </w:rPr>
        <w:t>t</w:t>
      </w:r>
      <w:r w:rsidRPr="00BA64AD">
        <w:rPr>
          <w:rFonts w:ascii="Arial" w:hAnsi="Arial" w:cs="Arial"/>
        </w:rPr>
        <w:t>k</w:t>
      </w:r>
      <w:r w:rsidRPr="00BA64AD">
        <w:rPr>
          <w:rFonts w:ascii="Arial" w:hAnsi="Arial" w:cs="Arial"/>
          <w:color w:val="010101"/>
        </w:rPr>
        <w:t>o</w:t>
      </w:r>
      <w:r w:rsidRPr="00BA64AD">
        <w:rPr>
          <w:rFonts w:ascii="Arial" w:hAnsi="Arial" w:cs="Arial"/>
        </w:rPr>
        <w:t>w</w:t>
      </w:r>
      <w:r w:rsidRPr="00BA64AD">
        <w:rPr>
          <w:rFonts w:ascii="Arial" w:hAnsi="Arial" w:cs="Arial"/>
          <w:color w:val="010101"/>
        </w:rPr>
        <w:t>y</w:t>
      </w:r>
      <w:r w:rsidRPr="00BA64AD">
        <w:rPr>
          <w:rFonts w:ascii="Arial" w:hAnsi="Arial" w:cs="Arial"/>
        </w:rPr>
        <w:t>c</w:t>
      </w:r>
      <w:r w:rsidRPr="00BA64AD">
        <w:rPr>
          <w:rFonts w:ascii="Arial" w:hAnsi="Arial" w:cs="Arial"/>
          <w:color w:val="010101"/>
        </w:rPr>
        <w:t>h</w:t>
      </w:r>
      <w:r w:rsidRPr="00BA64AD">
        <w:rPr>
          <w:rFonts w:ascii="Arial" w:hAnsi="Arial" w:cs="Arial"/>
        </w:rPr>
        <w:t xml:space="preserve"> </w:t>
      </w:r>
      <w:r w:rsidRPr="00BA64AD">
        <w:rPr>
          <w:rFonts w:ascii="Arial" w:hAnsi="Arial" w:cs="Arial"/>
          <w:color w:val="010101"/>
        </w:rPr>
        <w:t>o</w:t>
      </w:r>
      <w:r w:rsidRPr="00BA64AD">
        <w:rPr>
          <w:rFonts w:ascii="Arial" w:hAnsi="Arial" w:cs="Arial"/>
        </w:rPr>
        <w:t>b</w:t>
      </w:r>
      <w:r w:rsidRPr="00BA64AD">
        <w:rPr>
          <w:rFonts w:ascii="Arial" w:hAnsi="Arial" w:cs="Arial"/>
          <w:color w:val="010101"/>
        </w:rPr>
        <w:t>i</w:t>
      </w:r>
      <w:r w:rsidRPr="00BA64AD">
        <w:rPr>
          <w:rFonts w:ascii="Arial" w:hAnsi="Arial" w:cs="Arial"/>
        </w:rPr>
        <w:t>e</w:t>
      </w:r>
      <w:r w:rsidRPr="00BA64AD">
        <w:rPr>
          <w:rFonts w:ascii="Arial" w:hAnsi="Arial" w:cs="Arial"/>
          <w:color w:val="010101"/>
        </w:rPr>
        <w:t>k</w:t>
      </w:r>
      <w:r w:rsidRPr="00BA64AD">
        <w:rPr>
          <w:rFonts w:ascii="Arial" w:hAnsi="Arial" w:cs="Arial"/>
        </w:rPr>
        <w:t>t</w:t>
      </w:r>
      <w:r w:rsidRPr="00BA64AD">
        <w:rPr>
          <w:rFonts w:ascii="Arial" w:hAnsi="Arial" w:cs="Arial"/>
          <w:color w:val="010101"/>
        </w:rPr>
        <w:t>ów</w:t>
      </w:r>
      <w:r w:rsidRPr="00BA64AD">
        <w:rPr>
          <w:rFonts w:ascii="Arial" w:hAnsi="Arial" w:cs="Arial"/>
        </w:rPr>
        <w:t xml:space="preserve"> </w:t>
      </w:r>
      <w:r w:rsidRPr="00BA64AD">
        <w:rPr>
          <w:rFonts w:ascii="Arial" w:hAnsi="Arial" w:cs="Arial"/>
          <w:color w:val="010101"/>
        </w:rPr>
        <w:t>ruc</w:t>
      </w:r>
      <w:r w:rsidRPr="00BA64AD">
        <w:rPr>
          <w:rFonts w:ascii="Arial" w:hAnsi="Arial" w:cs="Arial"/>
        </w:rPr>
        <w:t>h</w:t>
      </w:r>
      <w:r w:rsidRPr="00BA64AD">
        <w:rPr>
          <w:rFonts w:ascii="Arial" w:hAnsi="Arial" w:cs="Arial"/>
          <w:color w:val="010101"/>
        </w:rPr>
        <w:t>omych</w:t>
      </w:r>
      <w:r w:rsidRPr="00BA64AD">
        <w:rPr>
          <w:rFonts w:ascii="Arial" w:hAnsi="Arial" w:cs="Arial"/>
        </w:rPr>
        <w:t xml:space="preserve"> i </w:t>
      </w:r>
      <w:r w:rsidRPr="00BA64AD">
        <w:rPr>
          <w:rFonts w:ascii="Arial" w:hAnsi="Arial" w:cs="Arial"/>
          <w:color w:val="010101"/>
        </w:rPr>
        <w:t>wypo</w:t>
      </w:r>
      <w:r w:rsidRPr="00BA64AD">
        <w:rPr>
          <w:rFonts w:ascii="Arial" w:hAnsi="Arial" w:cs="Arial"/>
        </w:rPr>
        <w:t>s</w:t>
      </w:r>
      <w:r w:rsidRPr="00BA64AD">
        <w:rPr>
          <w:rFonts w:ascii="Arial" w:hAnsi="Arial" w:cs="Arial"/>
          <w:color w:val="010101"/>
        </w:rPr>
        <w:t>ażeni</w:t>
      </w:r>
      <w:r w:rsidRPr="00BA64AD">
        <w:rPr>
          <w:rFonts w:ascii="Arial" w:hAnsi="Arial" w:cs="Arial"/>
        </w:rPr>
        <w:t xml:space="preserve">a </w:t>
      </w:r>
      <w:r w:rsidRPr="00BA64AD">
        <w:rPr>
          <w:rFonts w:ascii="Arial" w:hAnsi="Arial" w:cs="Arial"/>
          <w:color w:val="010101"/>
        </w:rPr>
        <w:t>k</w:t>
      </w:r>
      <w:r w:rsidRPr="00BA64AD">
        <w:rPr>
          <w:rFonts w:ascii="Arial" w:hAnsi="Arial" w:cs="Arial"/>
        </w:rPr>
        <w:t>o</w:t>
      </w:r>
      <w:r w:rsidRPr="00BA64AD">
        <w:rPr>
          <w:rFonts w:ascii="Arial" w:hAnsi="Arial" w:cs="Arial"/>
          <w:color w:val="010101"/>
        </w:rPr>
        <w:t>ścioła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lich</w:t>
      </w:r>
      <w:r w:rsidRPr="00BA64AD">
        <w:rPr>
          <w:rFonts w:ascii="Arial" w:hAnsi="Arial" w:cs="Arial"/>
        </w:rPr>
        <w:t>tar</w:t>
      </w:r>
      <w:r w:rsidRPr="00BA64AD">
        <w:rPr>
          <w:rFonts w:ascii="Arial" w:hAnsi="Arial" w:cs="Arial"/>
          <w:color w:val="010101"/>
        </w:rPr>
        <w:t>z</w:t>
      </w:r>
      <w:r w:rsidRPr="00BA64AD">
        <w:rPr>
          <w:rFonts w:ascii="Arial" w:hAnsi="Arial" w:cs="Arial"/>
        </w:rPr>
        <w:t xml:space="preserve">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s</w:t>
      </w:r>
      <w:r w:rsidRPr="00BA64AD">
        <w:rPr>
          <w:rFonts w:ascii="Arial" w:hAnsi="Arial" w:cs="Arial"/>
        </w:rPr>
        <w:t>ukien</w:t>
      </w:r>
      <w:r w:rsidRPr="00BA64AD">
        <w:rPr>
          <w:rFonts w:ascii="Arial" w:hAnsi="Arial" w:cs="Arial"/>
          <w:color w:val="010101"/>
        </w:rPr>
        <w:t>k</w:t>
      </w:r>
      <w:r w:rsidRPr="00BA64AD">
        <w:rPr>
          <w:rFonts w:ascii="Arial" w:hAnsi="Arial" w:cs="Arial"/>
        </w:rPr>
        <w:t xml:space="preserve">i </w:t>
      </w:r>
      <w:r w:rsidRPr="00BA64AD">
        <w:rPr>
          <w:rFonts w:ascii="Arial" w:hAnsi="Arial" w:cs="Arial"/>
          <w:color w:val="010101"/>
        </w:rPr>
        <w:t>od</w:t>
      </w:r>
      <w:r w:rsidRPr="00BA64AD">
        <w:rPr>
          <w:rFonts w:ascii="Arial" w:hAnsi="Arial" w:cs="Arial"/>
        </w:rPr>
        <w:t xml:space="preserve"> </w:t>
      </w:r>
      <w:r w:rsidRPr="00BA64AD">
        <w:rPr>
          <w:rFonts w:ascii="Arial" w:hAnsi="Arial" w:cs="Arial"/>
          <w:color w:val="010101"/>
        </w:rPr>
        <w:t>o</w:t>
      </w:r>
      <w:r w:rsidRPr="00BA64AD">
        <w:rPr>
          <w:rFonts w:ascii="Arial" w:hAnsi="Arial" w:cs="Arial"/>
        </w:rPr>
        <w:t>b</w:t>
      </w:r>
      <w:r w:rsidRPr="00BA64AD">
        <w:rPr>
          <w:rFonts w:ascii="Arial" w:hAnsi="Arial" w:cs="Arial"/>
          <w:color w:val="010101"/>
        </w:rPr>
        <w:t>razów, k</w:t>
      </w:r>
      <w:r w:rsidRPr="00BA64AD">
        <w:rPr>
          <w:rFonts w:ascii="Arial" w:hAnsi="Arial" w:cs="Arial"/>
        </w:rPr>
        <w:t>ru</w:t>
      </w:r>
      <w:r w:rsidRPr="00BA64AD">
        <w:rPr>
          <w:rFonts w:ascii="Arial" w:hAnsi="Arial" w:cs="Arial"/>
          <w:color w:val="010101"/>
        </w:rPr>
        <w:t>c</w:t>
      </w:r>
      <w:r w:rsidRPr="00BA64AD">
        <w:rPr>
          <w:rFonts w:ascii="Arial" w:hAnsi="Arial" w:cs="Arial"/>
        </w:rPr>
        <w:t>y</w:t>
      </w:r>
      <w:r w:rsidRPr="00BA64AD">
        <w:rPr>
          <w:rFonts w:ascii="Arial" w:hAnsi="Arial" w:cs="Arial"/>
          <w:color w:val="010101"/>
        </w:rPr>
        <w:t>f</w:t>
      </w:r>
      <w:r w:rsidRPr="00BA64AD">
        <w:rPr>
          <w:rFonts w:ascii="Arial" w:hAnsi="Arial" w:cs="Arial"/>
        </w:rPr>
        <w:t>i</w:t>
      </w:r>
      <w:r w:rsidRPr="00BA64AD">
        <w:rPr>
          <w:rFonts w:ascii="Arial" w:hAnsi="Arial" w:cs="Arial"/>
          <w:color w:val="010101"/>
        </w:rPr>
        <w:t>ksy</w:t>
      </w:r>
      <w:r w:rsidRPr="00BA64AD">
        <w:rPr>
          <w:rFonts w:ascii="Arial" w:hAnsi="Arial" w:cs="Arial"/>
        </w:rPr>
        <w:t xml:space="preserve"> </w:t>
      </w:r>
      <w:r w:rsidRPr="00BA64AD">
        <w:rPr>
          <w:rFonts w:ascii="Arial" w:hAnsi="Arial" w:cs="Arial"/>
          <w:color w:val="010101"/>
        </w:rPr>
        <w:t>itp</w:t>
      </w:r>
      <w:r w:rsidRPr="00BA64AD">
        <w:rPr>
          <w:rFonts w:ascii="Arial" w:hAnsi="Arial" w:cs="Arial"/>
        </w:rPr>
        <w:t>.,</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Ambona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r</w:t>
      </w:r>
      <w:r w:rsidRPr="00BA64AD">
        <w:rPr>
          <w:rFonts w:ascii="Arial" w:hAnsi="Arial" w:cs="Arial"/>
          <w:color w:val="010101"/>
        </w:rPr>
        <w:t>eno</w:t>
      </w:r>
      <w:r w:rsidRPr="00BA64AD">
        <w:rPr>
          <w:rFonts w:ascii="Arial" w:hAnsi="Arial" w:cs="Arial"/>
        </w:rPr>
        <w:t>w</w:t>
      </w:r>
      <w:r w:rsidRPr="00BA64AD">
        <w:rPr>
          <w:rFonts w:ascii="Arial" w:hAnsi="Arial" w:cs="Arial"/>
          <w:color w:val="010101"/>
        </w:rPr>
        <w:t xml:space="preserve">acja,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rPr>
        <w:t>O</w:t>
      </w:r>
      <w:r w:rsidRPr="00BA64AD">
        <w:rPr>
          <w:rFonts w:ascii="Arial" w:hAnsi="Arial" w:cs="Arial"/>
          <w:color w:val="010101"/>
        </w:rPr>
        <w:t>czys</w:t>
      </w:r>
      <w:r w:rsidRPr="00BA64AD">
        <w:rPr>
          <w:rFonts w:ascii="Arial" w:hAnsi="Arial" w:cs="Arial"/>
        </w:rPr>
        <w:t>z</w:t>
      </w:r>
      <w:r w:rsidRPr="00BA64AD">
        <w:rPr>
          <w:rFonts w:ascii="Arial" w:hAnsi="Arial" w:cs="Arial"/>
          <w:color w:val="010101"/>
        </w:rPr>
        <w:t>c</w:t>
      </w:r>
      <w:r w:rsidRPr="00BA64AD">
        <w:rPr>
          <w:rFonts w:ascii="Arial" w:hAnsi="Arial" w:cs="Arial"/>
        </w:rPr>
        <w:t>z</w:t>
      </w:r>
      <w:r w:rsidRPr="00BA64AD">
        <w:rPr>
          <w:rFonts w:ascii="Arial" w:hAnsi="Arial" w:cs="Arial"/>
          <w:color w:val="010101"/>
        </w:rPr>
        <w:t>enie</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malowanie</w:t>
      </w:r>
      <w:r w:rsidRPr="00BA64AD">
        <w:rPr>
          <w:rFonts w:ascii="Arial" w:hAnsi="Arial" w:cs="Arial"/>
        </w:rPr>
        <w:t xml:space="preserve"> </w:t>
      </w:r>
      <w:r w:rsidRPr="00BA64AD">
        <w:rPr>
          <w:rFonts w:ascii="Arial" w:hAnsi="Arial" w:cs="Arial"/>
          <w:color w:val="010101"/>
        </w:rPr>
        <w:t>l</w:t>
      </w:r>
      <w:r w:rsidRPr="00BA64AD">
        <w:rPr>
          <w:rFonts w:ascii="Arial" w:hAnsi="Arial" w:cs="Arial"/>
        </w:rPr>
        <w:t>am</w:t>
      </w:r>
      <w:r w:rsidRPr="00BA64AD">
        <w:rPr>
          <w:rFonts w:ascii="Arial" w:hAnsi="Arial" w:cs="Arial"/>
          <w:color w:val="010101"/>
        </w:rPr>
        <w:t>p</w:t>
      </w:r>
      <w:r w:rsidRPr="00BA64AD">
        <w:rPr>
          <w:rFonts w:ascii="Arial" w:hAnsi="Arial" w:cs="Arial"/>
        </w:rPr>
        <w:t>e</w:t>
      </w:r>
      <w:r w:rsidRPr="00BA64AD">
        <w:rPr>
          <w:rFonts w:ascii="Arial" w:hAnsi="Arial" w:cs="Arial"/>
          <w:color w:val="010101"/>
        </w:rPr>
        <w:t>rii,</w:t>
      </w:r>
      <w:r w:rsidRPr="00BA64AD">
        <w:rPr>
          <w:rFonts w:ascii="Arial" w:hAnsi="Arial" w:cs="Arial"/>
        </w:rPr>
        <w:t xml:space="preserve"> </w:t>
      </w:r>
      <w:r w:rsidRPr="00BA64AD">
        <w:rPr>
          <w:rFonts w:ascii="Arial" w:hAnsi="Arial" w:cs="Arial"/>
          <w:color w:val="010101"/>
        </w:rPr>
        <w:t>ma</w:t>
      </w:r>
      <w:r w:rsidRPr="00BA64AD">
        <w:rPr>
          <w:rFonts w:ascii="Arial" w:hAnsi="Arial" w:cs="Arial"/>
        </w:rPr>
        <w:t>l</w:t>
      </w:r>
      <w:r w:rsidRPr="00BA64AD">
        <w:rPr>
          <w:rFonts w:ascii="Arial" w:hAnsi="Arial" w:cs="Arial"/>
          <w:color w:val="010101"/>
        </w:rPr>
        <w:t>ow</w:t>
      </w:r>
      <w:r w:rsidRPr="00BA64AD">
        <w:rPr>
          <w:rFonts w:ascii="Arial" w:hAnsi="Arial" w:cs="Arial"/>
        </w:rPr>
        <w:t>a</w:t>
      </w:r>
      <w:r w:rsidRPr="00BA64AD">
        <w:rPr>
          <w:rFonts w:ascii="Arial" w:hAnsi="Arial" w:cs="Arial"/>
          <w:color w:val="010101"/>
        </w:rPr>
        <w:t>ni</w:t>
      </w:r>
      <w:r w:rsidRPr="00BA64AD">
        <w:rPr>
          <w:rFonts w:ascii="Arial" w:hAnsi="Arial" w:cs="Arial"/>
        </w:rPr>
        <w:t>e k</w:t>
      </w:r>
      <w:r w:rsidRPr="00BA64AD">
        <w:rPr>
          <w:rFonts w:ascii="Arial" w:hAnsi="Arial" w:cs="Arial"/>
          <w:color w:val="010101"/>
        </w:rPr>
        <w:t>oś</w:t>
      </w:r>
      <w:r w:rsidRPr="00BA64AD">
        <w:rPr>
          <w:rFonts w:ascii="Arial" w:hAnsi="Arial" w:cs="Arial"/>
        </w:rPr>
        <w:t>c</w:t>
      </w:r>
      <w:r w:rsidRPr="00BA64AD">
        <w:rPr>
          <w:rFonts w:ascii="Arial" w:hAnsi="Arial" w:cs="Arial"/>
          <w:color w:val="010101"/>
        </w:rPr>
        <w:t>i</w:t>
      </w:r>
      <w:r w:rsidRPr="00BA64AD">
        <w:rPr>
          <w:rFonts w:ascii="Arial" w:hAnsi="Arial" w:cs="Arial"/>
        </w:rPr>
        <w:t>o</w:t>
      </w:r>
      <w:r w:rsidRPr="00BA64AD">
        <w:rPr>
          <w:rFonts w:ascii="Arial" w:hAnsi="Arial" w:cs="Arial"/>
          <w:color w:val="010101"/>
        </w:rPr>
        <w:t>ła,</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rPr>
        <w:t>Od</w:t>
      </w:r>
      <w:r w:rsidRPr="00BA64AD">
        <w:rPr>
          <w:rFonts w:ascii="Arial" w:hAnsi="Arial" w:cs="Arial"/>
          <w:color w:val="010101"/>
        </w:rPr>
        <w:t>tw</w:t>
      </w:r>
      <w:r w:rsidRPr="00BA64AD">
        <w:rPr>
          <w:rFonts w:ascii="Arial" w:hAnsi="Arial" w:cs="Arial"/>
        </w:rPr>
        <w:t>or</w:t>
      </w:r>
      <w:r w:rsidRPr="00BA64AD">
        <w:rPr>
          <w:rFonts w:ascii="Arial" w:hAnsi="Arial" w:cs="Arial"/>
          <w:color w:val="010101"/>
        </w:rPr>
        <w:t>zen</w:t>
      </w:r>
      <w:r w:rsidRPr="00BA64AD">
        <w:rPr>
          <w:rFonts w:ascii="Arial" w:hAnsi="Arial" w:cs="Arial"/>
        </w:rPr>
        <w:t xml:space="preserve">ie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m</w:t>
      </w:r>
      <w:r w:rsidRPr="00BA64AD">
        <w:rPr>
          <w:rFonts w:ascii="Arial" w:hAnsi="Arial" w:cs="Arial"/>
        </w:rPr>
        <w:t>o</w:t>
      </w:r>
      <w:r w:rsidRPr="00BA64AD">
        <w:rPr>
          <w:rFonts w:ascii="Arial" w:hAnsi="Arial" w:cs="Arial"/>
          <w:color w:val="010101"/>
        </w:rPr>
        <w:t>der</w:t>
      </w:r>
      <w:r w:rsidRPr="00BA64AD">
        <w:rPr>
          <w:rFonts w:ascii="Arial" w:hAnsi="Arial" w:cs="Arial"/>
        </w:rPr>
        <w:t>n</w:t>
      </w:r>
      <w:r w:rsidRPr="00BA64AD">
        <w:rPr>
          <w:rFonts w:ascii="Arial" w:hAnsi="Arial" w:cs="Arial"/>
          <w:color w:val="010101"/>
        </w:rPr>
        <w:t>izacj</w:t>
      </w:r>
      <w:r w:rsidRPr="00BA64AD">
        <w:rPr>
          <w:rFonts w:ascii="Arial" w:hAnsi="Arial" w:cs="Arial"/>
        </w:rPr>
        <w:t xml:space="preserve">a </w:t>
      </w:r>
      <w:r w:rsidRPr="00BA64AD">
        <w:rPr>
          <w:rFonts w:ascii="Arial" w:hAnsi="Arial" w:cs="Arial"/>
          <w:color w:val="010101"/>
        </w:rPr>
        <w:t>s</w:t>
      </w:r>
      <w:r w:rsidRPr="00BA64AD">
        <w:rPr>
          <w:rFonts w:ascii="Arial" w:hAnsi="Arial" w:cs="Arial"/>
        </w:rPr>
        <w:t>y</w:t>
      </w:r>
      <w:r w:rsidRPr="00BA64AD">
        <w:rPr>
          <w:rFonts w:ascii="Arial" w:hAnsi="Arial" w:cs="Arial"/>
          <w:color w:val="010101"/>
        </w:rPr>
        <w:t>st</w:t>
      </w:r>
      <w:r w:rsidRPr="00BA64AD">
        <w:rPr>
          <w:rFonts w:ascii="Arial" w:hAnsi="Arial" w:cs="Arial"/>
        </w:rPr>
        <w:t>e</w:t>
      </w:r>
      <w:r w:rsidRPr="00BA64AD">
        <w:rPr>
          <w:rFonts w:ascii="Arial" w:hAnsi="Arial" w:cs="Arial"/>
          <w:color w:val="010101"/>
        </w:rPr>
        <w:t>mu</w:t>
      </w:r>
      <w:r w:rsidRPr="00BA64AD">
        <w:rPr>
          <w:rFonts w:ascii="Arial" w:hAnsi="Arial" w:cs="Arial"/>
        </w:rPr>
        <w:t xml:space="preserve"> we</w:t>
      </w:r>
      <w:r w:rsidRPr="00BA64AD">
        <w:rPr>
          <w:rFonts w:ascii="Arial" w:hAnsi="Arial" w:cs="Arial"/>
          <w:color w:val="010101"/>
        </w:rPr>
        <w:t>ntylacji</w:t>
      </w:r>
      <w:r w:rsidRPr="00BA64AD">
        <w:rPr>
          <w:rFonts w:ascii="Arial" w:hAnsi="Arial" w:cs="Arial"/>
        </w:rPr>
        <w:t xml:space="preserve"> w </w:t>
      </w:r>
      <w:r w:rsidRPr="00BA64AD">
        <w:rPr>
          <w:rFonts w:ascii="Arial" w:hAnsi="Arial" w:cs="Arial"/>
          <w:color w:val="010101"/>
        </w:rPr>
        <w:t>k</w:t>
      </w:r>
      <w:r w:rsidRPr="00BA64AD">
        <w:rPr>
          <w:rFonts w:ascii="Arial" w:hAnsi="Arial" w:cs="Arial"/>
        </w:rPr>
        <w:t>o</w:t>
      </w:r>
      <w:r w:rsidRPr="00BA64AD">
        <w:rPr>
          <w:rFonts w:ascii="Arial" w:hAnsi="Arial" w:cs="Arial"/>
          <w:color w:val="010101"/>
        </w:rPr>
        <w:t>ście</w:t>
      </w:r>
      <w:r w:rsidRPr="00BA64AD">
        <w:rPr>
          <w:rFonts w:ascii="Arial" w:hAnsi="Arial" w:cs="Arial"/>
        </w:rPr>
        <w:t>l</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p</w:t>
      </w:r>
      <w:r w:rsidRPr="00BA64AD">
        <w:rPr>
          <w:rFonts w:ascii="Arial" w:hAnsi="Arial" w:cs="Arial"/>
        </w:rPr>
        <w:t>r</w:t>
      </w:r>
      <w:r w:rsidRPr="00BA64AD">
        <w:rPr>
          <w:rFonts w:ascii="Arial" w:hAnsi="Arial" w:cs="Arial"/>
          <w:color w:val="010101"/>
        </w:rPr>
        <w:t>oj</w:t>
      </w:r>
      <w:r w:rsidRPr="00BA64AD">
        <w:rPr>
          <w:rFonts w:ascii="Arial" w:hAnsi="Arial" w:cs="Arial"/>
        </w:rPr>
        <w:t>e</w:t>
      </w:r>
      <w:r w:rsidRPr="00BA64AD">
        <w:rPr>
          <w:rFonts w:ascii="Arial" w:hAnsi="Arial" w:cs="Arial"/>
          <w:color w:val="010101"/>
        </w:rPr>
        <w:t>k</w:t>
      </w:r>
      <w:r w:rsidRPr="00BA64AD">
        <w:rPr>
          <w:rFonts w:ascii="Arial" w:hAnsi="Arial" w:cs="Arial"/>
        </w:rPr>
        <w:t xml:space="preserve">t i </w:t>
      </w:r>
      <w:r w:rsidRPr="00BA64AD">
        <w:rPr>
          <w:rFonts w:ascii="Arial" w:hAnsi="Arial" w:cs="Arial"/>
          <w:color w:val="010101"/>
        </w:rPr>
        <w:t>bud</w:t>
      </w:r>
      <w:r w:rsidRPr="00BA64AD">
        <w:rPr>
          <w:rFonts w:ascii="Arial" w:hAnsi="Arial" w:cs="Arial"/>
        </w:rPr>
        <w:t>o</w:t>
      </w:r>
      <w:r w:rsidRPr="00BA64AD">
        <w:rPr>
          <w:rFonts w:ascii="Arial" w:hAnsi="Arial" w:cs="Arial"/>
          <w:color w:val="010101"/>
        </w:rPr>
        <w:t>wa</w:t>
      </w:r>
      <w:r w:rsidRPr="00BA64AD">
        <w:rPr>
          <w:rFonts w:ascii="Arial" w:hAnsi="Arial" w:cs="Arial"/>
        </w:rPr>
        <w:t xml:space="preserve"> </w:t>
      </w:r>
      <w:r w:rsidRPr="00BA64AD">
        <w:rPr>
          <w:rFonts w:ascii="Arial" w:hAnsi="Arial" w:cs="Arial"/>
          <w:color w:val="010101"/>
        </w:rPr>
        <w:t>syste</w:t>
      </w:r>
      <w:r w:rsidRPr="00BA64AD">
        <w:rPr>
          <w:rFonts w:ascii="Arial" w:hAnsi="Arial" w:cs="Arial"/>
        </w:rPr>
        <w:t xml:space="preserve">mu </w:t>
      </w:r>
      <w:r w:rsidRPr="00BA64AD">
        <w:rPr>
          <w:rFonts w:ascii="Arial" w:hAnsi="Arial" w:cs="Arial"/>
          <w:color w:val="010101"/>
        </w:rPr>
        <w:t>og</w:t>
      </w:r>
      <w:r w:rsidRPr="00BA64AD">
        <w:rPr>
          <w:rFonts w:ascii="Arial" w:hAnsi="Arial" w:cs="Arial"/>
        </w:rPr>
        <w:t>rz</w:t>
      </w:r>
      <w:r w:rsidRPr="00BA64AD">
        <w:rPr>
          <w:rFonts w:ascii="Arial" w:hAnsi="Arial" w:cs="Arial"/>
          <w:color w:val="010101"/>
        </w:rPr>
        <w:t>ewania</w:t>
      </w:r>
      <w:r w:rsidRPr="00BA64AD">
        <w:rPr>
          <w:rFonts w:ascii="Arial" w:hAnsi="Arial" w:cs="Arial"/>
        </w:rPr>
        <w:t xml:space="preserve"> </w:t>
      </w:r>
      <w:r w:rsidRPr="00BA64AD">
        <w:rPr>
          <w:rFonts w:ascii="Arial" w:hAnsi="Arial" w:cs="Arial"/>
          <w:color w:val="010101"/>
        </w:rPr>
        <w:t>św</w:t>
      </w:r>
      <w:r w:rsidRPr="00BA64AD">
        <w:rPr>
          <w:rFonts w:ascii="Arial" w:hAnsi="Arial" w:cs="Arial"/>
        </w:rPr>
        <w:t>i</w:t>
      </w:r>
      <w:r w:rsidRPr="00BA64AD">
        <w:rPr>
          <w:rFonts w:ascii="Arial" w:hAnsi="Arial" w:cs="Arial"/>
          <w:color w:val="010101"/>
        </w:rPr>
        <w:t>ą</w:t>
      </w:r>
      <w:r w:rsidRPr="00BA64AD">
        <w:rPr>
          <w:rFonts w:ascii="Arial" w:hAnsi="Arial" w:cs="Arial"/>
        </w:rPr>
        <w:t>t</w:t>
      </w:r>
      <w:r w:rsidRPr="00BA64AD">
        <w:rPr>
          <w:rFonts w:ascii="Arial" w:hAnsi="Arial" w:cs="Arial"/>
          <w:color w:val="010101"/>
        </w:rPr>
        <w:t>yni</w:t>
      </w:r>
      <w:r w:rsidRPr="00BA64AD">
        <w:rPr>
          <w:rFonts w:ascii="Arial" w:hAnsi="Arial" w:cs="Arial"/>
        </w:rPr>
        <w:t xml:space="preserve"> </w:t>
      </w:r>
      <w:r w:rsidRPr="00BA64AD">
        <w:rPr>
          <w:rFonts w:ascii="Arial" w:hAnsi="Arial" w:cs="Arial"/>
          <w:color w:val="010101"/>
        </w:rPr>
        <w:t>met</w:t>
      </w:r>
      <w:r w:rsidRPr="00BA64AD">
        <w:rPr>
          <w:rFonts w:ascii="Arial" w:hAnsi="Arial" w:cs="Arial"/>
        </w:rPr>
        <w:t>o</w:t>
      </w:r>
      <w:r w:rsidRPr="00BA64AD">
        <w:rPr>
          <w:rFonts w:ascii="Arial" w:hAnsi="Arial" w:cs="Arial"/>
          <w:color w:val="010101"/>
        </w:rPr>
        <w:t>d</w:t>
      </w:r>
      <w:r w:rsidRPr="00BA64AD">
        <w:rPr>
          <w:rFonts w:ascii="Arial" w:hAnsi="Arial" w:cs="Arial"/>
        </w:rPr>
        <w:t xml:space="preserve">ą </w:t>
      </w:r>
      <w:r w:rsidRPr="00BA64AD">
        <w:rPr>
          <w:rFonts w:ascii="Arial" w:hAnsi="Arial" w:cs="Arial"/>
          <w:color w:val="010101"/>
        </w:rPr>
        <w:t>wy</w:t>
      </w:r>
      <w:r w:rsidRPr="00BA64AD">
        <w:rPr>
          <w:rFonts w:ascii="Arial" w:hAnsi="Arial" w:cs="Arial"/>
        </w:rPr>
        <w:t>mie</w:t>
      </w:r>
      <w:r w:rsidRPr="00BA64AD">
        <w:rPr>
          <w:rFonts w:ascii="Arial" w:hAnsi="Arial" w:cs="Arial"/>
          <w:color w:val="010101"/>
        </w:rPr>
        <w:t>nni</w:t>
      </w:r>
      <w:r w:rsidRPr="00BA64AD">
        <w:rPr>
          <w:rFonts w:ascii="Arial" w:hAnsi="Arial" w:cs="Arial"/>
        </w:rPr>
        <w:t>k</w:t>
      </w:r>
      <w:r w:rsidRPr="00BA64AD">
        <w:rPr>
          <w:rFonts w:ascii="Arial" w:hAnsi="Arial" w:cs="Arial"/>
          <w:color w:val="010101"/>
        </w:rPr>
        <w:t>ów</w:t>
      </w:r>
      <w:r w:rsidRPr="00BA64AD">
        <w:rPr>
          <w:rFonts w:ascii="Arial" w:hAnsi="Arial" w:cs="Arial"/>
        </w:rPr>
        <w:t xml:space="preserve"> </w:t>
      </w:r>
      <w:r w:rsidRPr="00BA64AD">
        <w:rPr>
          <w:rFonts w:ascii="Arial" w:hAnsi="Arial" w:cs="Arial"/>
          <w:color w:val="010101"/>
        </w:rPr>
        <w:t>gru</w:t>
      </w:r>
      <w:r w:rsidRPr="00BA64AD">
        <w:rPr>
          <w:rFonts w:ascii="Arial" w:hAnsi="Arial" w:cs="Arial"/>
        </w:rPr>
        <w:t>n</w:t>
      </w:r>
      <w:r w:rsidRPr="00BA64AD">
        <w:rPr>
          <w:rFonts w:ascii="Arial" w:hAnsi="Arial" w:cs="Arial"/>
          <w:color w:val="010101"/>
        </w:rPr>
        <w:t>to</w:t>
      </w:r>
      <w:r w:rsidRPr="00BA64AD">
        <w:rPr>
          <w:rFonts w:ascii="Arial" w:hAnsi="Arial" w:cs="Arial"/>
        </w:rPr>
        <w:t>wo - p</w:t>
      </w:r>
      <w:r w:rsidRPr="00BA64AD">
        <w:rPr>
          <w:rFonts w:ascii="Arial" w:hAnsi="Arial" w:cs="Arial"/>
          <w:color w:val="010101"/>
        </w:rPr>
        <w:t>owi</w:t>
      </w:r>
      <w:r w:rsidRPr="00BA64AD">
        <w:rPr>
          <w:rFonts w:ascii="Arial" w:hAnsi="Arial" w:cs="Arial"/>
        </w:rPr>
        <w:t>e</w:t>
      </w:r>
      <w:r w:rsidRPr="00BA64AD">
        <w:rPr>
          <w:rFonts w:ascii="Arial" w:hAnsi="Arial" w:cs="Arial"/>
          <w:color w:val="010101"/>
        </w:rPr>
        <w:t>trz</w:t>
      </w:r>
      <w:r w:rsidRPr="00BA64AD">
        <w:rPr>
          <w:rFonts w:ascii="Arial" w:hAnsi="Arial" w:cs="Arial"/>
        </w:rPr>
        <w:t>n</w:t>
      </w:r>
      <w:r w:rsidRPr="00BA64AD">
        <w:rPr>
          <w:rFonts w:ascii="Arial" w:hAnsi="Arial" w:cs="Arial"/>
          <w:color w:val="010101"/>
        </w:rPr>
        <w:t xml:space="preserve">ych,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Elewa</w:t>
      </w:r>
      <w:r w:rsidRPr="00BA64AD">
        <w:rPr>
          <w:rFonts w:ascii="Arial" w:hAnsi="Arial" w:cs="Arial"/>
        </w:rPr>
        <w:t>c</w:t>
      </w:r>
      <w:r w:rsidRPr="00BA64AD">
        <w:rPr>
          <w:rFonts w:ascii="Arial" w:hAnsi="Arial" w:cs="Arial"/>
          <w:color w:val="010101"/>
        </w:rPr>
        <w:t>ja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uzupełnien</w:t>
      </w:r>
      <w:r w:rsidRPr="00BA64AD">
        <w:rPr>
          <w:rFonts w:ascii="Arial" w:hAnsi="Arial" w:cs="Arial"/>
        </w:rPr>
        <w:t>i</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z</w:t>
      </w:r>
      <w:r w:rsidRPr="00BA64AD">
        <w:rPr>
          <w:rFonts w:ascii="Arial" w:hAnsi="Arial" w:cs="Arial"/>
        </w:rPr>
        <w:t>m</w:t>
      </w:r>
      <w:r w:rsidRPr="00BA64AD">
        <w:rPr>
          <w:rFonts w:ascii="Arial" w:hAnsi="Arial" w:cs="Arial"/>
          <w:color w:val="010101"/>
        </w:rPr>
        <w:t>urszałych</w:t>
      </w:r>
      <w:r w:rsidRPr="00BA64AD">
        <w:rPr>
          <w:rFonts w:ascii="Arial" w:hAnsi="Arial" w:cs="Arial"/>
        </w:rPr>
        <w:t xml:space="preserve"> </w:t>
      </w:r>
      <w:r w:rsidRPr="00BA64AD">
        <w:rPr>
          <w:rFonts w:ascii="Arial" w:hAnsi="Arial" w:cs="Arial"/>
          <w:color w:val="010101"/>
        </w:rPr>
        <w:t>ceg</w:t>
      </w:r>
      <w:r w:rsidRPr="00BA64AD">
        <w:rPr>
          <w:rFonts w:ascii="Arial" w:hAnsi="Arial" w:cs="Arial"/>
        </w:rPr>
        <w:t>ie</w:t>
      </w:r>
      <w:r w:rsidRPr="00BA64AD">
        <w:rPr>
          <w:rFonts w:ascii="Arial" w:hAnsi="Arial" w:cs="Arial"/>
          <w:color w:val="010101"/>
        </w:rPr>
        <w:t>ł,</w:t>
      </w:r>
      <w:r w:rsidRPr="00BA64AD">
        <w:rPr>
          <w:rFonts w:ascii="Arial" w:hAnsi="Arial" w:cs="Arial"/>
        </w:rPr>
        <w:t xml:space="preserve"> </w:t>
      </w:r>
      <w:r w:rsidRPr="00BA64AD">
        <w:rPr>
          <w:rFonts w:ascii="Arial" w:hAnsi="Arial" w:cs="Arial"/>
          <w:color w:val="010101"/>
        </w:rPr>
        <w:t>z</w:t>
      </w:r>
      <w:r w:rsidRPr="00BA64AD">
        <w:rPr>
          <w:rFonts w:ascii="Arial" w:hAnsi="Arial" w:cs="Arial"/>
        </w:rPr>
        <w:t>a</w:t>
      </w:r>
      <w:r w:rsidRPr="00BA64AD">
        <w:rPr>
          <w:rFonts w:ascii="Arial" w:hAnsi="Arial" w:cs="Arial"/>
          <w:color w:val="010101"/>
        </w:rPr>
        <w:t>p</w:t>
      </w:r>
      <w:r w:rsidRPr="00BA64AD">
        <w:rPr>
          <w:rFonts w:ascii="Arial" w:hAnsi="Arial" w:cs="Arial"/>
        </w:rPr>
        <w:t>r</w:t>
      </w:r>
      <w:r w:rsidRPr="00BA64AD">
        <w:rPr>
          <w:rFonts w:ascii="Arial" w:hAnsi="Arial" w:cs="Arial"/>
          <w:color w:val="010101"/>
        </w:rPr>
        <w:t>awy,</w:t>
      </w:r>
      <w:r w:rsidRPr="00BA64AD">
        <w:rPr>
          <w:rFonts w:ascii="Arial" w:hAnsi="Arial" w:cs="Arial"/>
        </w:rPr>
        <w:t xml:space="preserve"> </w:t>
      </w:r>
      <w:r w:rsidRPr="00BA64AD">
        <w:rPr>
          <w:rFonts w:ascii="Arial" w:hAnsi="Arial" w:cs="Arial"/>
          <w:color w:val="010101"/>
        </w:rPr>
        <w:t>u</w:t>
      </w:r>
      <w:r w:rsidRPr="00BA64AD">
        <w:rPr>
          <w:rFonts w:ascii="Arial" w:hAnsi="Arial" w:cs="Arial"/>
        </w:rPr>
        <w:t>su</w:t>
      </w:r>
      <w:r w:rsidRPr="00BA64AD">
        <w:rPr>
          <w:rFonts w:ascii="Arial" w:hAnsi="Arial" w:cs="Arial"/>
          <w:color w:val="010101"/>
        </w:rPr>
        <w:t>wa</w:t>
      </w:r>
      <w:r w:rsidRPr="00BA64AD">
        <w:rPr>
          <w:rFonts w:ascii="Arial" w:hAnsi="Arial" w:cs="Arial"/>
        </w:rPr>
        <w:t>n</w:t>
      </w:r>
      <w:r w:rsidRPr="00BA64AD">
        <w:rPr>
          <w:rFonts w:ascii="Arial" w:hAnsi="Arial" w:cs="Arial"/>
          <w:color w:val="010101"/>
        </w:rPr>
        <w:t>i</w:t>
      </w:r>
      <w:r w:rsidRPr="00BA64AD">
        <w:rPr>
          <w:rFonts w:ascii="Arial" w:hAnsi="Arial" w:cs="Arial"/>
        </w:rPr>
        <w:t>e gl</w:t>
      </w:r>
      <w:r w:rsidRPr="00BA64AD">
        <w:rPr>
          <w:rFonts w:ascii="Arial" w:hAnsi="Arial" w:cs="Arial"/>
          <w:color w:val="010101"/>
        </w:rPr>
        <w:t>onów</w:t>
      </w:r>
      <w:r w:rsidRPr="00BA64AD">
        <w:rPr>
          <w:rFonts w:ascii="Arial" w:hAnsi="Arial" w:cs="Arial"/>
        </w:rPr>
        <w:t xml:space="preserve"> </w:t>
      </w:r>
      <w:r w:rsidRPr="00BA64AD">
        <w:rPr>
          <w:rFonts w:ascii="Arial" w:hAnsi="Arial" w:cs="Arial"/>
          <w:color w:val="010101"/>
        </w:rPr>
        <w:t>i zabezpieczenie od ich narastania, modernizacja systemu rynien i odprowadzania wody, projekt i wykonanie oświetlenia zewnętrznego elewacji kościoła,</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Wie</w:t>
      </w:r>
      <w:r w:rsidRPr="00BA64AD">
        <w:rPr>
          <w:rFonts w:ascii="Arial" w:hAnsi="Arial" w:cs="Arial"/>
        </w:rPr>
        <w:t>że - ek</w:t>
      </w:r>
      <w:r w:rsidRPr="00BA64AD">
        <w:rPr>
          <w:rFonts w:ascii="Arial" w:hAnsi="Arial" w:cs="Arial"/>
          <w:color w:val="010101"/>
        </w:rPr>
        <w:t>spe</w:t>
      </w:r>
      <w:r w:rsidRPr="00BA64AD">
        <w:rPr>
          <w:rFonts w:ascii="Arial" w:hAnsi="Arial" w:cs="Arial"/>
        </w:rPr>
        <w:t>r</w:t>
      </w:r>
      <w:r w:rsidRPr="00BA64AD">
        <w:rPr>
          <w:rFonts w:ascii="Arial" w:hAnsi="Arial" w:cs="Arial"/>
          <w:color w:val="010101"/>
        </w:rPr>
        <w:t>t</w:t>
      </w:r>
      <w:r w:rsidRPr="00BA64AD">
        <w:rPr>
          <w:rFonts w:ascii="Arial" w:hAnsi="Arial" w:cs="Arial"/>
        </w:rPr>
        <w:t>y</w:t>
      </w:r>
      <w:r w:rsidRPr="00BA64AD">
        <w:rPr>
          <w:rFonts w:ascii="Arial" w:hAnsi="Arial" w:cs="Arial"/>
          <w:color w:val="010101"/>
        </w:rPr>
        <w:t>za</w:t>
      </w:r>
      <w:r w:rsidRPr="00BA64AD">
        <w:rPr>
          <w:rFonts w:ascii="Arial" w:hAnsi="Arial" w:cs="Arial"/>
        </w:rPr>
        <w:t xml:space="preserve"> </w:t>
      </w:r>
      <w:r w:rsidRPr="00BA64AD">
        <w:rPr>
          <w:rFonts w:ascii="Arial" w:hAnsi="Arial" w:cs="Arial"/>
          <w:color w:val="010101"/>
        </w:rPr>
        <w:t>wy</w:t>
      </w:r>
      <w:r w:rsidRPr="00BA64AD">
        <w:rPr>
          <w:rFonts w:ascii="Arial" w:hAnsi="Arial" w:cs="Arial"/>
        </w:rPr>
        <w:t>t</w:t>
      </w:r>
      <w:r w:rsidRPr="00BA64AD">
        <w:rPr>
          <w:rFonts w:ascii="Arial" w:hAnsi="Arial" w:cs="Arial"/>
          <w:color w:val="010101"/>
        </w:rPr>
        <w:t>rzy</w:t>
      </w:r>
      <w:r w:rsidRPr="00BA64AD">
        <w:rPr>
          <w:rFonts w:ascii="Arial" w:hAnsi="Arial" w:cs="Arial"/>
        </w:rPr>
        <w:t>ma</w:t>
      </w:r>
      <w:r w:rsidRPr="00BA64AD">
        <w:rPr>
          <w:rFonts w:ascii="Arial" w:hAnsi="Arial" w:cs="Arial"/>
          <w:color w:val="010101"/>
        </w:rPr>
        <w:t>łości</w:t>
      </w:r>
      <w:r w:rsidRPr="00BA64AD">
        <w:rPr>
          <w:rFonts w:ascii="Arial" w:hAnsi="Arial" w:cs="Arial"/>
        </w:rPr>
        <w:t xml:space="preserve"> </w:t>
      </w:r>
      <w:r w:rsidRPr="00BA64AD">
        <w:rPr>
          <w:rFonts w:ascii="Arial" w:hAnsi="Arial" w:cs="Arial"/>
          <w:color w:val="010101"/>
        </w:rPr>
        <w:t>wieży</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dr</w:t>
      </w:r>
      <w:r w:rsidRPr="00BA64AD">
        <w:rPr>
          <w:rFonts w:ascii="Arial" w:hAnsi="Arial" w:cs="Arial"/>
        </w:rPr>
        <w:t>g</w:t>
      </w:r>
      <w:r w:rsidRPr="00BA64AD">
        <w:rPr>
          <w:rFonts w:ascii="Arial" w:hAnsi="Arial" w:cs="Arial"/>
          <w:color w:val="010101"/>
        </w:rPr>
        <w:t>an</w:t>
      </w:r>
      <w:r w:rsidRPr="00BA64AD">
        <w:rPr>
          <w:rFonts w:ascii="Arial" w:hAnsi="Arial" w:cs="Arial"/>
        </w:rPr>
        <w:t>ia</w:t>
      </w:r>
      <w:r w:rsidRPr="00BA64AD">
        <w:rPr>
          <w:rFonts w:ascii="Arial" w:hAnsi="Arial" w:cs="Arial"/>
          <w:color w:val="010101"/>
        </w:rPr>
        <w:t xml:space="preserve"> </w:t>
      </w:r>
      <w:r w:rsidRPr="00BA64AD">
        <w:rPr>
          <w:rFonts w:ascii="Arial" w:hAnsi="Arial" w:cs="Arial"/>
        </w:rPr>
        <w:t>wywo</w:t>
      </w:r>
      <w:r w:rsidRPr="00BA64AD">
        <w:rPr>
          <w:rFonts w:ascii="Arial" w:hAnsi="Arial" w:cs="Arial"/>
          <w:color w:val="010101"/>
        </w:rPr>
        <w:t>łane</w:t>
      </w:r>
      <w:r w:rsidRPr="00BA64AD">
        <w:rPr>
          <w:rFonts w:ascii="Arial" w:hAnsi="Arial" w:cs="Arial"/>
        </w:rPr>
        <w:t xml:space="preserve"> ci</w:t>
      </w:r>
      <w:r w:rsidRPr="00BA64AD">
        <w:rPr>
          <w:rFonts w:ascii="Arial" w:hAnsi="Arial" w:cs="Arial"/>
          <w:color w:val="010101"/>
        </w:rPr>
        <w:t>ę</w:t>
      </w:r>
      <w:r w:rsidRPr="00BA64AD">
        <w:rPr>
          <w:rFonts w:ascii="Arial" w:hAnsi="Arial" w:cs="Arial"/>
        </w:rPr>
        <w:t>ż</w:t>
      </w:r>
      <w:r w:rsidRPr="00BA64AD">
        <w:rPr>
          <w:rFonts w:ascii="Arial" w:hAnsi="Arial" w:cs="Arial"/>
          <w:color w:val="010101"/>
        </w:rPr>
        <w:t>kim t</w:t>
      </w:r>
      <w:r w:rsidRPr="00BA64AD">
        <w:rPr>
          <w:rFonts w:ascii="Arial" w:hAnsi="Arial" w:cs="Arial"/>
        </w:rPr>
        <w:t>r</w:t>
      </w:r>
      <w:r w:rsidRPr="00BA64AD">
        <w:rPr>
          <w:rFonts w:ascii="Arial" w:hAnsi="Arial" w:cs="Arial"/>
          <w:color w:val="010101"/>
        </w:rPr>
        <w:t>ansportem</w:t>
      </w:r>
      <w:r w:rsidRPr="00BA64AD">
        <w:rPr>
          <w:rFonts w:ascii="Arial" w:hAnsi="Arial" w:cs="Arial"/>
        </w:rPr>
        <w:t xml:space="preserve"> - b</w:t>
      </w:r>
      <w:r w:rsidRPr="00BA64AD">
        <w:rPr>
          <w:rFonts w:ascii="Arial" w:hAnsi="Arial" w:cs="Arial"/>
          <w:color w:val="010101"/>
        </w:rPr>
        <w:t>li</w:t>
      </w:r>
      <w:r w:rsidRPr="00BA64AD">
        <w:rPr>
          <w:rFonts w:ascii="Arial" w:hAnsi="Arial" w:cs="Arial"/>
        </w:rPr>
        <w:t>s</w:t>
      </w:r>
      <w:r w:rsidRPr="00BA64AD">
        <w:rPr>
          <w:rFonts w:ascii="Arial" w:hAnsi="Arial" w:cs="Arial"/>
          <w:color w:val="010101"/>
        </w:rPr>
        <w:t>k</w:t>
      </w:r>
      <w:r w:rsidRPr="00BA64AD">
        <w:rPr>
          <w:rFonts w:ascii="Arial" w:hAnsi="Arial" w:cs="Arial"/>
        </w:rPr>
        <w:t>o</w:t>
      </w:r>
      <w:r w:rsidRPr="00BA64AD">
        <w:rPr>
          <w:rFonts w:ascii="Arial" w:hAnsi="Arial" w:cs="Arial"/>
          <w:color w:val="010101"/>
        </w:rPr>
        <w:t>ś</w:t>
      </w:r>
      <w:r w:rsidRPr="00BA64AD">
        <w:rPr>
          <w:rFonts w:ascii="Arial" w:hAnsi="Arial" w:cs="Arial"/>
        </w:rPr>
        <w:t xml:space="preserve">ć </w:t>
      </w:r>
      <w:r w:rsidRPr="00BA64AD">
        <w:rPr>
          <w:rFonts w:ascii="Arial" w:hAnsi="Arial" w:cs="Arial"/>
          <w:color w:val="010101"/>
        </w:rPr>
        <w:t>drogi</w:t>
      </w:r>
      <w:r w:rsidRPr="00BA64AD">
        <w:rPr>
          <w:rFonts w:ascii="Arial" w:hAnsi="Arial" w:cs="Arial"/>
        </w:rPr>
        <w:t xml:space="preserve"> </w:t>
      </w:r>
      <w:r w:rsidRPr="00BA64AD">
        <w:rPr>
          <w:rFonts w:ascii="Arial" w:hAnsi="Arial" w:cs="Arial"/>
          <w:color w:val="010101"/>
        </w:rPr>
        <w:t>k</w:t>
      </w:r>
      <w:r w:rsidRPr="00BA64AD">
        <w:rPr>
          <w:rFonts w:ascii="Arial" w:hAnsi="Arial" w:cs="Arial"/>
        </w:rPr>
        <w:t>r</w:t>
      </w:r>
      <w:r w:rsidRPr="00BA64AD">
        <w:rPr>
          <w:rFonts w:ascii="Arial" w:hAnsi="Arial" w:cs="Arial"/>
          <w:color w:val="010101"/>
        </w:rPr>
        <w:t>aj</w:t>
      </w:r>
      <w:r w:rsidRPr="00BA64AD">
        <w:rPr>
          <w:rFonts w:ascii="Arial" w:hAnsi="Arial" w:cs="Arial"/>
        </w:rPr>
        <w:t>o</w:t>
      </w:r>
      <w:r w:rsidRPr="00BA64AD">
        <w:rPr>
          <w:rFonts w:ascii="Arial" w:hAnsi="Arial" w:cs="Arial"/>
          <w:color w:val="010101"/>
        </w:rPr>
        <w:t xml:space="preserve">wej, </w:t>
      </w:r>
      <w:r w:rsidRPr="00BA64AD">
        <w:rPr>
          <w:rFonts w:ascii="Arial" w:hAnsi="Arial" w:cs="Arial"/>
        </w:rPr>
        <w:t>s</w:t>
      </w:r>
      <w:r w:rsidRPr="00BA64AD">
        <w:rPr>
          <w:rFonts w:ascii="Arial" w:hAnsi="Arial" w:cs="Arial"/>
          <w:color w:val="010101"/>
        </w:rPr>
        <w:t>kut</w:t>
      </w:r>
      <w:r w:rsidRPr="00BA64AD">
        <w:rPr>
          <w:rFonts w:ascii="Arial" w:hAnsi="Arial" w:cs="Arial"/>
        </w:rPr>
        <w:t>e</w:t>
      </w:r>
      <w:r w:rsidRPr="00BA64AD">
        <w:rPr>
          <w:rFonts w:ascii="Arial" w:hAnsi="Arial" w:cs="Arial"/>
          <w:color w:val="010101"/>
        </w:rPr>
        <w:t>k</w:t>
      </w:r>
      <w:r w:rsidRPr="00BA64AD">
        <w:rPr>
          <w:rFonts w:ascii="Arial" w:hAnsi="Arial" w:cs="Arial"/>
        </w:rPr>
        <w:t xml:space="preserve"> </w:t>
      </w:r>
      <w:r w:rsidRPr="00BA64AD">
        <w:rPr>
          <w:rFonts w:ascii="Arial" w:hAnsi="Arial" w:cs="Arial"/>
          <w:color w:val="010101"/>
        </w:rPr>
        <w:t>gni</w:t>
      </w:r>
      <w:r w:rsidRPr="00BA64AD">
        <w:rPr>
          <w:rFonts w:ascii="Arial" w:hAnsi="Arial" w:cs="Arial"/>
        </w:rPr>
        <w:t>a</w:t>
      </w:r>
      <w:r w:rsidRPr="00BA64AD">
        <w:rPr>
          <w:rFonts w:ascii="Arial" w:hAnsi="Arial" w:cs="Arial"/>
          <w:color w:val="010101"/>
        </w:rPr>
        <w:t>zdowa</w:t>
      </w:r>
      <w:r w:rsidRPr="00BA64AD">
        <w:rPr>
          <w:rFonts w:ascii="Arial" w:hAnsi="Arial" w:cs="Arial"/>
        </w:rPr>
        <w:t>n</w:t>
      </w:r>
      <w:r w:rsidRPr="00BA64AD">
        <w:rPr>
          <w:rFonts w:ascii="Arial" w:hAnsi="Arial" w:cs="Arial"/>
          <w:color w:val="010101"/>
        </w:rPr>
        <w:t>ia</w:t>
      </w:r>
      <w:r w:rsidRPr="00BA64AD">
        <w:rPr>
          <w:rFonts w:ascii="Arial" w:hAnsi="Arial" w:cs="Arial"/>
        </w:rPr>
        <w:t xml:space="preserve"> </w:t>
      </w:r>
      <w:r w:rsidRPr="00BA64AD">
        <w:rPr>
          <w:rFonts w:ascii="Arial" w:hAnsi="Arial" w:cs="Arial"/>
          <w:color w:val="010101"/>
        </w:rPr>
        <w:t>d</w:t>
      </w:r>
      <w:r w:rsidRPr="00BA64AD">
        <w:rPr>
          <w:rFonts w:ascii="Arial" w:hAnsi="Arial" w:cs="Arial"/>
        </w:rPr>
        <w:t>uż</w:t>
      </w:r>
      <w:r w:rsidRPr="00BA64AD">
        <w:rPr>
          <w:rFonts w:ascii="Arial" w:hAnsi="Arial" w:cs="Arial"/>
          <w:color w:val="010101"/>
        </w:rPr>
        <w:t>e</w:t>
      </w:r>
      <w:r w:rsidRPr="00BA64AD">
        <w:rPr>
          <w:rFonts w:ascii="Arial" w:hAnsi="Arial" w:cs="Arial"/>
        </w:rPr>
        <w:t>g</w:t>
      </w:r>
      <w:r w:rsidRPr="00BA64AD">
        <w:rPr>
          <w:rFonts w:ascii="Arial" w:hAnsi="Arial" w:cs="Arial"/>
          <w:color w:val="010101"/>
        </w:rPr>
        <w:t>o stad</w:t>
      </w:r>
      <w:r w:rsidRPr="00BA64AD">
        <w:rPr>
          <w:rFonts w:ascii="Arial" w:hAnsi="Arial" w:cs="Arial"/>
        </w:rPr>
        <w:t>a</w:t>
      </w:r>
      <w:r w:rsidRPr="00BA64AD">
        <w:rPr>
          <w:rFonts w:ascii="Arial" w:hAnsi="Arial" w:cs="Arial"/>
          <w:color w:val="010101"/>
        </w:rPr>
        <w:t xml:space="preserve"> gołębi</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d</w:t>
      </w:r>
      <w:r w:rsidRPr="00BA64AD">
        <w:rPr>
          <w:rFonts w:ascii="Arial" w:hAnsi="Arial" w:cs="Arial"/>
          <w:color w:val="010101"/>
        </w:rPr>
        <w:t>zi</w:t>
      </w:r>
      <w:r w:rsidRPr="00BA64AD">
        <w:rPr>
          <w:rFonts w:ascii="Arial" w:hAnsi="Arial" w:cs="Arial"/>
        </w:rPr>
        <w:t>a</w:t>
      </w:r>
      <w:r w:rsidRPr="00BA64AD">
        <w:rPr>
          <w:rFonts w:ascii="Arial" w:hAnsi="Arial" w:cs="Arial"/>
          <w:color w:val="010101"/>
        </w:rPr>
        <w:t>łania</w:t>
      </w:r>
      <w:r w:rsidRPr="00BA64AD">
        <w:rPr>
          <w:rFonts w:ascii="Arial" w:hAnsi="Arial" w:cs="Arial"/>
        </w:rPr>
        <w:t xml:space="preserve"> </w:t>
      </w:r>
      <w:r w:rsidRPr="00BA64AD">
        <w:rPr>
          <w:rFonts w:ascii="Arial" w:hAnsi="Arial" w:cs="Arial"/>
          <w:color w:val="010101"/>
        </w:rPr>
        <w:t>ic</w:t>
      </w:r>
      <w:r w:rsidRPr="00BA64AD">
        <w:rPr>
          <w:rFonts w:ascii="Arial" w:hAnsi="Arial" w:cs="Arial"/>
        </w:rPr>
        <w:t xml:space="preserve">h </w:t>
      </w:r>
      <w:r w:rsidRPr="00BA64AD">
        <w:rPr>
          <w:rFonts w:ascii="Arial" w:hAnsi="Arial" w:cs="Arial"/>
          <w:color w:val="010101"/>
        </w:rPr>
        <w:t>odch</w:t>
      </w:r>
      <w:r w:rsidRPr="00BA64AD">
        <w:rPr>
          <w:rFonts w:ascii="Arial" w:hAnsi="Arial" w:cs="Arial"/>
        </w:rPr>
        <w:t>o</w:t>
      </w:r>
      <w:r w:rsidRPr="00BA64AD">
        <w:rPr>
          <w:rFonts w:ascii="Arial" w:hAnsi="Arial" w:cs="Arial"/>
          <w:color w:val="010101"/>
        </w:rPr>
        <w:t>d</w:t>
      </w:r>
      <w:r w:rsidRPr="00BA64AD">
        <w:rPr>
          <w:rFonts w:ascii="Arial" w:hAnsi="Arial" w:cs="Arial"/>
        </w:rPr>
        <w:t>ó</w:t>
      </w:r>
      <w:r w:rsidRPr="00BA64AD">
        <w:rPr>
          <w:rFonts w:ascii="Arial" w:hAnsi="Arial" w:cs="Arial"/>
          <w:color w:val="010101"/>
        </w:rPr>
        <w:t>w na</w:t>
      </w:r>
      <w:r w:rsidRPr="00BA64AD">
        <w:rPr>
          <w:rFonts w:ascii="Arial" w:hAnsi="Arial" w:cs="Arial"/>
        </w:rPr>
        <w:t xml:space="preserve"> s</w:t>
      </w:r>
      <w:r w:rsidRPr="00BA64AD">
        <w:rPr>
          <w:rFonts w:ascii="Arial" w:hAnsi="Arial" w:cs="Arial"/>
          <w:color w:val="010101"/>
        </w:rPr>
        <w:t>trukturę</w:t>
      </w:r>
      <w:r w:rsidRPr="00BA64AD">
        <w:rPr>
          <w:rFonts w:ascii="Arial" w:hAnsi="Arial" w:cs="Arial"/>
        </w:rPr>
        <w:t xml:space="preserve"> </w:t>
      </w:r>
      <w:r w:rsidRPr="00BA64AD">
        <w:rPr>
          <w:rFonts w:ascii="Arial" w:hAnsi="Arial" w:cs="Arial"/>
          <w:color w:val="010101"/>
        </w:rPr>
        <w:t>budynku</w:t>
      </w:r>
      <w:r w:rsidRPr="00BA64AD">
        <w:rPr>
          <w:rFonts w:ascii="Arial" w:hAnsi="Arial" w:cs="Arial"/>
        </w:rPr>
        <w:t xml:space="preserve"> k</w:t>
      </w:r>
      <w:r w:rsidRPr="00BA64AD">
        <w:rPr>
          <w:rFonts w:ascii="Arial" w:hAnsi="Arial" w:cs="Arial"/>
          <w:color w:val="010101"/>
        </w:rPr>
        <w:t>ościoła, wymiana</w:t>
      </w:r>
      <w:r w:rsidRPr="00BA64AD">
        <w:rPr>
          <w:rFonts w:ascii="Arial" w:hAnsi="Arial" w:cs="Arial"/>
        </w:rPr>
        <w:t xml:space="preserve"> </w:t>
      </w:r>
      <w:r w:rsidRPr="00BA64AD">
        <w:rPr>
          <w:rFonts w:ascii="Arial" w:hAnsi="Arial" w:cs="Arial"/>
          <w:color w:val="010101"/>
        </w:rPr>
        <w:t>częśc</w:t>
      </w:r>
      <w:r w:rsidRPr="00BA64AD">
        <w:rPr>
          <w:rFonts w:ascii="Arial" w:hAnsi="Arial" w:cs="Arial"/>
        </w:rPr>
        <w:t xml:space="preserve">i </w:t>
      </w:r>
      <w:r w:rsidRPr="00BA64AD">
        <w:rPr>
          <w:rFonts w:ascii="Arial" w:hAnsi="Arial" w:cs="Arial"/>
          <w:color w:val="010101"/>
        </w:rPr>
        <w:t>konstruk</w:t>
      </w:r>
      <w:r w:rsidRPr="00BA64AD">
        <w:rPr>
          <w:rFonts w:ascii="Arial" w:hAnsi="Arial" w:cs="Arial"/>
        </w:rPr>
        <w:t>cj</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we</w:t>
      </w:r>
      <w:r w:rsidRPr="00BA64AD">
        <w:rPr>
          <w:rFonts w:ascii="Arial" w:hAnsi="Arial" w:cs="Arial"/>
        </w:rPr>
        <w:t>w</w:t>
      </w:r>
      <w:r w:rsidRPr="00BA64AD">
        <w:rPr>
          <w:rFonts w:ascii="Arial" w:hAnsi="Arial" w:cs="Arial"/>
          <w:color w:val="010101"/>
        </w:rPr>
        <w:t>nątrz</w:t>
      </w:r>
      <w:r w:rsidRPr="00BA64AD">
        <w:rPr>
          <w:rFonts w:ascii="Arial" w:hAnsi="Arial" w:cs="Arial"/>
        </w:rPr>
        <w:t xml:space="preserve">, </w:t>
      </w:r>
      <w:r w:rsidRPr="00BA64AD">
        <w:rPr>
          <w:rFonts w:ascii="Arial" w:hAnsi="Arial" w:cs="Arial"/>
          <w:color w:val="010101"/>
        </w:rPr>
        <w:t>b</w:t>
      </w:r>
      <w:r w:rsidRPr="00BA64AD">
        <w:rPr>
          <w:rFonts w:ascii="Arial" w:hAnsi="Arial" w:cs="Arial"/>
        </w:rPr>
        <w:t>u</w:t>
      </w:r>
      <w:r w:rsidRPr="00BA64AD">
        <w:rPr>
          <w:rFonts w:ascii="Arial" w:hAnsi="Arial" w:cs="Arial"/>
          <w:color w:val="010101"/>
        </w:rPr>
        <w:t>d</w:t>
      </w:r>
      <w:r w:rsidRPr="00BA64AD">
        <w:rPr>
          <w:rFonts w:ascii="Arial" w:hAnsi="Arial" w:cs="Arial"/>
        </w:rPr>
        <w:t xml:space="preserve">owa </w:t>
      </w:r>
      <w:r w:rsidRPr="00BA64AD">
        <w:rPr>
          <w:rFonts w:ascii="Arial" w:hAnsi="Arial" w:cs="Arial"/>
          <w:color w:val="010101"/>
        </w:rPr>
        <w:t>i</w:t>
      </w:r>
      <w:r w:rsidRPr="00BA64AD">
        <w:rPr>
          <w:rFonts w:ascii="Arial" w:hAnsi="Arial" w:cs="Arial"/>
        </w:rPr>
        <w:t xml:space="preserve"> za</w:t>
      </w:r>
      <w:r w:rsidRPr="00BA64AD">
        <w:rPr>
          <w:rFonts w:ascii="Arial" w:hAnsi="Arial" w:cs="Arial"/>
          <w:color w:val="010101"/>
        </w:rPr>
        <w:t>łożen</w:t>
      </w:r>
      <w:r w:rsidRPr="00BA64AD">
        <w:rPr>
          <w:rFonts w:ascii="Arial" w:hAnsi="Arial" w:cs="Arial"/>
        </w:rPr>
        <w:t>i</w:t>
      </w:r>
      <w:r w:rsidRPr="00BA64AD">
        <w:rPr>
          <w:rFonts w:ascii="Arial" w:hAnsi="Arial" w:cs="Arial"/>
          <w:color w:val="010101"/>
        </w:rPr>
        <w:t>e</w:t>
      </w:r>
      <w:r w:rsidRPr="00BA64AD">
        <w:rPr>
          <w:rFonts w:ascii="Arial" w:hAnsi="Arial" w:cs="Arial"/>
        </w:rPr>
        <w:t xml:space="preserve"> s</w:t>
      </w:r>
      <w:r w:rsidRPr="00BA64AD">
        <w:rPr>
          <w:rFonts w:ascii="Arial" w:hAnsi="Arial" w:cs="Arial"/>
          <w:color w:val="010101"/>
        </w:rPr>
        <w:t>ystemu o</w:t>
      </w:r>
      <w:r w:rsidRPr="00BA64AD">
        <w:rPr>
          <w:rFonts w:ascii="Arial" w:hAnsi="Arial" w:cs="Arial"/>
        </w:rPr>
        <w:t>d</w:t>
      </w:r>
      <w:r w:rsidRPr="00BA64AD">
        <w:rPr>
          <w:rFonts w:ascii="Arial" w:hAnsi="Arial" w:cs="Arial"/>
          <w:color w:val="010101"/>
        </w:rPr>
        <w:t>strasz</w:t>
      </w:r>
      <w:r w:rsidRPr="00BA64AD">
        <w:rPr>
          <w:rFonts w:ascii="Arial" w:hAnsi="Arial" w:cs="Arial"/>
        </w:rPr>
        <w:t>aj</w:t>
      </w:r>
      <w:r w:rsidRPr="00BA64AD">
        <w:rPr>
          <w:rFonts w:ascii="Arial" w:hAnsi="Arial" w:cs="Arial"/>
          <w:color w:val="010101"/>
        </w:rPr>
        <w:t>ącego</w:t>
      </w:r>
      <w:r w:rsidRPr="00BA64AD">
        <w:rPr>
          <w:rFonts w:ascii="Arial" w:hAnsi="Arial" w:cs="Arial"/>
        </w:rPr>
        <w:t xml:space="preserve"> </w:t>
      </w:r>
      <w:r w:rsidRPr="00BA64AD">
        <w:rPr>
          <w:rFonts w:ascii="Arial" w:hAnsi="Arial" w:cs="Arial"/>
          <w:color w:val="010101"/>
        </w:rPr>
        <w:t>pta</w:t>
      </w:r>
      <w:r w:rsidRPr="00BA64AD">
        <w:rPr>
          <w:rFonts w:ascii="Arial" w:hAnsi="Arial" w:cs="Arial"/>
        </w:rPr>
        <w:t>ki - g</w:t>
      </w:r>
      <w:r w:rsidRPr="00BA64AD">
        <w:rPr>
          <w:rFonts w:ascii="Arial" w:hAnsi="Arial" w:cs="Arial"/>
          <w:color w:val="010101"/>
        </w:rPr>
        <w:t>ołębia,</w:t>
      </w:r>
      <w:r w:rsidRPr="00BA64AD">
        <w:rPr>
          <w:rFonts w:ascii="Arial" w:hAnsi="Arial" w:cs="Arial"/>
        </w:rPr>
        <w:t xml:space="preserve"> </w:t>
      </w:r>
      <w:r w:rsidRPr="00BA64AD">
        <w:rPr>
          <w:rFonts w:ascii="Arial" w:hAnsi="Arial" w:cs="Arial"/>
          <w:color w:val="010101"/>
        </w:rPr>
        <w:t>popra</w:t>
      </w:r>
      <w:r w:rsidRPr="00BA64AD">
        <w:rPr>
          <w:rFonts w:ascii="Arial" w:hAnsi="Arial" w:cs="Arial"/>
        </w:rPr>
        <w:t>wien</w:t>
      </w:r>
      <w:r w:rsidRPr="00BA64AD">
        <w:rPr>
          <w:rFonts w:ascii="Arial" w:hAnsi="Arial" w:cs="Arial"/>
          <w:color w:val="010101"/>
        </w:rPr>
        <w:t>ie</w:t>
      </w:r>
      <w:r w:rsidRPr="00BA64AD">
        <w:rPr>
          <w:rFonts w:ascii="Arial" w:hAnsi="Arial" w:cs="Arial"/>
        </w:rPr>
        <w:t xml:space="preserve"> za</w:t>
      </w:r>
      <w:r w:rsidRPr="00BA64AD">
        <w:rPr>
          <w:rFonts w:ascii="Arial" w:hAnsi="Arial" w:cs="Arial"/>
          <w:color w:val="010101"/>
        </w:rPr>
        <w:t>wiesz</w:t>
      </w:r>
      <w:r w:rsidRPr="00BA64AD">
        <w:rPr>
          <w:rFonts w:ascii="Arial" w:hAnsi="Arial" w:cs="Arial"/>
        </w:rPr>
        <w:t>e</w:t>
      </w:r>
      <w:r w:rsidRPr="00BA64AD">
        <w:rPr>
          <w:rFonts w:ascii="Arial" w:hAnsi="Arial" w:cs="Arial"/>
          <w:color w:val="010101"/>
        </w:rPr>
        <w:t>nia</w:t>
      </w:r>
      <w:r w:rsidRPr="00BA64AD">
        <w:rPr>
          <w:rFonts w:ascii="Arial" w:hAnsi="Arial" w:cs="Arial"/>
        </w:rPr>
        <w:t xml:space="preserve"> </w:t>
      </w:r>
      <w:r w:rsidRPr="00BA64AD">
        <w:rPr>
          <w:rFonts w:ascii="Arial" w:hAnsi="Arial" w:cs="Arial"/>
          <w:color w:val="010101"/>
        </w:rPr>
        <w:t>dz</w:t>
      </w:r>
      <w:r w:rsidRPr="00BA64AD">
        <w:rPr>
          <w:rFonts w:ascii="Arial" w:hAnsi="Arial" w:cs="Arial"/>
        </w:rPr>
        <w:t>w</w:t>
      </w:r>
      <w:r w:rsidRPr="00BA64AD">
        <w:rPr>
          <w:rFonts w:ascii="Arial" w:hAnsi="Arial" w:cs="Arial"/>
          <w:color w:val="010101"/>
        </w:rPr>
        <w:t>on</w:t>
      </w:r>
      <w:r w:rsidRPr="00BA64AD">
        <w:rPr>
          <w:rFonts w:ascii="Arial" w:hAnsi="Arial" w:cs="Arial"/>
        </w:rPr>
        <w:t>ó</w:t>
      </w:r>
      <w:r w:rsidRPr="00BA64AD">
        <w:rPr>
          <w:rFonts w:ascii="Arial" w:hAnsi="Arial" w:cs="Arial"/>
          <w:color w:val="010101"/>
        </w:rPr>
        <w:t xml:space="preserve">w,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Ok</w:t>
      </w:r>
      <w:r w:rsidRPr="00BA64AD">
        <w:rPr>
          <w:rFonts w:ascii="Arial" w:hAnsi="Arial" w:cs="Arial"/>
        </w:rPr>
        <w:t>n</w:t>
      </w:r>
      <w:r w:rsidRPr="00BA64AD">
        <w:rPr>
          <w:rFonts w:ascii="Arial" w:hAnsi="Arial" w:cs="Arial"/>
          <w:color w:val="010101"/>
        </w:rPr>
        <w:t>a</w:t>
      </w:r>
      <w:r w:rsidRPr="00BA64AD">
        <w:rPr>
          <w:rFonts w:ascii="Arial" w:hAnsi="Arial" w:cs="Arial"/>
        </w:rPr>
        <w:t xml:space="preserve"> - k</w:t>
      </w:r>
      <w:r w:rsidRPr="00BA64AD">
        <w:rPr>
          <w:rFonts w:ascii="Arial" w:hAnsi="Arial" w:cs="Arial"/>
          <w:color w:val="010101"/>
        </w:rPr>
        <w:t>o</w:t>
      </w:r>
      <w:r w:rsidRPr="00BA64AD">
        <w:rPr>
          <w:rFonts w:ascii="Arial" w:hAnsi="Arial" w:cs="Arial"/>
        </w:rPr>
        <w:t>n</w:t>
      </w:r>
      <w:r w:rsidRPr="00BA64AD">
        <w:rPr>
          <w:rFonts w:ascii="Arial" w:hAnsi="Arial" w:cs="Arial"/>
          <w:color w:val="010101"/>
        </w:rPr>
        <w:t>se</w:t>
      </w:r>
      <w:r w:rsidRPr="00BA64AD">
        <w:rPr>
          <w:rFonts w:ascii="Arial" w:hAnsi="Arial" w:cs="Arial"/>
        </w:rPr>
        <w:t>r</w:t>
      </w:r>
      <w:r w:rsidRPr="00BA64AD">
        <w:rPr>
          <w:rFonts w:ascii="Arial" w:hAnsi="Arial" w:cs="Arial"/>
          <w:color w:val="010101"/>
        </w:rPr>
        <w:t>w</w:t>
      </w:r>
      <w:r w:rsidRPr="00BA64AD">
        <w:rPr>
          <w:rFonts w:ascii="Arial" w:hAnsi="Arial" w:cs="Arial"/>
        </w:rPr>
        <w:t>a</w:t>
      </w:r>
      <w:r w:rsidRPr="00BA64AD">
        <w:rPr>
          <w:rFonts w:ascii="Arial" w:hAnsi="Arial" w:cs="Arial"/>
          <w:color w:val="010101"/>
        </w:rPr>
        <w:t>c</w:t>
      </w:r>
      <w:r w:rsidRPr="00BA64AD">
        <w:rPr>
          <w:rFonts w:ascii="Arial" w:hAnsi="Arial" w:cs="Arial"/>
        </w:rPr>
        <w:t>j</w:t>
      </w:r>
      <w:r w:rsidRPr="00BA64AD">
        <w:rPr>
          <w:rFonts w:ascii="Arial" w:hAnsi="Arial" w:cs="Arial"/>
          <w:color w:val="010101"/>
        </w:rPr>
        <w:t>a</w:t>
      </w:r>
      <w:r w:rsidRPr="00BA64AD">
        <w:rPr>
          <w:rFonts w:ascii="Arial" w:hAnsi="Arial" w:cs="Arial"/>
        </w:rPr>
        <w:t xml:space="preserve"> i </w:t>
      </w:r>
      <w:r w:rsidRPr="00BA64AD">
        <w:rPr>
          <w:rFonts w:ascii="Arial" w:hAnsi="Arial" w:cs="Arial"/>
          <w:color w:val="010101"/>
        </w:rPr>
        <w:t>uz</w:t>
      </w:r>
      <w:r w:rsidRPr="00BA64AD">
        <w:rPr>
          <w:rFonts w:ascii="Arial" w:hAnsi="Arial" w:cs="Arial"/>
        </w:rPr>
        <w:t>u</w:t>
      </w:r>
      <w:r w:rsidRPr="00BA64AD">
        <w:rPr>
          <w:rFonts w:ascii="Arial" w:hAnsi="Arial" w:cs="Arial"/>
          <w:color w:val="010101"/>
        </w:rPr>
        <w:t>pe</w:t>
      </w:r>
      <w:r w:rsidRPr="00BA64AD">
        <w:rPr>
          <w:rFonts w:ascii="Arial" w:hAnsi="Arial" w:cs="Arial"/>
        </w:rPr>
        <w:t>ł</w:t>
      </w:r>
      <w:r w:rsidRPr="00BA64AD">
        <w:rPr>
          <w:rFonts w:ascii="Arial" w:hAnsi="Arial" w:cs="Arial"/>
          <w:color w:val="010101"/>
        </w:rPr>
        <w:t>nian</w:t>
      </w:r>
      <w:r w:rsidRPr="00BA64AD">
        <w:rPr>
          <w:rFonts w:ascii="Arial" w:hAnsi="Arial" w:cs="Arial"/>
        </w:rPr>
        <w:t xml:space="preserve">ie </w:t>
      </w:r>
      <w:r w:rsidRPr="00BA64AD">
        <w:rPr>
          <w:rFonts w:ascii="Arial" w:hAnsi="Arial" w:cs="Arial"/>
          <w:color w:val="010101"/>
        </w:rPr>
        <w:t>w</w:t>
      </w:r>
      <w:r w:rsidRPr="00BA64AD">
        <w:rPr>
          <w:rFonts w:ascii="Arial" w:hAnsi="Arial" w:cs="Arial"/>
        </w:rPr>
        <w:t>it</w:t>
      </w:r>
      <w:r w:rsidRPr="00BA64AD">
        <w:rPr>
          <w:rFonts w:ascii="Arial" w:hAnsi="Arial" w:cs="Arial"/>
          <w:color w:val="010101"/>
        </w:rPr>
        <w:t>raży</w:t>
      </w:r>
      <w:r w:rsidRPr="00BA64AD">
        <w:rPr>
          <w:rFonts w:ascii="Arial" w:hAnsi="Arial" w:cs="Arial"/>
        </w:rPr>
        <w:t xml:space="preserve"> - </w:t>
      </w:r>
      <w:r w:rsidRPr="00BA64AD">
        <w:rPr>
          <w:rFonts w:ascii="Arial" w:hAnsi="Arial" w:cs="Arial"/>
          <w:color w:val="010101"/>
        </w:rPr>
        <w:t>n</w:t>
      </w:r>
      <w:r w:rsidRPr="00BA64AD">
        <w:rPr>
          <w:rFonts w:ascii="Arial" w:hAnsi="Arial" w:cs="Arial"/>
        </w:rPr>
        <w:t>a</w:t>
      </w:r>
      <w:r w:rsidRPr="00BA64AD">
        <w:rPr>
          <w:rFonts w:ascii="Arial" w:hAnsi="Arial" w:cs="Arial"/>
          <w:color w:val="010101"/>
        </w:rPr>
        <w:t>p</w:t>
      </w:r>
      <w:r w:rsidRPr="00BA64AD">
        <w:rPr>
          <w:rFonts w:ascii="Arial" w:hAnsi="Arial" w:cs="Arial"/>
        </w:rPr>
        <w:t>r</w:t>
      </w:r>
      <w:r w:rsidRPr="00BA64AD">
        <w:rPr>
          <w:rFonts w:ascii="Arial" w:hAnsi="Arial" w:cs="Arial"/>
          <w:color w:val="010101"/>
        </w:rPr>
        <w:t>aw</w:t>
      </w:r>
      <w:r w:rsidRPr="00BA64AD">
        <w:rPr>
          <w:rFonts w:ascii="Arial" w:hAnsi="Arial" w:cs="Arial"/>
        </w:rPr>
        <w:t xml:space="preserve">a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k</w:t>
      </w:r>
      <w:r w:rsidRPr="00BA64AD">
        <w:rPr>
          <w:rFonts w:ascii="Arial" w:hAnsi="Arial" w:cs="Arial"/>
        </w:rPr>
        <w:t>o</w:t>
      </w:r>
      <w:r w:rsidRPr="00BA64AD">
        <w:rPr>
          <w:rFonts w:ascii="Arial" w:hAnsi="Arial" w:cs="Arial"/>
          <w:color w:val="010101"/>
        </w:rPr>
        <w:t>n</w:t>
      </w:r>
      <w:r w:rsidRPr="00BA64AD">
        <w:rPr>
          <w:rFonts w:ascii="Arial" w:hAnsi="Arial" w:cs="Arial"/>
        </w:rPr>
        <w:t>s</w:t>
      </w:r>
      <w:r w:rsidRPr="00BA64AD">
        <w:rPr>
          <w:rFonts w:ascii="Arial" w:hAnsi="Arial" w:cs="Arial"/>
          <w:color w:val="010101"/>
        </w:rPr>
        <w:t>e</w:t>
      </w:r>
      <w:r w:rsidRPr="00BA64AD">
        <w:rPr>
          <w:rFonts w:ascii="Arial" w:hAnsi="Arial" w:cs="Arial"/>
        </w:rPr>
        <w:t>r</w:t>
      </w:r>
      <w:r w:rsidRPr="00BA64AD">
        <w:rPr>
          <w:rFonts w:ascii="Arial" w:hAnsi="Arial" w:cs="Arial"/>
          <w:color w:val="010101"/>
        </w:rPr>
        <w:t>wa</w:t>
      </w:r>
      <w:r w:rsidRPr="00BA64AD">
        <w:rPr>
          <w:rFonts w:ascii="Arial" w:hAnsi="Arial" w:cs="Arial"/>
        </w:rPr>
        <w:t>c</w:t>
      </w:r>
      <w:r w:rsidRPr="00BA64AD">
        <w:rPr>
          <w:rFonts w:ascii="Arial" w:hAnsi="Arial" w:cs="Arial"/>
          <w:color w:val="010101"/>
        </w:rPr>
        <w:t>ja moco</w:t>
      </w:r>
      <w:r w:rsidRPr="00BA64AD">
        <w:rPr>
          <w:rFonts w:ascii="Arial" w:hAnsi="Arial" w:cs="Arial"/>
        </w:rPr>
        <w:t>w</w:t>
      </w:r>
      <w:r w:rsidRPr="00BA64AD">
        <w:rPr>
          <w:rFonts w:ascii="Arial" w:hAnsi="Arial" w:cs="Arial"/>
          <w:color w:val="010101"/>
        </w:rPr>
        <w:t>a</w:t>
      </w:r>
      <w:r w:rsidRPr="00BA64AD">
        <w:rPr>
          <w:rFonts w:ascii="Arial" w:hAnsi="Arial" w:cs="Arial"/>
        </w:rPr>
        <w:t xml:space="preserve">ń </w:t>
      </w:r>
      <w:r w:rsidRPr="00BA64AD">
        <w:rPr>
          <w:rFonts w:ascii="Arial" w:hAnsi="Arial" w:cs="Arial"/>
          <w:color w:val="010101"/>
        </w:rPr>
        <w:t>r</w:t>
      </w:r>
      <w:r w:rsidRPr="00BA64AD">
        <w:rPr>
          <w:rFonts w:ascii="Arial" w:hAnsi="Arial" w:cs="Arial"/>
        </w:rPr>
        <w:t>a</w:t>
      </w:r>
      <w:r w:rsidRPr="00BA64AD">
        <w:rPr>
          <w:rFonts w:ascii="Arial" w:hAnsi="Arial" w:cs="Arial"/>
          <w:color w:val="010101"/>
        </w:rPr>
        <w:t xml:space="preserve">m,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S</w:t>
      </w:r>
      <w:r w:rsidRPr="00BA64AD">
        <w:rPr>
          <w:rFonts w:ascii="Arial" w:hAnsi="Arial" w:cs="Arial"/>
        </w:rPr>
        <w:t>cho</w:t>
      </w:r>
      <w:r w:rsidRPr="00BA64AD">
        <w:rPr>
          <w:rFonts w:ascii="Arial" w:hAnsi="Arial" w:cs="Arial"/>
          <w:color w:val="010101"/>
        </w:rPr>
        <w:t>dy</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p</w:t>
      </w:r>
      <w:r w:rsidRPr="00BA64AD">
        <w:rPr>
          <w:rFonts w:ascii="Arial" w:hAnsi="Arial" w:cs="Arial"/>
        </w:rPr>
        <w:t>o</w:t>
      </w:r>
      <w:r w:rsidRPr="00BA64AD">
        <w:rPr>
          <w:rFonts w:ascii="Arial" w:hAnsi="Arial" w:cs="Arial"/>
          <w:color w:val="010101"/>
        </w:rPr>
        <w:t>sadzka</w:t>
      </w:r>
      <w:r w:rsidRPr="00BA64AD">
        <w:rPr>
          <w:rFonts w:ascii="Arial" w:hAnsi="Arial" w:cs="Arial"/>
        </w:rPr>
        <w:t xml:space="preserve"> </w:t>
      </w:r>
      <w:r w:rsidRPr="00BA64AD">
        <w:rPr>
          <w:rFonts w:ascii="Arial" w:hAnsi="Arial" w:cs="Arial"/>
          <w:color w:val="010101"/>
        </w:rPr>
        <w:t>przy</w:t>
      </w:r>
      <w:r w:rsidRPr="00BA64AD">
        <w:rPr>
          <w:rFonts w:ascii="Arial" w:hAnsi="Arial" w:cs="Arial"/>
        </w:rPr>
        <w:t xml:space="preserve"> </w:t>
      </w:r>
      <w:r w:rsidRPr="00BA64AD">
        <w:rPr>
          <w:rFonts w:ascii="Arial" w:hAnsi="Arial" w:cs="Arial"/>
          <w:color w:val="010101"/>
        </w:rPr>
        <w:t>we</w:t>
      </w:r>
      <w:r w:rsidRPr="00BA64AD">
        <w:rPr>
          <w:rFonts w:ascii="Arial" w:hAnsi="Arial" w:cs="Arial"/>
        </w:rPr>
        <w:t>j</w:t>
      </w:r>
      <w:r w:rsidRPr="00BA64AD">
        <w:rPr>
          <w:rFonts w:ascii="Arial" w:hAnsi="Arial" w:cs="Arial"/>
          <w:color w:val="010101"/>
        </w:rPr>
        <w:t>ściu</w:t>
      </w:r>
      <w:r w:rsidRPr="00BA64AD">
        <w:rPr>
          <w:rFonts w:ascii="Arial" w:hAnsi="Arial" w:cs="Arial"/>
        </w:rPr>
        <w:t xml:space="preserve"> </w:t>
      </w:r>
      <w:r w:rsidRPr="00BA64AD">
        <w:rPr>
          <w:rFonts w:ascii="Arial" w:hAnsi="Arial" w:cs="Arial"/>
          <w:color w:val="010101"/>
        </w:rPr>
        <w:t>gł</w:t>
      </w:r>
      <w:r w:rsidRPr="00BA64AD">
        <w:rPr>
          <w:rFonts w:ascii="Arial" w:hAnsi="Arial" w:cs="Arial"/>
        </w:rPr>
        <w:t>ów</w:t>
      </w:r>
      <w:r w:rsidRPr="00BA64AD">
        <w:rPr>
          <w:rFonts w:ascii="Arial" w:hAnsi="Arial" w:cs="Arial"/>
          <w:color w:val="010101"/>
        </w:rPr>
        <w:t>n</w:t>
      </w:r>
      <w:r w:rsidRPr="00BA64AD">
        <w:rPr>
          <w:rFonts w:ascii="Arial" w:hAnsi="Arial" w:cs="Arial"/>
        </w:rPr>
        <w:t>y</w:t>
      </w:r>
      <w:r w:rsidRPr="00BA64AD">
        <w:rPr>
          <w:rFonts w:ascii="Arial" w:hAnsi="Arial" w:cs="Arial"/>
          <w:color w:val="010101"/>
        </w:rPr>
        <w:t>m</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naprawa</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uzup</w:t>
      </w:r>
      <w:r w:rsidRPr="00BA64AD">
        <w:rPr>
          <w:rFonts w:ascii="Arial" w:hAnsi="Arial" w:cs="Arial"/>
        </w:rPr>
        <w:t>e</w:t>
      </w:r>
      <w:r w:rsidRPr="00BA64AD">
        <w:rPr>
          <w:rFonts w:ascii="Arial" w:hAnsi="Arial" w:cs="Arial"/>
          <w:color w:val="010101"/>
        </w:rPr>
        <w:t>łnieni</w:t>
      </w:r>
      <w:r w:rsidRPr="00BA64AD">
        <w:rPr>
          <w:rFonts w:ascii="Arial" w:hAnsi="Arial" w:cs="Arial"/>
        </w:rPr>
        <w:t xml:space="preserve">a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b</w:t>
      </w:r>
      <w:r w:rsidRPr="00BA64AD">
        <w:rPr>
          <w:rFonts w:ascii="Arial" w:hAnsi="Arial" w:cs="Arial"/>
        </w:rPr>
        <w:t>u</w:t>
      </w:r>
      <w:r w:rsidRPr="00BA64AD">
        <w:rPr>
          <w:rFonts w:ascii="Arial" w:hAnsi="Arial" w:cs="Arial"/>
          <w:color w:val="010101"/>
        </w:rPr>
        <w:t>dow</w:t>
      </w:r>
      <w:r w:rsidRPr="00BA64AD">
        <w:rPr>
          <w:rFonts w:ascii="Arial" w:hAnsi="Arial" w:cs="Arial"/>
        </w:rPr>
        <w:t>a po</w:t>
      </w:r>
      <w:r w:rsidRPr="00BA64AD">
        <w:rPr>
          <w:rFonts w:ascii="Arial" w:hAnsi="Arial" w:cs="Arial"/>
          <w:color w:val="010101"/>
        </w:rPr>
        <w:t>djazd</w:t>
      </w:r>
      <w:r w:rsidRPr="00BA64AD">
        <w:rPr>
          <w:rFonts w:ascii="Arial" w:hAnsi="Arial" w:cs="Arial"/>
        </w:rPr>
        <w:t>u d</w:t>
      </w:r>
      <w:r w:rsidRPr="00BA64AD">
        <w:rPr>
          <w:rFonts w:ascii="Arial" w:hAnsi="Arial" w:cs="Arial"/>
          <w:color w:val="010101"/>
        </w:rPr>
        <w:t>la</w:t>
      </w:r>
      <w:r w:rsidRPr="00BA64AD">
        <w:rPr>
          <w:rFonts w:ascii="Arial" w:hAnsi="Arial" w:cs="Arial"/>
        </w:rPr>
        <w:t xml:space="preserve"> </w:t>
      </w:r>
      <w:r w:rsidRPr="00BA64AD">
        <w:rPr>
          <w:rFonts w:ascii="Arial" w:hAnsi="Arial" w:cs="Arial"/>
          <w:color w:val="010101"/>
        </w:rPr>
        <w:t>wózków</w:t>
      </w:r>
      <w:r w:rsidRPr="00BA64AD">
        <w:rPr>
          <w:rFonts w:ascii="Arial" w:hAnsi="Arial" w:cs="Arial"/>
        </w:rPr>
        <w:t xml:space="preserve"> </w:t>
      </w:r>
      <w:r w:rsidRPr="00BA64AD">
        <w:rPr>
          <w:rFonts w:ascii="Arial" w:hAnsi="Arial" w:cs="Arial"/>
          <w:color w:val="010101"/>
        </w:rPr>
        <w:t>i</w:t>
      </w:r>
      <w:r w:rsidRPr="00BA64AD">
        <w:rPr>
          <w:rFonts w:ascii="Arial" w:hAnsi="Arial" w:cs="Arial"/>
        </w:rPr>
        <w:t>n</w:t>
      </w:r>
      <w:r w:rsidRPr="00BA64AD">
        <w:rPr>
          <w:rFonts w:ascii="Arial" w:hAnsi="Arial" w:cs="Arial"/>
          <w:color w:val="010101"/>
        </w:rPr>
        <w:t>wali</w:t>
      </w:r>
      <w:r w:rsidRPr="00BA64AD">
        <w:rPr>
          <w:rFonts w:ascii="Arial" w:hAnsi="Arial" w:cs="Arial"/>
        </w:rPr>
        <w:t>dz</w:t>
      </w:r>
      <w:r w:rsidRPr="00BA64AD">
        <w:rPr>
          <w:rFonts w:ascii="Arial" w:hAnsi="Arial" w:cs="Arial"/>
          <w:color w:val="010101"/>
        </w:rPr>
        <w:t>k</w:t>
      </w:r>
      <w:r w:rsidRPr="00BA64AD">
        <w:rPr>
          <w:rFonts w:ascii="Arial" w:hAnsi="Arial" w:cs="Arial"/>
        </w:rPr>
        <w:t>i</w:t>
      </w:r>
      <w:r w:rsidRPr="00BA64AD">
        <w:rPr>
          <w:rFonts w:ascii="Arial" w:hAnsi="Arial" w:cs="Arial"/>
          <w:color w:val="010101"/>
        </w:rPr>
        <w:t>ch,</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W</w:t>
      </w:r>
      <w:r w:rsidRPr="00BA64AD">
        <w:rPr>
          <w:rFonts w:ascii="Arial" w:hAnsi="Arial" w:cs="Arial"/>
        </w:rPr>
        <w:t>ię</w:t>
      </w:r>
      <w:r w:rsidRPr="00BA64AD">
        <w:rPr>
          <w:rFonts w:ascii="Arial" w:hAnsi="Arial" w:cs="Arial"/>
          <w:color w:val="010101"/>
        </w:rPr>
        <w:t>źba</w:t>
      </w:r>
      <w:r w:rsidRPr="00BA64AD">
        <w:rPr>
          <w:rFonts w:ascii="Arial" w:hAnsi="Arial" w:cs="Arial"/>
        </w:rPr>
        <w:t xml:space="preserve"> </w:t>
      </w:r>
      <w:r w:rsidRPr="00BA64AD">
        <w:rPr>
          <w:rFonts w:ascii="Arial" w:hAnsi="Arial" w:cs="Arial"/>
          <w:color w:val="010101"/>
        </w:rPr>
        <w:t>d</w:t>
      </w:r>
      <w:r w:rsidRPr="00BA64AD">
        <w:rPr>
          <w:rFonts w:ascii="Arial" w:hAnsi="Arial" w:cs="Arial"/>
        </w:rPr>
        <w:t>a</w:t>
      </w:r>
      <w:r w:rsidRPr="00BA64AD">
        <w:rPr>
          <w:rFonts w:ascii="Arial" w:hAnsi="Arial" w:cs="Arial"/>
          <w:color w:val="010101"/>
        </w:rPr>
        <w:t>chow</w:t>
      </w:r>
      <w:r w:rsidRPr="00BA64AD">
        <w:rPr>
          <w:rFonts w:ascii="Arial" w:hAnsi="Arial" w:cs="Arial"/>
        </w:rPr>
        <w:t xml:space="preserve">a i </w:t>
      </w:r>
      <w:r w:rsidRPr="00BA64AD">
        <w:rPr>
          <w:rFonts w:ascii="Arial" w:hAnsi="Arial" w:cs="Arial"/>
          <w:color w:val="010101"/>
        </w:rPr>
        <w:t>dach</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s</w:t>
      </w:r>
      <w:r w:rsidRPr="00BA64AD">
        <w:rPr>
          <w:rFonts w:ascii="Arial" w:hAnsi="Arial" w:cs="Arial"/>
        </w:rPr>
        <w:t>p</w:t>
      </w:r>
      <w:r w:rsidRPr="00BA64AD">
        <w:rPr>
          <w:rFonts w:ascii="Arial" w:hAnsi="Arial" w:cs="Arial"/>
          <w:color w:val="010101"/>
        </w:rPr>
        <w:t>rawdz</w:t>
      </w:r>
      <w:r w:rsidRPr="00BA64AD">
        <w:rPr>
          <w:rFonts w:ascii="Arial" w:hAnsi="Arial" w:cs="Arial"/>
        </w:rPr>
        <w:t>en</w:t>
      </w:r>
      <w:r w:rsidRPr="00BA64AD">
        <w:rPr>
          <w:rFonts w:ascii="Arial" w:hAnsi="Arial" w:cs="Arial"/>
          <w:color w:val="010101"/>
        </w:rPr>
        <w:t>ie,</w:t>
      </w:r>
      <w:r w:rsidRPr="00BA64AD">
        <w:rPr>
          <w:rFonts w:ascii="Arial" w:hAnsi="Arial" w:cs="Arial"/>
        </w:rPr>
        <w:t xml:space="preserve"> </w:t>
      </w:r>
      <w:r w:rsidRPr="00BA64AD">
        <w:rPr>
          <w:rFonts w:ascii="Arial" w:hAnsi="Arial" w:cs="Arial"/>
          <w:color w:val="010101"/>
        </w:rPr>
        <w:t>napraw</w:t>
      </w:r>
      <w:r w:rsidRPr="00BA64AD">
        <w:rPr>
          <w:rFonts w:ascii="Arial" w:hAnsi="Arial" w:cs="Arial"/>
        </w:rPr>
        <w:t>a</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z</w:t>
      </w:r>
      <w:r w:rsidRPr="00BA64AD">
        <w:rPr>
          <w:rFonts w:ascii="Arial" w:hAnsi="Arial" w:cs="Arial"/>
        </w:rPr>
        <w:t>abe</w:t>
      </w:r>
      <w:r w:rsidRPr="00BA64AD">
        <w:rPr>
          <w:rFonts w:ascii="Arial" w:hAnsi="Arial" w:cs="Arial"/>
          <w:color w:val="010101"/>
        </w:rPr>
        <w:t>zpiec</w:t>
      </w:r>
      <w:r w:rsidRPr="00BA64AD">
        <w:rPr>
          <w:rFonts w:ascii="Arial" w:hAnsi="Arial" w:cs="Arial"/>
        </w:rPr>
        <w:t>z</w:t>
      </w:r>
      <w:r w:rsidRPr="00BA64AD">
        <w:rPr>
          <w:rFonts w:ascii="Arial" w:hAnsi="Arial" w:cs="Arial"/>
          <w:color w:val="010101"/>
        </w:rPr>
        <w:t>e</w:t>
      </w:r>
      <w:r w:rsidRPr="00BA64AD">
        <w:rPr>
          <w:rFonts w:ascii="Arial" w:hAnsi="Arial" w:cs="Arial"/>
        </w:rPr>
        <w:t>n</w:t>
      </w:r>
      <w:r w:rsidRPr="00BA64AD">
        <w:rPr>
          <w:rFonts w:ascii="Arial" w:hAnsi="Arial" w:cs="Arial"/>
          <w:color w:val="010101"/>
        </w:rPr>
        <w:t>ie</w:t>
      </w:r>
      <w:r w:rsidRPr="00BA64AD">
        <w:rPr>
          <w:rFonts w:ascii="Arial" w:hAnsi="Arial" w:cs="Arial"/>
        </w:rPr>
        <w:t xml:space="preserve"> </w:t>
      </w:r>
      <w:r w:rsidRPr="00BA64AD">
        <w:rPr>
          <w:rFonts w:ascii="Arial" w:hAnsi="Arial" w:cs="Arial"/>
          <w:color w:val="010101"/>
        </w:rPr>
        <w:t>od roba</w:t>
      </w:r>
      <w:r w:rsidRPr="00BA64AD">
        <w:rPr>
          <w:rFonts w:ascii="Arial" w:hAnsi="Arial" w:cs="Arial"/>
        </w:rPr>
        <w:t xml:space="preserve">ka i </w:t>
      </w:r>
      <w:r w:rsidRPr="00BA64AD">
        <w:rPr>
          <w:rFonts w:ascii="Arial" w:hAnsi="Arial" w:cs="Arial"/>
          <w:color w:val="010101"/>
        </w:rPr>
        <w:t>ogn</w:t>
      </w:r>
      <w:r w:rsidRPr="00BA64AD">
        <w:rPr>
          <w:rFonts w:ascii="Arial" w:hAnsi="Arial" w:cs="Arial"/>
        </w:rPr>
        <w:t xml:space="preserve">ia,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Cment</w:t>
      </w:r>
      <w:r w:rsidRPr="00BA64AD">
        <w:rPr>
          <w:rFonts w:ascii="Arial" w:hAnsi="Arial" w:cs="Arial"/>
        </w:rPr>
        <w:t>a</w:t>
      </w:r>
      <w:r w:rsidRPr="00BA64AD">
        <w:rPr>
          <w:rFonts w:ascii="Arial" w:hAnsi="Arial" w:cs="Arial"/>
          <w:color w:val="010101"/>
        </w:rPr>
        <w:t>rz</w:t>
      </w:r>
      <w:r w:rsidRPr="00BA64AD">
        <w:rPr>
          <w:rFonts w:ascii="Arial" w:hAnsi="Arial" w:cs="Arial"/>
        </w:rPr>
        <w:t xml:space="preserve"> </w:t>
      </w:r>
      <w:r w:rsidRPr="00BA64AD">
        <w:rPr>
          <w:rFonts w:ascii="Arial" w:hAnsi="Arial" w:cs="Arial"/>
          <w:color w:val="010101"/>
        </w:rPr>
        <w:t>pr</w:t>
      </w:r>
      <w:r w:rsidRPr="00BA64AD">
        <w:rPr>
          <w:rFonts w:ascii="Arial" w:hAnsi="Arial" w:cs="Arial"/>
        </w:rPr>
        <w:t>z</w:t>
      </w:r>
      <w:r w:rsidRPr="00BA64AD">
        <w:rPr>
          <w:rFonts w:ascii="Arial" w:hAnsi="Arial" w:cs="Arial"/>
          <w:color w:val="010101"/>
        </w:rPr>
        <w:t>ykośc</w:t>
      </w:r>
      <w:r w:rsidRPr="00BA64AD">
        <w:rPr>
          <w:rFonts w:ascii="Arial" w:hAnsi="Arial" w:cs="Arial"/>
        </w:rPr>
        <w:t>i</w:t>
      </w:r>
      <w:r w:rsidRPr="00BA64AD">
        <w:rPr>
          <w:rFonts w:ascii="Arial" w:hAnsi="Arial" w:cs="Arial"/>
          <w:color w:val="010101"/>
        </w:rPr>
        <w:t>e</w:t>
      </w:r>
      <w:r w:rsidRPr="00BA64AD">
        <w:rPr>
          <w:rFonts w:ascii="Arial" w:hAnsi="Arial" w:cs="Arial"/>
        </w:rPr>
        <w:t>l</w:t>
      </w:r>
      <w:r w:rsidRPr="00BA64AD">
        <w:rPr>
          <w:rFonts w:ascii="Arial" w:hAnsi="Arial" w:cs="Arial"/>
          <w:color w:val="010101"/>
        </w:rPr>
        <w:t>ny</w:t>
      </w:r>
      <w:r w:rsidRPr="00BA64AD">
        <w:rPr>
          <w:rFonts w:ascii="Arial" w:hAnsi="Arial" w:cs="Arial"/>
        </w:rPr>
        <w:t xml:space="preserve"> - w</w:t>
      </w:r>
      <w:r w:rsidRPr="00BA64AD">
        <w:rPr>
          <w:rFonts w:ascii="Arial" w:hAnsi="Arial" w:cs="Arial"/>
          <w:color w:val="010101"/>
        </w:rPr>
        <w:t>ym</w:t>
      </w:r>
      <w:r w:rsidRPr="00BA64AD">
        <w:rPr>
          <w:rFonts w:ascii="Arial" w:hAnsi="Arial" w:cs="Arial"/>
        </w:rPr>
        <w:t>i</w:t>
      </w:r>
      <w:r w:rsidRPr="00BA64AD">
        <w:rPr>
          <w:rFonts w:ascii="Arial" w:hAnsi="Arial" w:cs="Arial"/>
          <w:color w:val="010101"/>
        </w:rPr>
        <w:t>ana</w:t>
      </w:r>
      <w:r w:rsidRPr="00BA64AD">
        <w:rPr>
          <w:rFonts w:ascii="Arial" w:hAnsi="Arial" w:cs="Arial"/>
        </w:rPr>
        <w:t xml:space="preserve"> r</w:t>
      </w:r>
      <w:r w:rsidRPr="00BA64AD">
        <w:rPr>
          <w:rFonts w:ascii="Arial" w:hAnsi="Arial" w:cs="Arial"/>
          <w:color w:val="010101"/>
        </w:rPr>
        <w:t>ośli</w:t>
      </w:r>
      <w:r w:rsidRPr="00BA64AD">
        <w:rPr>
          <w:rFonts w:ascii="Arial" w:hAnsi="Arial" w:cs="Arial"/>
        </w:rPr>
        <w:t>nn</w:t>
      </w:r>
      <w:r w:rsidRPr="00BA64AD">
        <w:rPr>
          <w:rFonts w:ascii="Arial" w:hAnsi="Arial" w:cs="Arial"/>
          <w:color w:val="010101"/>
        </w:rPr>
        <w:t>oś</w:t>
      </w:r>
      <w:r w:rsidRPr="00BA64AD">
        <w:rPr>
          <w:rFonts w:ascii="Arial" w:hAnsi="Arial" w:cs="Arial"/>
        </w:rPr>
        <w:t xml:space="preserve">ci - </w:t>
      </w:r>
      <w:r w:rsidRPr="00BA64AD">
        <w:rPr>
          <w:rFonts w:ascii="Arial" w:hAnsi="Arial" w:cs="Arial"/>
          <w:color w:val="010101"/>
        </w:rPr>
        <w:t>d</w:t>
      </w:r>
      <w:r w:rsidRPr="00BA64AD">
        <w:rPr>
          <w:rFonts w:ascii="Arial" w:hAnsi="Arial" w:cs="Arial"/>
        </w:rPr>
        <w:t>r</w:t>
      </w:r>
      <w:r w:rsidRPr="00BA64AD">
        <w:rPr>
          <w:rFonts w:ascii="Arial" w:hAnsi="Arial" w:cs="Arial"/>
          <w:color w:val="010101"/>
        </w:rPr>
        <w:t>z</w:t>
      </w:r>
      <w:r w:rsidRPr="00BA64AD">
        <w:rPr>
          <w:rFonts w:ascii="Arial" w:hAnsi="Arial" w:cs="Arial"/>
        </w:rPr>
        <w:t>e</w:t>
      </w:r>
      <w:r w:rsidRPr="00BA64AD">
        <w:rPr>
          <w:rFonts w:ascii="Arial" w:hAnsi="Arial" w:cs="Arial"/>
          <w:color w:val="010101"/>
        </w:rPr>
        <w:t>wa</w:t>
      </w:r>
      <w:r w:rsidRPr="00BA64AD">
        <w:rPr>
          <w:rFonts w:ascii="Arial" w:hAnsi="Arial" w:cs="Arial"/>
        </w:rPr>
        <w:t xml:space="preserve"> </w:t>
      </w:r>
      <w:r w:rsidRPr="00BA64AD">
        <w:rPr>
          <w:rFonts w:ascii="Arial" w:hAnsi="Arial" w:cs="Arial"/>
          <w:color w:val="010101"/>
        </w:rPr>
        <w:t xml:space="preserve">chore </w:t>
      </w:r>
      <w:r w:rsidRPr="00BA64AD">
        <w:rPr>
          <w:rFonts w:ascii="Arial" w:hAnsi="Arial" w:cs="Arial"/>
        </w:rPr>
        <w:t>z</w:t>
      </w:r>
      <w:r w:rsidRPr="00BA64AD">
        <w:rPr>
          <w:rFonts w:ascii="Arial" w:hAnsi="Arial" w:cs="Arial"/>
          <w:color w:val="010101"/>
        </w:rPr>
        <w:t>aat</w:t>
      </w:r>
      <w:r w:rsidRPr="00BA64AD">
        <w:rPr>
          <w:rFonts w:ascii="Arial" w:hAnsi="Arial" w:cs="Arial"/>
        </w:rPr>
        <w:t>ak</w:t>
      </w:r>
      <w:r w:rsidRPr="00BA64AD">
        <w:rPr>
          <w:rFonts w:ascii="Arial" w:hAnsi="Arial" w:cs="Arial"/>
          <w:color w:val="010101"/>
        </w:rPr>
        <w:t>ow</w:t>
      </w:r>
      <w:r w:rsidRPr="00BA64AD">
        <w:rPr>
          <w:rFonts w:ascii="Arial" w:hAnsi="Arial" w:cs="Arial"/>
        </w:rPr>
        <w:t>a</w:t>
      </w:r>
      <w:r w:rsidRPr="00BA64AD">
        <w:rPr>
          <w:rFonts w:ascii="Arial" w:hAnsi="Arial" w:cs="Arial"/>
          <w:color w:val="010101"/>
        </w:rPr>
        <w:t>ne</w:t>
      </w:r>
      <w:r w:rsidRPr="00BA64AD">
        <w:rPr>
          <w:rFonts w:ascii="Arial" w:hAnsi="Arial" w:cs="Arial"/>
        </w:rPr>
        <w:t xml:space="preserve"> </w:t>
      </w:r>
      <w:r w:rsidRPr="00BA64AD">
        <w:rPr>
          <w:rFonts w:ascii="Arial" w:hAnsi="Arial" w:cs="Arial"/>
          <w:color w:val="010101"/>
        </w:rPr>
        <w:t>prze</w:t>
      </w:r>
      <w:r w:rsidRPr="00BA64AD">
        <w:rPr>
          <w:rFonts w:ascii="Arial" w:hAnsi="Arial" w:cs="Arial"/>
        </w:rPr>
        <w:t xml:space="preserve">z </w:t>
      </w:r>
      <w:r w:rsidRPr="00BA64AD">
        <w:rPr>
          <w:rFonts w:ascii="Arial" w:hAnsi="Arial" w:cs="Arial"/>
          <w:color w:val="010101"/>
        </w:rPr>
        <w:t>pas</w:t>
      </w:r>
      <w:r w:rsidRPr="00BA64AD">
        <w:rPr>
          <w:rFonts w:ascii="Arial" w:hAnsi="Arial" w:cs="Arial"/>
        </w:rPr>
        <w:t>o</w:t>
      </w:r>
      <w:r w:rsidRPr="00BA64AD">
        <w:rPr>
          <w:rFonts w:ascii="Arial" w:hAnsi="Arial" w:cs="Arial"/>
          <w:color w:val="010101"/>
        </w:rPr>
        <w:t>ż</w:t>
      </w:r>
      <w:r w:rsidRPr="00BA64AD">
        <w:rPr>
          <w:rFonts w:ascii="Arial" w:hAnsi="Arial" w:cs="Arial"/>
        </w:rPr>
        <w:t>y</w:t>
      </w:r>
      <w:r w:rsidRPr="00BA64AD">
        <w:rPr>
          <w:rFonts w:ascii="Arial" w:hAnsi="Arial" w:cs="Arial"/>
          <w:color w:val="010101"/>
        </w:rPr>
        <w:t>t</w:t>
      </w:r>
      <w:r w:rsidRPr="00BA64AD">
        <w:rPr>
          <w:rFonts w:ascii="Arial" w:hAnsi="Arial" w:cs="Arial"/>
        </w:rPr>
        <w:t xml:space="preserve">y </w:t>
      </w:r>
      <w:r w:rsidRPr="00BA64AD">
        <w:rPr>
          <w:rFonts w:ascii="Arial" w:hAnsi="Arial" w:cs="Arial"/>
          <w:color w:val="010101"/>
        </w:rPr>
        <w:t>-</w:t>
      </w:r>
      <w:r w:rsidRPr="00BA64AD">
        <w:rPr>
          <w:rFonts w:ascii="Arial" w:hAnsi="Arial" w:cs="Arial"/>
        </w:rPr>
        <w:t xml:space="preserve"> ź</w:t>
      </w:r>
      <w:r w:rsidRPr="00BA64AD">
        <w:rPr>
          <w:rFonts w:ascii="Arial" w:hAnsi="Arial" w:cs="Arial"/>
          <w:color w:val="010101"/>
        </w:rPr>
        <w:t>ródł</w:t>
      </w:r>
      <w:r w:rsidRPr="00BA64AD">
        <w:rPr>
          <w:rFonts w:ascii="Arial" w:hAnsi="Arial" w:cs="Arial"/>
        </w:rPr>
        <w:t xml:space="preserve">o </w:t>
      </w:r>
      <w:r w:rsidRPr="00BA64AD">
        <w:rPr>
          <w:rFonts w:ascii="Arial" w:hAnsi="Arial" w:cs="Arial"/>
          <w:color w:val="010101"/>
        </w:rPr>
        <w:t>ro</w:t>
      </w:r>
      <w:r w:rsidRPr="00BA64AD">
        <w:rPr>
          <w:rFonts w:ascii="Arial" w:hAnsi="Arial" w:cs="Arial"/>
        </w:rPr>
        <w:t>b</w:t>
      </w:r>
      <w:r w:rsidRPr="00BA64AD">
        <w:rPr>
          <w:rFonts w:ascii="Arial" w:hAnsi="Arial" w:cs="Arial"/>
          <w:color w:val="010101"/>
        </w:rPr>
        <w:t>ak</w:t>
      </w:r>
      <w:r w:rsidRPr="00BA64AD">
        <w:rPr>
          <w:rFonts w:ascii="Arial" w:hAnsi="Arial" w:cs="Arial"/>
        </w:rPr>
        <w:t>ó</w:t>
      </w:r>
      <w:r w:rsidRPr="00BA64AD">
        <w:rPr>
          <w:rFonts w:ascii="Arial" w:hAnsi="Arial" w:cs="Arial"/>
          <w:color w:val="010101"/>
        </w:rPr>
        <w:t>w</w:t>
      </w:r>
      <w:r w:rsidRPr="00BA64AD">
        <w:rPr>
          <w:rFonts w:ascii="Arial" w:hAnsi="Arial" w:cs="Arial"/>
        </w:rPr>
        <w:t xml:space="preserve"> - </w:t>
      </w:r>
      <w:r w:rsidRPr="00BA64AD">
        <w:rPr>
          <w:rFonts w:ascii="Arial" w:hAnsi="Arial" w:cs="Arial"/>
          <w:color w:val="010101"/>
        </w:rPr>
        <w:t>k</w:t>
      </w:r>
      <w:r w:rsidRPr="00BA64AD">
        <w:rPr>
          <w:rFonts w:ascii="Arial" w:hAnsi="Arial" w:cs="Arial"/>
        </w:rPr>
        <w:t>o</w:t>
      </w:r>
      <w:r w:rsidRPr="00BA64AD">
        <w:rPr>
          <w:rFonts w:ascii="Arial" w:hAnsi="Arial" w:cs="Arial"/>
          <w:color w:val="010101"/>
        </w:rPr>
        <w:t>rnik</w:t>
      </w:r>
      <w:r w:rsidRPr="00BA64AD">
        <w:rPr>
          <w:rFonts w:ascii="Arial" w:hAnsi="Arial" w:cs="Arial"/>
        </w:rPr>
        <w:t>ó</w:t>
      </w:r>
      <w:r w:rsidRPr="00BA64AD">
        <w:rPr>
          <w:rFonts w:ascii="Arial" w:hAnsi="Arial" w:cs="Arial"/>
          <w:color w:val="010101"/>
        </w:rPr>
        <w:t>w</w:t>
      </w:r>
      <w:r w:rsidRPr="00BA64AD">
        <w:rPr>
          <w:rFonts w:ascii="Arial" w:hAnsi="Arial" w:cs="Arial"/>
        </w:rPr>
        <w:t xml:space="preserve"> </w:t>
      </w:r>
      <w:r w:rsidRPr="00BA64AD">
        <w:rPr>
          <w:rFonts w:ascii="Arial" w:hAnsi="Arial" w:cs="Arial"/>
          <w:color w:val="010101"/>
        </w:rPr>
        <w:t xml:space="preserve">i </w:t>
      </w:r>
      <w:r w:rsidRPr="00BA64AD">
        <w:rPr>
          <w:rFonts w:ascii="Arial" w:hAnsi="Arial" w:cs="Arial"/>
        </w:rPr>
        <w:t>d</w:t>
      </w:r>
      <w:r w:rsidRPr="00BA64AD">
        <w:rPr>
          <w:rFonts w:ascii="Arial" w:hAnsi="Arial" w:cs="Arial"/>
          <w:color w:val="010101"/>
        </w:rPr>
        <w:t>rzewojadów</w:t>
      </w:r>
      <w:r w:rsidRPr="00BA64AD">
        <w:rPr>
          <w:rFonts w:ascii="Arial" w:hAnsi="Arial" w:cs="Arial"/>
        </w:rPr>
        <w:t xml:space="preserve"> </w:t>
      </w:r>
      <w:r w:rsidRPr="00BA64AD">
        <w:rPr>
          <w:rFonts w:ascii="Arial" w:hAnsi="Arial" w:cs="Arial"/>
          <w:color w:val="010101"/>
        </w:rPr>
        <w:t>n</w:t>
      </w:r>
      <w:r w:rsidRPr="00BA64AD">
        <w:rPr>
          <w:rFonts w:ascii="Arial" w:hAnsi="Arial" w:cs="Arial"/>
        </w:rPr>
        <w:t>i</w:t>
      </w:r>
      <w:r w:rsidRPr="00BA64AD">
        <w:rPr>
          <w:rFonts w:ascii="Arial" w:hAnsi="Arial" w:cs="Arial"/>
          <w:color w:val="010101"/>
        </w:rPr>
        <w:t>s</w:t>
      </w:r>
      <w:r w:rsidRPr="00BA64AD">
        <w:rPr>
          <w:rFonts w:ascii="Arial" w:hAnsi="Arial" w:cs="Arial"/>
        </w:rPr>
        <w:t>z</w:t>
      </w:r>
      <w:r w:rsidRPr="00BA64AD">
        <w:rPr>
          <w:rFonts w:ascii="Arial" w:hAnsi="Arial" w:cs="Arial"/>
          <w:color w:val="010101"/>
        </w:rPr>
        <w:t>cz</w:t>
      </w:r>
      <w:r w:rsidRPr="00BA64AD">
        <w:rPr>
          <w:rFonts w:ascii="Arial" w:hAnsi="Arial" w:cs="Arial"/>
        </w:rPr>
        <w:t>ąc</w:t>
      </w:r>
      <w:r w:rsidRPr="00BA64AD">
        <w:rPr>
          <w:rFonts w:ascii="Arial" w:hAnsi="Arial" w:cs="Arial"/>
          <w:color w:val="010101"/>
        </w:rPr>
        <w:t>ych</w:t>
      </w:r>
      <w:r w:rsidRPr="00BA64AD">
        <w:rPr>
          <w:rFonts w:ascii="Arial" w:hAnsi="Arial" w:cs="Arial"/>
        </w:rPr>
        <w:t xml:space="preserve"> </w:t>
      </w:r>
      <w:r w:rsidRPr="00BA64AD">
        <w:rPr>
          <w:rFonts w:ascii="Arial" w:hAnsi="Arial" w:cs="Arial"/>
          <w:color w:val="010101"/>
        </w:rPr>
        <w:t>wyposaże</w:t>
      </w:r>
      <w:r w:rsidRPr="00BA64AD">
        <w:rPr>
          <w:rFonts w:ascii="Arial" w:hAnsi="Arial" w:cs="Arial"/>
        </w:rPr>
        <w:t>n</w:t>
      </w:r>
      <w:r w:rsidRPr="00BA64AD">
        <w:rPr>
          <w:rFonts w:ascii="Arial" w:hAnsi="Arial" w:cs="Arial"/>
          <w:color w:val="010101"/>
        </w:rPr>
        <w:t>ie</w:t>
      </w:r>
      <w:r w:rsidRPr="00BA64AD">
        <w:rPr>
          <w:rFonts w:ascii="Arial" w:hAnsi="Arial" w:cs="Arial"/>
        </w:rPr>
        <w:t xml:space="preserve"> </w:t>
      </w:r>
      <w:r w:rsidRPr="00BA64AD">
        <w:rPr>
          <w:rFonts w:ascii="Arial" w:hAnsi="Arial" w:cs="Arial"/>
          <w:color w:val="010101"/>
        </w:rPr>
        <w:t>kościoła</w:t>
      </w:r>
      <w:r w:rsidRPr="00BA64AD">
        <w:rPr>
          <w:rFonts w:ascii="Arial" w:hAnsi="Arial" w:cs="Arial"/>
        </w:rPr>
        <w:t xml:space="preserve"> - </w:t>
      </w:r>
      <w:r w:rsidRPr="00BA64AD">
        <w:rPr>
          <w:rFonts w:ascii="Arial" w:hAnsi="Arial" w:cs="Arial"/>
          <w:color w:val="010101"/>
        </w:rPr>
        <w:t>pr</w:t>
      </w:r>
      <w:r w:rsidRPr="00BA64AD">
        <w:rPr>
          <w:rFonts w:ascii="Arial" w:hAnsi="Arial" w:cs="Arial"/>
        </w:rPr>
        <w:t>op</w:t>
      </w:r>
      <w:r w:rsidRPr="00BA64AD">
        <w:rPr>
          <w:rFonts w:ascii="Arial" w:hAnsi="Arial" w:cs="Arial"/>
          <w:color w:val="010101"/>
        </w:rPr>
        <w:t>onowa</w:t>
      </w:r>
      <w:r w:rsidRPr="00BA64AD">
        <w:rPr>
          <w:rFonts w:ascii="Arial" w:hAnsi="Arial" w:cs="Arial"/>
        </w:rPr>
        <w:t>n</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d</w:t>
      </w:r>
      <w:r w:rsidRPr="00BA64AD">
        <w:rPr>
          <w:rFonts w:ascii="Arial" w:hAnsi="Arial" w:cs="Arial"/>
        </w:rPr>
        <w:t>r</w:t>
      </w:r>
      <w:r w:rsidRPr="00BA64AD">
        <w:rPr>
          <w:rFonts w:ascii="Arial" w:hAnsi="Arial" w:cs="Arial"/>
          <w:color w:val="010101"/>
        </w:rPr>
        <w:t>z</w:t>
      </w:r>
      <w:r w:rsidRPr="00BA64AD">
        <w:rPr>
          <w:rFonts w:ascii="Arial" w:hAnsi="Arial" w:cs="Arial"/>
        </w:rPr>
        <w:t>e</w:t>
      </w:r>
      <w:r w:rsidRPr="00BA64AD">
        <w:rPr>
          <w:rFonts w:ascii="Arial" w:hAnsi="Arial" w:cs="Arial"/>
          <w:color w:val="010101"/>
        </w:rPr>
        <w:t>wa p</w:t>
      </w:r>
      <w:r w:rsidRPr="00BA64AD">
        <w:rPr>
          <w:rFonts w:ascii="Arial" w:hAnsi="Arial" w:cs="Arial"/>
        </w:rPr>
        <w:t>a</w:t>
      </w:r>
      <w:r w:rsidRPr="00BA64AD">
        <w:rPr>
          <w:rFonts w:ascii="Arial" w:hAnsi="Arial" w:cs="Arial"/>
          <w:color w:val="010101"/>
        </w:rPr>
        <w:t>rko</w:t>
      </w:r>
      <w:r w:rsidRPr="00BA64AD">
        <w:rPr>
          <w:rFonts w:ascii="Arial" w:hAnsi="Arial" w:cs="Arial"/>
        </w:rPr>
        <w:t xml:space="preserve">we </w:t>
      </w:r>
      <w:r w:rsidRPr="00BA64AD">
        <w:rPr>
          <w:rFonts w:ascii="Arial" w:hAnsi="Arial" w:cs="Arial"/>
          <w:color w:val="010101"/>
        </w:rPr>
        <w:t>pla</w:t>
      </w:r>
      <w:r w:rsidRPr="00BA64AD">
        <w:rPr>
          <w:rFonts w:ascii="Arial" w:hAnsi="Arial" w:cs="Arial"/>
        </w:rPr>
        <w:t>t</w:t>
      </w:r>
      <w:r w:rsidRPr="00BA64AD">
        <w:rPr>
          <w:rFonts w:ascii="Arial" w:hAnsi="Arial" w:cs="Arial"/>
          <w:color w:val="010101"/>
        </w:rPr>
        <w:t>an</w:t>
      </w:r>
      <w:r w:rsidRPr="00BA64AD">
        <w:rPr>
          <w:rFonts w:ascii="Arial" w:hAnsi="Arial" w:cs="Arial"/>
        </w:rPr>
        <w:t>y</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b</w:t>
      </w:r>
      <w:r w:rsidRPr="00BA64AD">
        <w:rPr>
          <w:rFonts w:ascii="Arial" w:hAnsi="Arial" w:cs="Arial"/>
        </w:rPr>
        <w:t>ud</w:t>
      </w:r>
      <w:r w:rsidRPr="00BA64AD">
        <w:rPr>
          <w:rFonts w:ascii="Arial" w:hAnsi="Arial" w:cs="Arial"/>
          <w:color w:val="010101"/>
        </w:rPr>
        <w:t>owa</w:t>
      </w:r>
      <w:r w:rsidRPr="00BA64AD">
        <w:rPr>
          <w:rFonts w:ascii="Arial" w:hAnsi="Arial" w:cs="Arial"/>
        </w:rPr>
        <w:t xml:space="preserve"> </w:t>
      </w:r>
      <w:r w:rsidRPr="00BA64AD">
        <w:rPr>
          <w:rFonts w:ascii="Arial" w:hAnsi="Arial" w:cs="Arial"/>
          <w:color w:val="010101"/>
        </w:rPr>
        <w:t>a</w:t>
      </w:r>
      <w:r w:rsidRPr="00BA64AD">
        <w:rPr>
          <w:rFonts w:ascii="Arial" w:hAnsi="Arial" w:cs="Arial"/>
        </w:rPr>
        <w:t>le</w:t>
      </w:r>
      <w:r w:rsidRPr="00BA64AD">
        <w:rPr>
          <w:rFonts w:ascii="Arial" w:hAnsi="Arial" w:cs="Arial"/>
          <w:color w:val="010101"/>
        </w:rPr>
        <w:t>i</w:t>
      </w:r>
      <w:r w:rsidRPr="00BA64AD">
        <w:rPr>
          <w:rFonts w:ascii="Arial" w:hAnsi="Arial" w:cs="Arial"/>
        </w:rPr>
        <w:t xml:space="preserve"> ok</w:t>
      </w:r>
      <w:r w:rsidRPr="00BA64AD">
        <w:rPr>
          <w:rFonts w:ascii="Arial" w:hAnsi="Arial" w:cs="Arial"/>
          <w:color w:val="010101"/>
        </w:rPr>
        <w:t>al</w:t>
      </w:r>
      <w:r w:rsidRPr="00BA64AD">
        <w:rPr>
          <w:rFonts w:ascii="Arial" w:hAnsi="Arial" w:cs="Arial"/>
        </w:rPr>
        <w:t>a</w:t>
      </w:r>
      <w:r w:rsidRPr="00BA64AD">
        <w:rPr>
          <w:rFonts w:ascii="Arial" w:hAnsi="Arial" w:cs="Arial"/>
          <w:color w:val="010101"/>
        </w:rPr>
        <w:t>ją</w:t>
      </w:r>
      <w:r w:rsidRPr="00BA64AD">
        <w:rPr>
          <w:rFonts w:ascii="Arial" w:hAnsi="Arial" w:cs="Arial"/>
        </w:rPr>
        <w:t>c</w:t>
      </w:r>
      <w:r w:rsidRPr="00BA64AD">
        <w:rPr>
          <w:rFonts w:ascii="Arial" w:hAnsi="Arial" w:cs="Arial"/>
          <w:color w:val="010101"/>
        </w:rPr>
        <w:t>e</w:t>
      </w:r>
      <w:r w:rsidRPr="00BA64AD">
        <w:rPr>
          <w:rFonts w:ascii="Arial" w:hAnsi="Arial" w:cs="Arial"/>
        </w:rPr>
        <w:t xml:space="preserve">j </w:t>
      </w:r>
      <w:r w:rsidRPr="00BA64AD">
        <w:rPr>
          <w:rFonts w:ascii="Arial" w:hAnsi="Arial" w:cs="Arial"/>
          <w:color w:val="010101"/>
        </w:rPr>
        <w:t>ko</w:t>
      </w:r>
      <w:r w:rsidRPr="00BA64AD">
        <w:rPr>
          <w:rFonts w:ascii="Arial" w:hAnsi="Arial" w:cs="Arial"/>
        </w:rPr>
        <w:t>ści</w:t>
      </w:r>
      <w:r w:rsidRPr="00BA64AD">
        <w:rPr>
          <w:rFonts w:ascii="Arial" w:hAnsi="Arial" w:cs="Arial"/>
          <w:color w:val="010101"/>
        </w:rPr>
        <w:t>ó</w:t>
      </w:r>
      <w:r w:rsidRPr="00BA64AD">
        <w:rPr>
          <w:rFonts w:ascii="Arial" w:hAnsi="Arial" w:cs="Arial"/>
        </w:rPr>
        <w:t xml:space="preserve">ł </w:t>
      </w:r>
      <w:r w:rsidRPr="00BA64AD">
        <w:rPr>
          <w:rFonts w:ascii="Arial" w:hAnsi="Arial" w:cs="Arial"/>
          <w:color w:val="010101"/>
        </w:rPr>
        <w:t>(k</w:t>
      </w:r>
      <w:r w:rsidRPr="00BA64AD">
        <w:rPr>
          <w:rFonts w:ascii="Arial" w:hAnsi="Arial" w:cs="Arial"/>
        </w:rPr>
        <w:t>o</w:t>
      </w:r>
      <w:r w:rsidRPr="00BA64AD">
        <w:rPr>
          <w:rFonts w:ascii="Arial" w:hAnsi="Arial" w:cs="Arial"/>
          <w:color w:val="010101"/>
        </w:rPr>
        <w:t>stka</w:t>
      </w:r>
      <w:r w:rsidRPr="00BA64AD">
        <w:rPr>
          <w:rFonts w:ascii="Arial" w:hAnsi="Arial" w:cs="Arial"/>
        </w:rPr>
        <w:t>) d</w:t>
      </w:r>
      <w:r w:rsidRPr="00BA64AD">
        <w:rPr>
          <w:rFonts w:ascii="Arial" w:hAnsi="Arial" w:cs="Arial"/>
          <w:color w:val="010101"/>
        </w:rPr>
        <w:t>ostoso</w:t>
      </w:r>
      <w:r w:rsidRPr="00BA64AD">
        <w:rPr>
          <w:rFonts w:ascii="Arial" w:hAnsi="Arial" w:cs="Arial"/>
        </w:rPr>
        <w:t xml:space="preserve">wanej </w:t>
      </w:r>
      <w:r w:rsidRPr="00BA64AD">
        <w:rPr>
          <w:rFonts w:ascii="Arial" w:hAnsi="Arial" w:cs="Arial"/>
          <w:color w:val="010101"/>
        </w:rPr>
        <w:t>s</w:t>
      </w:r>
      <w:r w:rsidRPr="00BA64AD">
        <w:rPr>
          <w:rFonts w:ascii="Arial" w:hAnsi="Arial" w:cs="Arial"/>
        </w:rPr>
        <w:t>z</w:t>
      </w:r>
      <w:r w:rsidRPr="00BA64AD">
        <w:rPr>
          <w:rFonts w:ascii="Arial" w:hAnsi="Arial" w:cs="Arial"/>
          <w:color w:val="010101"/>
        </w:rPr>
        <w:t>erokością</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w:t>
      </w:r>
      <w:r w:rsidRPr="00BA64AD">
        <w:rPr>
          <w:rFonts w:ascii="Arial" w:hAnsi="Arial" w:cs="Arial"/>
          <w:color w:val="010101"/>
        </w:rPr>
        <w:t>yt</w:t>
      </w:r>
      <w:r w:rsidRPr="00BA64AD">
        <w:rPr>
          <w:rFonts w:ascii="Arial" w:hAnsi="Arial" w:cs="Arial"/>
        </w:rPr>
        <w:t>r</w:t>
      </w:r>
      <w:r w:rsidRPr="00BA64AD">
        <w:rPr>
          <w:rFonts w:ascii="Arial" w:hAnsi="Arial" w:cs="Arial"/>
          <w:color w:val="010101"/>
        </w:rPr>
        <w:t>z</w:t>
      </w:r>
      <w:r w:rsidRPr="00BA64AD">
        <w:rPr>
          <w:rFonts w:ascii="Arial" w:hAnsi="Arial" w:cs="Arial"/>
        </w:rPr>
        <w:t>y</w:t>
      </w:r>
      <w:r w:rsidRPr="00BA64AD">
        <w:rPr>
          <w:rFonts w:ascii="Arial" w:hAnsi="Arial" w:cs="Arial"/>
          <w:color w:val="010101"/>
        </w:rPr>
        <w:t>ma</w:t>
      </w:r>
      <w:r w:rsidRPr="00BA64AD">
        <w:rPr>
          <w:rFonts w:ascii="Arial" w:hAnsi="Arial" w:cs="Arial"/>
        </w:rPr>
        <w:t>ł</w:t>
      </w:r>
      <w:r w:rsidRPr="00BA64AD">
        <w:rPr>
          <w:rFonts w:ascii="Arial" w:hAnsi="Arial" w:cs="Arial"/>
          <w:color w:val="010101"/>
        </w:rPr>
        <w:t>o</w:t>
      </w:r>
      <w:r w:rsidRPr="00BA64AD">
        <w:rPr>
          <w:rFonts w:ascii="Arial" w:hAnsi="Arial" w:cs="Arial"/>
        </w:rPr>
        <w:t>ś</w:t>
      </w:r>
      <w:r w:rsidRPr="00BA64AD">
        <w:rPr>
          <w:rFonts w:ascii="Arial" w:hAnsi="Arial" w:cs="Arial"/>
          <w:color w:val="010101"/>
        </w:rPr>
        <w:t>c</w:t>
      </w:r>
      <w:r w:rsidRPr="00BA64AD">
        <w:rPr>
          <w:rFonts w:ascii="Arial" w:hAnsi="Arial" w:cs="Arial"/>
        </w:rPr>
        <w:t>i</w:t>
      </w:r>
      <w:r w:rsidRPr="00BA64AD">
        <w:rPr>
          <w:rFonts w:ascii="Arial" w:hAnsi="Arial" w:cs="Arial"/>
          <w:color w:val="010101"/>
        </w:rPr>
        <w:t>ą</w:t>
      </w:r>
      <w:r w:rsidRPr="00BA64AD">
        <w:rPr>
          <w:rFonts w:ascii="Arial" w:hAnsi="Arial" w:cs="Arial"/>
        </w:rPr>
        <w:t xml:space="preserve"> </w:t>
      </w:r>
      <w:r w:rsidRPr="00BA64AD">
        <w:rPr>
          <w:rFonts w:ascii="Arial" w:hAnsi="Arial" w:cs="Arial"/>
          <w:color w:val="010101"/>
        </w:rPr>
        <w:t>do</w:t>
      </w:r>
      <w:r w:rsidRPr="00BA64AD">
        <w:rPr>
          <w:rFonts w:ascii="Arial" w:hAnsi="Arial" w:cs="Arial"/>
        </w:rPr>
        <w:t xml:space="preserve"> </w:t>
      </w:r>
      <w:r w:rsidRPr="00BA64AD">
        <w:rPr>
          <w:rFonts w:ascii="Arial" w:hAnsi="Arial" w:cs="Arial"/>
          <w:color w:val="010101"/>
        </w:rPr>
        <w:t>mo</w:t>
      </w:r>
      <w:r w:rsidRPr="00BA64AD">
        <w:rPr>
          <w:rFonts w:ascii="Arial" w:hAnsi="Arial" w:cs="Arial"/>
        </w:rPr>
        <w:t>ż</w:t>
      </w:r>
      <w:r w:rsidRPr="00BA64AD">
        <w:rPr>
          <w:rFonts w:ascii="Arial" w:hAnsi="Arial" w:cs="Arial"/>
          <w:color w:val="010101"/>
        </w:rPr>
        <w:t>li</w:t>
      </w:r>
      <w:r w:rsidRPr="00BA64AD">
        <w:rPr>
          <w:rFonts w:ascii="Arial" w:hAnsi="Arial" w:cs="Arial"/>
        </w:rPr>
        <w:t>wo</w:t>
      </w:r>
      <w:r w:rsidRPr="00BA64AD">
        <w:rPr>
          <w:rFonts w:ascii="Arial" w:hAnsi="Arial" w:cs="Arial"/>
          <w:color w:val="010101"/>
        </w:rPr>
        <w:t>ści</w:t>
      </w:r>
      <w:r w:rsidRPr="00BA64AD">
        <w:rPr>
          <w:rFonts w:ascii="Arial" w:hAnsi="Arial" w:cs="Arial"/>
        </w:rPr>
        <w:t xml:space="preserve"> </w:t>
      </w:r>
      <w:r w:rsidRPr="00BA64AD">
        <w:rPr>
          <w:rFonts w:ascii="Arial" w:hAnsi="Arial" w:cs="Arial"/>
          <w:color w:val="010101"/>
        </w:rPr>
        <w:t>k</w:t>
      </w:r>
      <w:r w:rsidRPr="00BA64AD">
        <w:rPr>
          <w:rFonts w:ascii="Arial" w:hAnsi="Arial" w:cs="Arial"/>
        </w:rPr>
        <w:t>o</w:t>
      </w:r>
      <w:r w:rsidRPr="00BA64AD">
        <w:rPr>
          <w:rFonts w:ascii="Arial" w:hAnsi="Arial" w:cs="Arial"/>
          <w:color w:val="010101"/>
        </w:rPr>
        <w:t>rz</w:t>
      </w:r>
      <w:r w:rsidRPr="00BA64AD">
        <w:rPr>
          <w:rFonts w:ascii="Arial" w:hAnsi="Arial" w:cs="Arial"/>
        </w:rPr>
        <w:t>y</w:t>
      </w:r>
      <w:r w:rsidRPr="00BA64AD">
        <w:rPr>
          <w:rFonts w:ascii="Arial" w:hAnsi="Arial" w:cs="Arial"/>
          <w:color w:val="010101"/>
        </w:rPr>
        <w:t>sta</w:t>
      </w:r>
      <w:r w:rsidRPr="00BA64AD">
        <w:rPr>
          <w:rFonts w:ascii="Arial" w:hAnsi="Arial" w:cs="Arial"/>
        </w:rPr>
        <w:t xml:space="preserve">nia </w:t>
      </w:r>
      <w:r w:rsidRPr="00BA64AD">
        <w:rPr>
          <w:rFonts w:ascii="Arial" w:hAnsi="Arial" w:cs="Arial"/>
          <w:color w:val="010101"/>
        </w:rPr>
        <w:t>z</w:t>
      </w:r>
      <w:r w:rsidRPr="00BA64AD">
        <w:rPr>
          <w:rFonts w:ascii="Arial" w:hAnsi="Arial" w:cs="Arial"/>
        </w:rPr>
        <w:t xml:space="preserve"> </w:t>
      </w:r>
      <w:r w:rsidRPr="00BA64AD">
        <w:rPr>
          <w:rFonts w:ascii="Arial" w:hAnsi="Arial" w:cs="Arial"/>
          <w:color w:val="010101"/>
        </w:rPr>
        <w:t>ciężkiego spr</w:t>
      </w:r>
      <w:r w:rsidRPr="00BA64AD">
        <w:rPr>
          <w:rFonts w:ascii="Arial" w:hAnsi="Arial" w:cs="Arial"/>
        </w:rPr>
        <w:t>zę</w:t>
      </w:r>
      <w:r w:rsidRPr="00BA64AD">
        <w:rPr>
          <w:rFonts w:ascii="Arial" w:hAnsi="Arial" w:cs="Arial"/>
          <w:color w:val="010101"/>
        </w:rPr>
        <w:t>tu -</w:t>
      </w:r>
      <w:r w:rsidRPr="00BA64AD">
        <w:rPr>
          <w:rFonts w:ascii="Arial" w:hAnsi="Arial" w:cs="Arial"/>
        </w:rPr>
        <w:t xml:space="preserve"> </w:t>
      </w:r>
      <w:r w:rsidRPr="00BA64AD">
        <w:rPr>
          <w:rFonts w:ascii="Arial" w:hAnsi="Arial" w:cs="Arial"/>
          <w:color w:val="010101"/>
        </w:rPr>
        <w:t>dźwigi,</w:t>
      </w:r>
      <w:r w:rsidRPr="00BA64AD">
        <w:rPr>
          <w:rFonts w:ascii="Arial" w:hAnsi="Arial" w:cs="Arial"/>
        </w:rPr>
        <w:t xml:space="preserve"> </w:t>
      </w:r>
      <w:r w:rsidRPr="00BA64AD">
        <w:rPr>
          <w:rFonts w:ascii="Arial" w:hAnsi="Arial" w:cs="Arial"/>
          <w:color w:val="010101"/>
        </w:rPr>
        <w:t>podnośni</w:t>
      </w:r>
      <w:r w:rsidRPr="00BA64AD">
        <w:rPr>
          <w:rFonts w:ascii="Arial" w:hAnsi="Arial" w:cs="Arial"/>
        </w:rPr>
        <w:t>k</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z</w:t>
      </w:r>
      <w:r w:rsidRPr="00BA64AD">
        <w:rPr>
          <w:rFonts w:ascii="Arial" w:hAnsi="Arial" w:cs="Arial"/>
        </w:rPr>
        <w:t xml:space="preserve"> </w:t>
      </w:r>
      <w:r w:rsidRPr="00BA64AD">
        <w:rPr>
          <w:rFonts w:ascii="Arial" w:hAnsi="Arial" w:cs="Arial"/>
          <w:color w:val="010101"/>
        </w:rPr>
        <w:t>plat</w:t>
      </w:r>
      <w:r w:rsidRPr="00BA64AD">
        <w:rPr>
          <w:rFonts w:ascii="Arial" w:hAnsi="Arial" w:cs="Arial"/>
        </w:rPr>
        <w:t>f</w:t>
      </w:r>
      <w:r w:rsidRPr="00BA64AD">
        <w:rPr>
          <w:rFonts w:ascii="Arial" w:hAnsi="Arial" w:cs="Arial"/>
          <w:color w:val="010101"/>
        </w:rPr>
        <w:t>or</w:t>
      </w:r>
      <w:r w:rsidRPr="00BA64AD">
        <w:rPr>
          <w:rFonts w:ascii="Arial" w:hAnsi="Arial" w:cs="Arial"/>
        </w:rPr>
        <w:t>mam</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z</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wzg</w:t>
      </w:r>
      <w:r w:rsidRPr="00BA64AD">
        <w:rPr>
          <w:rFonts w:ascii="Arial" w:hAnsi="Arial" w:cs="Arial"/>
        </w:rPr>
        <w:t>l</w:t>
      </w:r>
      <w:r w:rsidRPr="00BA64AD">
        <w:rPr>
          <w:rFonts w:ascii="Arial" w:hAnsi="Arial" w:cs="Arial"/>
          <w:color w:val="010101"/>
        </w:rPr>
        <w:t>ędy</w:t>
      </w:r>
      <w:r w:rsidRPr="00BA64AD">
        <w:rPr>
          <w:rFonts w:ascii="Arial" w:hAnsi="Arial" w:cs="Arial"/>
        </w:rPr>
        <w:t xml:space="preserve"> n</w:t>
      </w:r>
      <w:r w:rsidRPr="00BA64AD">
        <w:rPr>
          <w:rFonts w:ascii="Arial" w:hAnsi="Arial" w:cs="Arial"/>
          <w:color w:val="010101"/>
        </w:rPr>
        <w:t>a</w:t>
      </w:r>
      <w:r w:rsidRPr="00BA64AD">
        <w:rPr>
          <w:rFonts w:ascii="Arial" w:hAnsi="Arial" w:cs="Arial"/>
        </w:rPr>
        <w:t xml:space="preserve"> r</w:t>
      </w:r>
      <w:r w:rsidRPr="00BA64AD">
        <w:rPr>
          <w:rFonts w:ascii="Arial" w:hAnsi="Arial" w:cs="Arial"/>
          <w:color w:val="010101"/>
        </w:rPr>
        <w:t>ozm</w:t>
      </w:r>
      <w:r w:rsidRPr="00BA64AD">
        <w:rPr>
          <w:rFonts w:ascii="Arial" w:hAnsi="Arial" w:cs="Arial"/>
        </w:rPr>
        <w:t>i</w:t>
      </w:r>
      <w:r w:rsidRPr="00BA64AD">
        <w:rPr>
          <w:rFonts w:ascii="Arial" w:hAnsi="Arial" w:cs="Arial"/>
          <w:color w:val="010101"/>
        </w:rPr>
        <w:t>ar</w:t>
      </w:r>
      <w:r w:rsidRPr="00BA64AD">
        <w:rPr>
          <w:rFonts w:ascii="Arial" w:hAnsi="Arial" w:cs="Arial"/>
        </w:rPr>
        <w:t>y i w</w:t>
      </w:r>
      <w:r w:rsidRPr="00BA64AD">
        <w:rPr>
          <w:rFonts w:ascii="Arial" w:hAnsi="Arial" w:cs="Arial"/>
          <w:color w:val="010101"/>
        </w:rPr>
        <w:t>yso</w:t>
      </w:r>
      <w:r w:rsidRPr="00BA64AD">
        <w:rPr>
          <w:rFonts w:ascii="Arial" w:hAnsi="Arial" w:cs="Arial"/>
        </w:rPr>
        <w:t>kość w</w:t>
      </w:r>
      <w:r w:rsidRPr="00BA64AD">
        <w:rPr>
          <w:rFonts w:ascii="Arial" w:hAnsi="Arial" w:cs="Arial"/>
          <w:color w:val="010101"/>
        </w:rPr>
        <w:t>i</w:t>
      </w:r>
      <w:r w:rsidRPr="00BA64AD">
        <w:rPr>
          <w:rFonts w:ascii="Arial" w:hAnsi="Arial" w:cs="Arial"/>
        </w:rPr>
        <w:t>e</w:t>
      </w:r>
      <w:r w:rsidRPr="00BA64AD">
        <w:rPr>
          <w:rFonts w:ascii="Arial" w:hAnsi="Arial" w:cs="Arial"/>
          <w:color w:val="010101"/>
        </w:rPr>
        <w:t>ż</w:t>
      </w:r>
      <w:r w:rsidRPr="00BA64AD">
        <w:rPr>
          <w:rFonts w:ascii="Arial" w:hAnsi="Arial" w:cs="Arial"/>
        </w:rPr>
        <w:t xml:space="preserve"> </w:t>
      </w:r>
      <w:r w:rsidRPr="00BA64AD">
        <w:rPr>
          <w:rFonts w:ascii="Arial" w:hAnsi="Arial" w:cs="Arial"/>
          <w:color w:val="010101"/>
        </w:rPr>
        <w:t>k</w:t>
      </w:r>
      <w:r w:rsidRPr="00BA64AD">
        <w:rPr>
          <w:rFonts w:ascii="Arial" w:hAnsi="Arial" w:cs="Arial"/>
        </w:rPr>
        <w:t>ościo</w:t>
      </w:r>
      <w:r w:rsidRPr="00BA64AD">
        <w:rPr>
          <w:rFonts w:ascii="Arial" w:hAnsi="Arial" w:cs="Arial"/>
          <w:color w:val="010101"/>
        </w:rPr>
        <w:t>ł</w:t>
      </w:r>
      <w:r w:rsidRPr="00BA64AD">
        <w:rPr>
          <w:rFonts w:ascii="Arial" w:hAnsi="Arial" w:cs="Arial"/>
        </w:rPr>
        <w:t xml:space="preserve">a </w:t>
      </w:r>
      <w:r w:rsidRPr="00BA64AD">
        <w:rPr>
          <w:rFonts w:ascii="Arial" w:hAnsi="Arial" w:cs="Arial"/>
          <w:color w:val="010101"/>
        </w:rPr>
        <w:t>(o</w:t>
      </w:r>
      <w:r w:rsidRPr="00BA64AD">
        <w:rPr>
          <w:rFonts w:ascii="Arial" w:hAnsi="Arial" w:cs="Arial"/>
        </w:rPr>
        <w:t xml:space="preserve">k. </w:t>
      </w:r>
      <w:r w:rsidRPr="00BA64AD">
        <w:rPr>
          <w:rFonts w:ascii="Arial" w:hAnsi="Arial" w:cs="Arial"/>
          <w:color w:val="010101"/>
        </w:rPr>
        <w:t>7</w:t>
      </w:r>
      <w:r w:rsidRPr="00BA64AD">
        <w:rPr>
          <w:rFonts w:ascii="Arial" w:hAnsi="Arial" w:cs="Arial"/>
        </w:rPr>
        <w:t>0 m</w:t>
      </w:r>
      <w:r w:rsidRPr="00BA64AD">
        <w:rPr>
          <w:rFonts w:ascii="Arial" w:hAnsi="Arial" w:cs="Arial"/>
          <w:color w:val="010101"/>
        </w:rPr>
        <w:t>e</w:t>
      </w:r>
      <w:r w:rsidRPr="00BA64AD">
        <w:rPr>
          <w:rFonts w:ascii="Arial" w:hAnsi="Arial" w:cs="Arial"/>
        </w:rPr>
        <w:t>t</w:t>
      </w:r>
      <w:r w:rsidRPr="00BA64AD">
        <w:rPr>
          <w:rFonts w:ascii="Arial" w:hAnsi="Arial" w:cs="Arial"/>
          <w:color w:val="010101"/>
        </w:rPr>
        <w:t xml:space="preserve">rów),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rPr>
        <w:lastRenderedPageBreak/>
        <w:t>P</w:t>
      </w:r>
      <w:r w:rsidRPr="00BA64AD">
        <w:rPr>
          <w:rFonts w:ascii="Arial" w:hAnsi="Arial" w:cs="Arial"/>
          <w:color w:val="010101"/>
        </w:rPr>
        <w:t>le</w:t>
      </w:r>
      <w:r w:rsidRPr="00BA64AD">
        <w:rPr>
          <w:rFonts w:ascii="Arial" w:hAnsi="Arial" w:cs="Arial"/>
        </w:rPr>
        <w:t>b</w:t>
      </w:r>
      <w:r w:rsidRPr="00BA64AD">
        <w:rPr>
          <w:rFonts w:ascii="Arial" w:hAnsi="Arial" w:cs="Arial"/>
          <w:color w:val="010101"/>
        </w:rPr>
        <w:t>an</w:t>
      </w:r>
      <w:r w:rsidRPr="00BA64AD">
        <w:rPr>
          <w:rFonts w:ascii="Arial" w:hAnsi="Arial" w:cs="Arial"/>
        </w:rPr>
        <w:t>i</w:t>
      </w:r>
      <w:r w:rsidRPr="00BA64AD">
        <w:rPr>
          <w:rFonts w:ascii="Arial" w:hAnsi="Arial" w:cs="Arial"/>
          <w:color w:val="010101"/>
        </w:rPr>
        <w:t>a</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odtworzenie</w:t>
      </w:r>
      <w:r w:rsidRPr="00BA64AD">
        <w:rPr>
          <w:rFonts w:ascii="Arial" w:hAnsi="Arial" w:cs="Arial"/>
        </w:rPr>
        <w:t xml:space="preserve"> </w:t>
      </w:r>
      <w:r w:rsidRPr="00BA64AD">
        <w:rPr>
          <w:rFonts w:ascii="Arial" w:hAnsi="Arial" w:cs="Arial"/>
          <w:color w:val="010101"/>
        </w:rPr>
        <w:t>w</w:t>
      </w:r>
      <w:r w:rsidRPr="00BA64AD">
        <w:rPr>
          <w:rFonts w:ascii="Arial" w:hAnsi="Arial" w:cs="Arial"/>
        </w:rPr>
        <w:t>e</w:t>
      </w:r>
      <w:r w:rsidRPr="00BA64AD">
        <w:rPr>
          <w:rFonts w:ascii="Arial" w:hAnsi="Arial" w:cs="Arial"/>
          <w:color w:val="010101"/>
        </w:rPr>
        <w:t>n</w:t>
      </w:r>
      <w:r w:rsidRPr="00BA64AD">
        <w:rPr>
          <w:rFonts w:ascii="Arial" w:hAnsi="Arial" w:cs="Arial"/>
        </w:rPr>
        <w:t>t</w:t>
      </w:r>
      <w:r w:rsidRPr="00BA64AD">
        <w:rPr>
          <w:rFonts w:ascii="Arial" w:hAnsi="Arial" w:cs="Arial"/>
          <w:color w:val="010101"/>
        </w:rPr>
        <w:t>y</w:t>
      </w:r>
      <w:r w:rsidRPr="00BA64AD">
        <w:rPr>
          <w:rFonts w:ascii="Arial" w:hAnsi="Arial" w:cs="Arial"/>
        </w:rPr>
        <w:t>la</w:t>
      </w:r>
      <w:r w:rsidRPr="00BA64AD">
        <w:rPr>
          <w:rFonts w:ascii="Arial" w:hAnsi="Arial" w:cs="Arial"/>
          <w:color w:val="010101"/>
        </w:rPr>
        <w:t>c</w:t>
      </w:r>
      <w:r w:rsidRPr="00BA64AD">
        <w:rPr>
          <w:rFonts w:ascii="Arial" w:hAnsi="Arial" w:cs="Arial"/>
        </w:rPr>
        <w:t>j</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we</w:t>
      </w:r>
      <w:r w:rsidRPr="00BA64AD">
        <w:rPr>
          <w:rFonts w:ascii="Arial" w:hAnsi="Arial" w:cs="Arial"/>
        </w:rPr>
        <w:t>w</w:t>
      </w:r>
      <w:r w:rsidRPr="00BA64AD">
        <w:rPr>
          <w:rFonts w:ascii="Arial" w:hAnsi="Arial" w:cs="Arial"/>
          <w:color w:val="010101"/>
        </w:rPr>
        <w:t>n</w:t>
      </w:r>
      <w:r w:rsidRPr="00BA64AD">
        <w:rPr>
          <w:rFonts w:ascii="Arial" w:hAnsi="Arial" w:cs="Arial"/>
        </w:rPr>
        <w:t>ąt</w:t>
      </w:r>
      <w:r w:rsidRPr="00BA64AD">
        <w:rPr>
          <w:rFonts w:ascii="Arial" w:hAnsi="Arial" w:cs="Arial"/>
          <w:color w:val="010101"/>
        </w:rPr>
        <w:t>rz</w:t>
      </w:r>
      <w:r w:rsidRPr="00BA64AD">
        <w:rPr>
          <w:rFonts w:ascii="Arial" w:hAnsi="Arial" w:cs="Arial"/>
        </w:rPr>
        <w:t xml:space="preserve"> </w:t>
      </w:r>
      <w:r w:rsidRPr="00BA64AD">
        <w:rPr>
          <w:rFonts w:ascii="Arial" w:hAnsi="Arial" w:cs="Arial"/>
          <w:color w:val="010101"/>
        </w:rPr>
        <w:t>bud</w:t>
      </w:r>
      <w:r w:rsidRPr="00BA64AD">
        <w:rPr>
          <w:rFonts w:ascii="Arial" w:hAnsi="Arial" w:cs="Arial"/>
        </w:rPr>
        <w:t>y</w:t>
      </w:r>
      <w:r w:rsidRPr="00BA64AD">
        <w:rPr>
          <w:rFonts w:ascii="Arial" w:hAnsi="Arial" w:cs="Arial"/>
          <w:color w:val="010101"/>
        </w:rPr>
        <w:t>nku</w:t>
      </w:r>
      <w:r w:rsidRPr="00BA64AD">
        <w:rPr>
          <w:rFonts w:ascii="Arial" w:hAnsi="Arial" w:cs="Arial"/>
        </w:rPr>
        <w:t xml:space="preserve"> - </w:t>
      </w:r>
      <w:r w:rsidRPr="00BA64AD">
        <w:rPr>
          <w:rFonts w:ascii="Arial" w:hAnsi="Arial" w:cs="Arial"/>
          <w:color w:val="010101"/>
        </w:rPr>
        <w:t>mo</w:t>
      </w:r>
      <w:r w:rsidRPr="00BA64AD">
        <w:rPr>
          <w:rFonts w:ascii="Arial" w:hAnsi="Arial" w:cs="Arial"/>
        </w:rPr>
        <w:t>d</w:t>
      </w:r>
      <w:r w:rsidRPr="00BA64AD">
        <w:rPr>
          <w:rFonts w:ascii="Arial" w:hAnsi="Arial" w:cs="Arial"/>
          <w:color w:val="010101"/>
        </w:rPr>
        <w:t>er</w:t>
      </w:r>
      <w:r w:rsidRPr="00BA64AD">
        <w:rPr>
          <w:rFonts w:ascii="Arial" w:hAnsi="Arial" w:cs="Arial"/>
        </w:rPr>
        <w:t>n</w:t>
      </w:r>
      <w:r w:rsidRPr="00BA64AD">
        <w:rPr>
          <w:rFonts w:ascii="Arial" w:hAnsi="Arial" w:cs="Arial"/>
          <w:color w:val="010101"/>
        </w:rPr>
        <w:t>iz</w:t>
      </w:r>
      <w:r w:rsidRPr="00BA64AD">
        <w:rPr>
          <w:rFonts w:ascii="Arial" w:hAnsi="Arial" w:cs="Arial"/>
        </w:rPr>
        <w:t>a</w:t>
      </w:r>
      <w:r w:rsidRPr="00BA64AD">
        <w:rPr>
          <w:rFonts w:ascii="Arial" w:hAnsi="Arial" w:cs="Arial"/>
          <w:color w:val="010101"/>
        </w:rPr>
        <w:t>c</w:t>
      </w:r>
      <w:r w:rsidRPr="00BA64AD">
        <w:rPr>
          <w:rFonts w:ascii="Arial" w:hAnsi="Arial" w:cs="Arial"/>
        </w:rPr>
        <w:t>j</w:t>
      </w:r>
      <w:r w:rsidRPr="00BA64AD">
        <w:rPr>
          <w:rFonts w:ascii="Arial" w:hAnsi="Arial" w:cs="Arial"/>
          <w:color w:val="010101"/>
        </w:rPr>
        <w:t>a ogrzewan</w:t>
      </w:r>
      <w:r w:rsidRPr="00BA64AD">
        <w:rPr>
          <w:rFonts w:ascii="Arial" w:hAnsi="Arial" w:cs="Arial"/>
        </w:rPr>
        <w:t xml:space="preserve">ia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w</w:t>
      </w:r>
      <w:r w:rsidRPr="00BA64AD">
        <w:rPr>
          <w:rFonts w:ascii="Arial" w:hAnsi="Arial" w:cs="Arial"/>
        </w:rPr>
        <w:t>e</w:t>
      </w:r>
      <w:r w:rsidRPr="00BA64AD">
        <w:rPr>
          <w:rFonts w:ascii="Arial" w:hAnsi="Arial" w:cs="Arial"/>
          <w:color w:val="010101"/>
        </w:rPr>
        <w:t>n</w:t>
      </w:r>
      <w:r w:rsidRPr="00BA64AD">
        <w:rPr>
          <w:rFonts w:ascii="Arial" w:hAnsi="Arial" w:cs="Arial"/>
        </w:rPr>
        <w:t>t</w:t>
      </w:r>
      <w:r w:rsidRPr="00BA64AD">
        <w:rPr>
          <w:rFonts w:ascii="Arial" w:hAnsi="Arial" w:cs="Arial"/>
          <w:color w:val="010101"/>
        </w:rPr>
        <w:t>y</w:t>
      </w:r>
      <w:r w:rsidRPr="00BA64AD">
        <w:rPr>
          <w:rFonts w:ascii="Arial" w:hAnsi="Arial" w:cs="Arial"/>
        </w:rPr>
        <w:t>lac</w:t>
      </w:r>
      <w:r w:rsidRPr="00BA64AD">
        <w:rPr>
          <w:rFonts w:ascii="Arial" w:hAnsi="Arial" w:cs="Arial"/>
          <w:color w:val="010101"/>
        </w:rPr>
        <w:t>ji</w:t>
      </w:r>
      <w:r w:rsidRPr="00BA64AD">
        <w:rPr>
          <w:rFonts w:ascii="Arial" w:hAnsi="Arial" w:cs="Arial"/>
        </w:rPr>
        <w:t xml:space="preserve"> </w:t>
      </w:r>
      <w:r w:rsidRPr="00BA64AD">
        <w:rPr>
          <w:rFonts w:ascii="Arial" w:hAnsi="Arial" w:cs="Arial"/>
          <w:color w:val="010101"/>
        </w:rPr>
        <w:t>pop</w:t>
      </w:r>
      <w:r w:rsidRPr="00BA64AD">
        <w:rPr>
          <w:rFonts w:ascii="Arial" w:hAnsi="Arial" w:cs="Arial"/>
        </w:rPr>
        <w:t>r</w:t>
      </w:r>
      <w:r w:rsidRPr="00BA64AD">
        <w:rPr>
          <w:rFonts w:ascii="Arial" w:hAnsi="Arial" w:cs="Arial"/>
          <w:color w:val="010101"/>
        </w:rPr>
        <w:t>zez</w:t>
      </w:r>
      <w:r w:rsidRPr="00BA64AD">
        <w:rPr>
          <w:rFonts w:ascii="Arial" w:hAnsi="Arial" w:cs="Arial"/>
        </w:rPr>
        <w:t xml:space="preserve"> </w:t>
      </w:r>
      <w:r w:rsidRPr="00BA64AD">
        <w:rPr>
          <w:rFonts w:ascii="Arial" w:hAnsi="Arial" w:cs="Arial"/>
          <w:color w:val="010101"/>
        </w:rPr>
        <w:t>i</w:t>
      </w:r>
      <w:r w:rsidRPr="00BA64AD">
        <w:rPr>
          <w:rFonts w:ascii="Arial" w:hAnsi="Arial" w:cs="Arial"/>
        </w:rPr>
        <w:t>nst</w:t>
      </w:r>
      <w:r w:rsidRPr="00BA64AD">
        <w:rPr>
          <w:rFonts w:ascii="Arial" w:hAnsi="Arial" w:cs="Arial"/>
          <w:color w:val="010101"/>
        </w:rPr>
        <w:t>ala</w:t>
      </w:r>
      <w:r w:rsidRPr="00BA64AD">
        <w:rPr>
          <w:rFonts w:ascii="Arial" w:hAnsi="Arial" w:cs="Arial"/>
        </w:rPr>
        <w:t>c</w:t>
      </w:r>
      <w:r w:rsidRPr="00BA64AD">
        <w:rPr>
          <w:rFonts w:ascii="Arial" w:hAnsi="Arial" w:cs="Arial"/>
          <w:color w:val="010101"/>
        </w:rPr>
        <w:t>ję</w:t>
      </w:r>
      <w:r w:rsidRPr="00BA64AD">
        <w:rPr>
          <w:rFonts w:ascii="Arial" w:hAnsi="Arial" w:cs="Arial"/>
        </w:rPr>
        <w:t xml:space="preserve"> </w:t>
      </w:r>
      <w:r w:rsidRPr="00BA64AD">
        <w:rPr>
          <w:rFonts w:ascii="Arial" w:hAnsi="Arial" w:cs="Arial"/>
          <w:color w:val="010101"/>
        </w:rPr>
        <w:t>po</w:t>
      </w:r>
      <w:r w:rsidRPr="00BA64AD">
        <w:rPr>
          <w:rFonts w:ascii="Arial" w:hAnsi="Arial" w:cs="Arial"/>
        </w:rPr>
        <w:t>m</w:t>
      </w:r>
      <w:r w:rsidRPr="00BA64AD">
        <w:rPr>
          <w:rFonts w:ascii="Arial" w:hAnsi="Arial" w:cs="Arial"/>
          <w:color w:val="010101"/>
        </w:rPr>
        <w:t>p</w:t>
      </w:r>
      <w:r w:rsidRPr="00BA64AD">
        <w:rPr>
          <w:rFonts w:ascii="Arial" w:hAnsi="Arial" w:cs="Arial"/>
        </w:rPr>
        <w:t xml:space="preserve"> </w:t>
      </w:r>
      <w:r w:rsidRPr="00BA64AD">
        <w:rPr>
          <w:rFonts w:ascii="Arial" w:hAnsi="Arial" w:cs="Arial"/>
          <w:color w:val="010101"/>
        </w:rPr>
        <w:t>ciepła</w:t>
      </w:r>
      <w:r w:rsidRPr="00BA64AD">
        <w:rPr>
          <w:rFonts w:ascii="Arial" w:hAnsi="Arial" w:cs="Arial"/>
        </w:rPr>
        <w:t xml:space="preserve"> </w:t>
      </w:r>
      <w:r w:rsidRPr="00BA64AD">
        <w:rPr>
          <w:rFonts w:ascii="Arial" w:hAnsi="Arial" w:cs="Arial"/>
          <w:color w:val="010101"/>
        </w:rPr>
        <w:t>gr</w:t>
      </w:r>
      <w:r w:rsidRPr="00BA64AD">
        <w:rPr>
          <w:rFonts w:ascii="Arial" w:hAnsi="Arial" w:cs="Arial"/>
        </w:rPr>
        <w:t>u</w:t>
      </w:r>
      <w:r w:rsidRPr="00BA64AD">
        <w:rPr>
          <w:rFonts w:ascii="Arial" w:hAnsi="Arial" w:cs="Arial"/>
          <w:color w:val="010101"/>
        </w:rPr>
        <w:t>ntowo</w:t>
      </w:r>
      <w:r w:rsidRPr="00BA64AD">
        <w:rPr>
          <w:rFonts w:ascii="Arial" w:hAnsi="Arial" w:cs="Arial"/>
        </w:rPr>
        <w:t xml:space="preserve"> </w:t>
      </w:r>
      <w:r w:rsidRPr="00BA64AD">
        <w:rPr>
          <w:rFonts w:ascii="Arial" w:hAnsi="Arial" w:cs="Arial"/>
          <w:color w:val="010101"/>
        </w:rPr>
        <w:t>- powietr</w:t>
      </w:r>
      <w:r w:rsidRPr="00BA64AD">
        <w:rPr>
          <w:rFonts w:ascii="Arial" w:hAnsi="Arial" w:cs="Arial"/>
        </w:rPr>
        <w:t>z</w:t>
      </w:r>
      <w:r w:rsidRPr="00BA64AD">
        <w:rPr>
          <w:rFonts w:ascii="Arial" w:hAnsi="Arial" w:cs="Arial"/>
          <w:color w:val="010101"/>
        </w:rPr>
        <w:t>nych</w:t>
      </w:r>
      <w:r w:rsidRPr="00BA64AD">
        <w:rPr>
          <w:rFonts w:ascii="Arial" w:hAnsi="Arial" w:cs="Arial"/>
        </w:rPr>
        <w:t xml:space="preserve"> </w:t>
      </w:r>
      <w:r w:rsidRPr="00BA64AD">
        <w:rPr>
          <w:rFonts w:ascii="Arial" w:hAnsi="Arial" w:cs="Arial"/>
          <w:color w:val="010101"/>
        </w:rPr>
        <w:t>lub</w:t>
      </w:r>
      <w:r w:rsidRPr="00BA64AD">
        <w:rPr>
          <w:rFonts w:ascii="Arial" w:hAnsi="Arial" w:cs="Arial"/>
        </w:rPr>
        <w:t xml:space="preserve"> </w:t>
      </w:r>
      <w:r w:rsidRPr="00BA64AD">
        <w:rPr>
          <w:rFonts w:ascii="Arial" w:hAnsi="Arial" w:cs="Arial"/>
          <w:color w:val="010101"/>
        </w:rPr>
        <w:t>powietrz</w:t>
      </w:r>
      <w:r w:rsidRPr="00BA64AD">
        <w:rPr>
          <w:rFonts w:ascii="Arial" w:hAnsi="Arial" w:cs="Arial"/>
        </w:rPr>
        <w:t>n</w:t>
      </w:r>
      <w:r w:rsidRPr="00BA64AD">
        <w:rPr>
          <w:rFonts w:ascii="Arial" w:hAnsi="Arial" w:cs="Arial"/>
          <w:color w:val="010101"/>
        </w:rPr>
        <w:t>ych</w:t>
      </w:r>
      <w:r w:rsidRPr="00BA64AD">
        <w:rPr>
          <w:rFonts w:ascii="Arial" w:hAnsi="Arial" w:cs="Arial"/>
        </w:rPr>
        <w:t>, ch</w:t>
      </w:r>
      <w:r w:rsidRPr="00BA64AD">
        <w:rPr>
          <w:rFonts w:ascii="Arial" w:hAnsi="Arial" w:cs="Arial"/>
          <w:color w:val="010101"/>
        </w:rPr>
        <w:t>łodzenie</w:t>
      </w:r>
      <w:r w:rsidRPr="00BA64AD">
        <w:rPr>
          <w:rFonts w:ascii="Arial" w:hAnsi="Arial" w:cs="Arial"/>
        </w:rPr>
        <w:t xml:space="preserve"> </w:t>
      </w:r>
      <w:r w:rsidRPr="00BA64AD">
        <w:rPr>
          <w:rFonts w:ascii="Arial" w:hAnsi="Arial" w:cs="Arial"/>
          <w:color w:val="010101"/>
        </w:rPr>
        <w:t>p</w:t>
      </w:r>
      <w:r w:rsidRPr="00BA64AD">
        <w:rPr>
          <w:rFonts w:ascii="Arial" w:hAnsi="Arial" w:cs="Arial"/>
        </w:rPr>
        <w:t>a</w:t>
      </w:r>
      <w:r w:rsidRPr="00BA64AD">
        <w:rPr>
          <w:rFonts w:ascii="Arial" w:hAnsi="Arial" w:cs="Arial"/>
          <w:color w:val="010101"/>
        </w:rPr>
        <w:t>s</w:t>
      </w:r>
      <w:r w:rsidRPr="00BA64AD">
        <w:rPr>
          <w:rFonts w:ascii="Arial" w:hAnsi="Arial" w:cs="Arial"/>
        </w:rPr>
        <w:t>y</w:t>
      </w:r>
      <w:r w:rsidRPr="00BA64AD">
        <w:rPr>
          <w:rFonts w:ascii="Arial" w:hAnsi="Arial" w:cs="Arial"/>
          <w:color w:val="010101"/>
        </w:rPr>
        <w:t>w</w:t>
      </w:r>
      <w:r w:rsidRPr="00BA64AD">
        <w:rPr>
          <w:rFonts w:ascii="Arial" w:hAnsi="Arial" w:cs="Arial"/>
        </w:rPr>
        <w:t>n</w:t>
      </w:r>
      <w:r w:rsidRPr="00BA64AD">
        <w:rPr>
          <w:rFonts w:ascii="Arial" w:hAnsi="Arial" w:cs="Arial"/>
          <w:color w:val="010101"/>
        </w:rPr>
        <w:t>e</w:t>
      </w:r>
      <w:r w:rsidRPr="00BA64AD">
        <w:rPr>
          <w:rFonts w:ascii="Arial" w:hAnsi="Arial" w:cs="Arial"/>
        </w:rPr>
        <w:t xml:space="preserve">, </w:t>
      </w:r>
      <w:r w:rsidRPr="00BA64AD">
        <w:rPr>
          <w:rFonts w:ascii="Arial" w:hAnsi="Arial" w:cs="Arial"/>
          <w:color w:val="010101"/>
        </w:rPr>
        <w:t>pop</w:t>
      </w:r>
      <w:r w:rsidRPr="00BA64AD">
        <w:rPr>
          <w:rFonts w:ascii="Arial" w:hAnsi="Arial" w:cs="Arial"/>
        </w:rPr>
        <w:t>ra</w:t>
      </w:r>
      <w:r w:rsidRPr="00BA64AD">
        <w:rPr>
          <w:rFonts w:ascii="Arial" w:hAnsi="Arial" w:cs="Arial"/>
          <w:color w:val="010101"/>
        </w:rPr>
        <w:t>wien</w:t>
      </w:r>
      <w:r w:rsidRPr="00BA64AD">
        <w:rPr>
          <w:rFonts w:ascii="Arial" w:hAnsi="Arial" w:cs="Arial"/>
        </w:rPr>
        <w:t>i</w:t>
      </w:r>
      <w:r w:rsidRPr="00BA64AD">
        <w:rPr>
          <w:rFonts w:ascii="Arial" w:hAnsi="Arial" w:cs="Arial"/>
          <w:color w:val="010101"/>
        </w:rPr>
        <w:t>e dachu</w:t>
      </w:r>
      <w:r w:rsidRPr="00BA64AD">
        <w:rPr>
          <w:rFonts w:ascii="Arial" w:hAnsi="Arial" w:cs="Arial"/>
        </w:rPr>
        <w:t xml:space="preserve"> v - izo</w:t>
      </w:r>
      <w:r w:rsidRPr="00BA64AD">
        <w:rPr>
          <w:rFonts w:ascii="Arial" w:hAnsi="Arial" w:cs="Arial"/>
          <w:color w:val="010101"/>
        </w:rPr>
        <w:t>l</w:t>
      </w:r>
      <w:r w:rsidRPr="00BA64AD">
        <w:rPr>
          <w:rFonts w:ascii="Arial" w:hAnsi="Arial" w:cs="Arial"/>
        </w:rPr>
        <w:t>ac</w:t>
      </w:r>
      <w:r w:rsidRPr="00BA64AD">
        <w:rPr>
          <w:rFonts w:ascii="Arial" w:hAnsi="Arial" w:cs="Arial"/>
          <w:color w:val="010101"/>
        </w:rPr>
        <w:t>ji</w:t>
      </w:r>
      <w:r w:rsidRPr="00BA64AD">
        <w:rPr>
          <w:rFonts w:ascii="Arial" w:hAnsi="Arial" w:cs="Arial"/>
        </w:rPr>
        <w:t xml:space="preserve"> s</w:t>
      </w:r>
      <w:r w:rsidRPr="00BA64AD">
        <w:rPr>
          <w:rFonts w:ascii="Arial" w:hAnsi="Arial" w:cs="Arial"/>
          <w:color w:val="010101"/>
        </w:rPr>
        <w:t>tr</w:t>
      </w:r>
      <w:r w:rsidRPr="00BA64AD">
        <w:rPr>
          <w:rFonts w:ascii="Arial" w:hAnsi="Arial" w:cs="Arial"/>
        </w:rPr>
        <w:t>opó</w:t>
      </w:r>
      <w:r w:rsidRPr="00BA64AD">
        <w:rPr>
          <w:rFonts w:ascii="Arial" w:hAnsi="Arial" w:cs="Arial"/>
          <w:color w:val="010101"/>
        </w:rPr>
        <w:t>w</w:t>
      </w:r>
      <w:r w:rsidRPr="00BA64AD">
        <w:rPr>
          <w:rFonts w:ascii="Arial" w:hAnsi="Arial" w:cs="Arial"/>
        </w:rPr>
        <w:t xml:space="preserve"> - </w:t>
      </w:r>
      <w:r w:rsidRPr="00BA64AD">
        <w:rPr>
          <w:rFonts w:ascii="Arial" w:hAnsi="Arial" w:cs="Arial"/>
          <w:color w:val="010101"/>
        </w:rPr>
        <w:t>m</w:t>
      </w:r>
      <w:r w:rsidRPr="00BA64AD">
        <w:rPr>
          <w:rFonts w:ascii="Arial" w:hAnsi="Arial" w:cs="Arial"/>
        </w:rPr>
        <w:t>ożli</w:t>
      </w:r>
      <w:r w:rsidRPr="00BA64AD">
        <w:rPr>
          <w:rFonts w:ascii="Arial" w:hAnsi="Arial" w:cs="Arial"/>
          <w:color w:val="010101"/>
        </w:rPr>
        <w:t>wa</w:t>
      </w:r>
      <w:r w:rsidRPr="00BA64AD">
        <w:rPr>
          <w:rFonts w:ascii="Arial" w:hAnsi="Arial" w:cs="Arial"/>
        </w:rPr>
        <w:t xml:space="preserve"> </w:t>
      </w:r>
      <w:r w:rsidRPr="00BA64AD">
        <w:rPr>
          <w:rFonts w:ascii="Arial" w:hAnsi="Arial" w:cs="Arial"/>
          <w:color w:val="010101"/>
        </w:rPr>
        <w:t>wymi</w:t>
      </w:r>
      <w:r w:rsidRPr="00BA64AD">
        <w:rPr>
          <w:rFonts w:ascii="Arial" w:hAnsi="Arial" w:cs="Arial"/>
        </w:rPr>
        <w:t>ana</w:t>
      </w:r>
      <w:r w:rsidRPr="00BA64AD">
        <w:rPr>
          <w:rFonts w:ascii="Arial" w:hAnsi="Arial" w:cs="Arial"/>
          <w:color w:val="010101"/>
        </w:rPr>
        <w:t xml:space="preserve"> w</w:t>
      </w:r>
      <w:r w:rsidRPr="00BA64AD">
        <w:rPr>
          <w:rFonts w:ascii="Arial" w:hAnsi="Arial" w:cs="Arial"/>
        </w:rPr>
        <w:t>i</w:t>
      </w:r>
      <w:r w:rsidRPr="00BA64AD">
        <w:rPr>
          <w:rFonts w:ascii="Arial" w:hAnsi="Arial" w:cs="Arial"/>
          <w:color w:val="010101"/>
        </w:rPr>
        <w:t>ęźby</w:t>
      </w:r>
      <w:r w:rsidRPr="00BA64AD">
        <w:rPr>
          <w:rFonts w:ascii="Arial" w:hAnsi="Arial" w:cs="Arial"/>
        </w:rPr>
        <w:t xml:space="preserve"> </w:t>
      </w:r>
      <w:r w:rsidRPr="00BA64AD">
        <w:rPr>
          <w:rFonts w:ascii="Arial" w:hAnsi="Arial" w:cs="Arial"/>
          <w:color w:val="010101"/>
        </w:rPr>
        <w:t>d</w:t>
      </w:r>
      <w:r w:rsidRPr="00BA64AD">
        <w:rPr>
          <w:rFonts w:ascii="Arial" w:hAnsi="Arial" w:cs="Arial"/>
        </w:rPr>
        <w:t>ach</w:t>
      </w:r>
      <w:r w:rsidRPr="00BA64AD">
        <w:rPr>
          <w:rFonts w:ascii="Arial" w:hAnsi="Arial" w:cs="Arial"/>
          <w:color w:val="010101"/>
        </w:rPr>
        <w:t>ow</w:t>
      </w:r>
      <w:r w:rsidRPr="00BA64AD">
        <w:rPr>
          <w:rFonts w:ascii="Arial" w:hAnsi="Arial" w:cs="Arial"/>
        </w:rPr>
        <w:t>e</w:t>
      </w:r>
      <w:r w:rsidRPr="00BA64AD">
        <w:rPr>
          <w:rFonts w:ascii="Arial" w:hAnsi="Arial" w:cs="Arial"/>
          <w:color w:val="010101"/>
        </w:rPr>
        <w:t>j</w:t>
      </w:r>
      <w:r w:rsidRPr="00BA64AD">
        <w:rPr>
          <w:rFonts w:ascii="Arial" w:hAnsi="Arial" w:cs="Arial"/>
        </w:rPr>
        <w:t xml:space="preserve"> </w:t>
      </w:r>
      <w:r w:rsidRPr="00BA64AD">
        <w:rPr>
          <w:rFonts w:ascii="Arial" w:hAnsi="Arial" w:cs="Arial"/>
          <w:color w:val="010101"/>
        </w:rPr>
        <w:t>i bu</w:t>
      </w:r>
      <w:r w:rsidRPr="00BA64AD">
        <w:rPr>
          <w:rFonts w:ascii="Arial" w:hAnsi="Arial" w:cs="Arial"/>
        </w:rPr>
        <w:t>d</w:t>
      </w:r>
      <w:r w:rsidRPr="00BA64AD">
        <w:rPr>
          <w:rFonts w:ascii="Arial" w:hAnsi="Arial" w:cs="Arial"/>
          <w:color w:val="010101"/>
        </w:rPr>
        <w:t>owa</w:t>
      </w:r>
      <w:r w:rsidRPr="00BA64AD">
        <w:rPr>
          <w:rFonts w:ascii="Arial" w:hAnsi="Arial" w:cs="Arial"/>
        </w:rPr>
        <w:t xml:space="preserve"> </w:t>
      </w:r>
      <w:r w:rsidRPr="00BA64AD">
        <w:rPr>
          <w:rFonts w:ascii="Arial" w:hAnsi="Arial" w:cs="Arial"/>
          <w:color w:val="010101"/>
        </w:rPr>
        <w:t>dac</w:t>
      </w:r>
      <w:r w:rsidRPr="00BA64AD">
        <w:rPr>
          <w:rFonts w:ascii="Arial" w:hAnsi="Arial" w:cs="Arial"/>
        </w:rPr>
        <w:t>h</w:t>
      </w:r>
      <w:r w:rsidRPr="00BA64AD">
        <w:rPr>
          <w:rFonts w:ascii="Arial" w:hAnsi="Arial" w:cs="Arial"/>
          <w:color w:val="010101"/>
        </w:rPr>
        <w:t xml:space="preserve">u, </w:t>
      </w:r>
    </w:p>
    <w:p w:rsidR="00BA64AD" w:rsidRPr="00BA64AD" w:rsidRDefault="00BA64AD" w:rsidP="00CB4D44">
      <w:pPr>
        <w:numPr>
          <w:ilvl w:val="0"/>
          <w:numId w:val="42"/>
        </w:numPr>
        <w:spacing w:line="360" w:lineRule="auto"/>
        <w:ind w:left="284" w:hanging="284"/>
        <w:jc w:val="both"/>
        <w:rPr>
          <w:rFonts w:ascii="Arial" w:hAnsi="Arial" w:cs="Arial"/>
        </w:rPr>
      </w:pPr>
      <w:r w:rsidRPr="00BA64AD">
        <w:rPr>
          <w:rFonts w:ascii="Arial" w:hAnsi="Arial" w:cs="Arial"/>
          <w:color w:val="010101"/>
        </w:rPr>
        <w:t>Re</w:t>
      </w:r>
      <w:r w:rsidRPr="00BA64AD">
        <w:rPr>
          <w:rFonts w:ascii="Arial" w:hAnsi="Arial" w:cs="Arial"/>
        </w:rPr>
        <w:t>m</w:t>
      </w:r>
      <w:r w:rsidRPr="00BA64AD">
        <w:rPr>
          <w:rFonts w:ascii="Arial" w:hAnsi="Arial" w:cs="Arial"/>
          <w:color w:val="010101"/>
        </w:rPr>
        <w:t>ont</w:t>
      </w:r>
      <w:r w:rsidRPr="00BA64AD">
        <w:rPr>
          <w:rFonts w:ascii="Arial" w:hAnsi="Arial" w:cs="Arial"/>
        </w:rPr>
        <w:t xml:space="preserve"> bud</w:t>
      </w:r>
      <w:r w:rsidRPr="00BA64AD">
        <w:rPr>
          <w:rFonts w:ascii="Arial" w:hAnsi="Arial" w:cs="Arial"/>
          <w:color w:val="010101"/>
        </w:rPr>
        <w:t>ynku</w:t>
      </w:r>
      <w:r w:rsidRPr="00BA64AD">
        <w:rPr>
          <w:rFonts w:ascii="Arial" w:hAnsi="Arial" w:cs="Arial"/>
        </w:rPr>
        <w:t xml:space="preserve"> </w:t>
      </w:r>
      <w:r w:rsidRPr="00BA64AD">
        <w:rPr>
          <w:rFonts w:ascii="Arial" w:hAnsi="Arial" w:cs="Arial"/>
          <w:color w:val="010101"/>
        </w:rPr>
        <w:t>p</w:t>
      </w:r>
      <w:r w:rsidRPr="00BA64AD">
        <w:rPr>
          <w:rFonts w:ascii="Arial" w:hAnsi="Arial" w:cs="Arial"/>
        </w:rPr>
        <w:t>a</w:t>
      </w:r>
      <w:r w:rsidRPr="00BA64AD">
        <w:rPr>
          <w:rFonts w:ascii="Arial" w:hAnsi="Arial" w:cs="Arial"/>
          <w:color w:val="010101"/>
        </w:rPr>
        <w:t>r</w:t>
      </w:r>
      <w:r w:rsidRPr="00BA64AD">
        <w:rPr>
          <w:rFonts w:ascii="Arial" w:hAnsi="Arial" w:cs="Arial"/>
        </w:rPr>
        <w:t>a</w:t>
      </w:r>
      <w:r w:rsidRPr="00BA64AD">
        <w:rPr>
          <w:rFonts w:ascii="Arial" w:hAnsi="Arial" w:cs="Arial"/>
          <w:color w:val="010101"/>
        </w:rPr>
        <w:t>f</w:t>
      </w:r>
      <w:r w:rsidRPr="00BA64AD">
        <w:rPr>
          <w:rFonts w:ascii="Arial" w:hAnsi="Arial" w:cs="Arial"/>
        </w:rPr>
        <w:t>i</w:t>
      </w:r>
      <w:r w:rsidRPr="00BA64AD">
        <w:rPr>
          <w:rFonts w:ascii="Arial" w:hAnsi="Arial" w:cs="Arial"/>
          <w:color w:val="010101"/>
        </w:rPr>
        <w:t>aln</w:t>
      </w:r>
      <w:r w:rsidRPr="00BA64AD">
        <w:rPr>
          <w:rFonts w:ascii="Arial" w:hAnsi="Arial" w:cs="Arial"/>
        </w:rPr>
        <w:t xml:space="preserve">ego, </w:t>
      </w:r>
      <w:r w:rsidRPr="00BA64AD">
        <w:rPr>
          <w:rFonts w:ascii="Arial" w:hAnsi="Arial" w:cs="Arial"/>
          <w:color w:val="010101"/>
        </w:rPr>
        <w:t>uż</w:t>
      </w:r>
      <w:r w:rsidRPr="00BA64AD">
        <w:rPr>
          <w:rFonts w:ascii="Arial" w:hAnsi="Arial" w:cs="Arial"/>
        </w:rPr>
        <w:t>y</w:t>
      </w:r>
      <w:r w:rsidRPr="00BA64AD">
        <w:rPr>
          <w:rFonts w:ascii="Arial" w:hAnsi="Arial" w:cs="Arial"/>
          <w:color w:val="010101"/>
        </w:rPr>
        <w:t>c</w:t>
      </w:r>
      <w:r w:rsidRPr="00BA64AD">
        <w:rPr>
          <w:rFonts w:ascii="Arial" w:hAnsi="Arial" w:cs="Arial"/>
        </w:rPr>
        <w:t>ze</w:t>
      </w:r>
      <w:r w:rsidRPr="00BA64AD">
        <w:rPr>
          <w:rFonts w:ascii="Arial" w:hAnsi="Arial" w:cs="Arial"/>
          <w:color w:val="010101"/>
        </w:rPr>
        <w:t>ni</w:t>
      </w:r>
      <w:r w:rsidRPr="00BA64AD">
        <w:rPr>
          <w:rFonts w:ascii="Arial" w:hAnsi="Arial" w:cs="Arial"/>
        </w:rPr>
        <w:t xml:space="preserve">e </w:t>
      </w:r>
      <w:r w:rsidRPr="00BA64AD">
        <w:rPr>
          <w:rFonts w:ascii="Arial" w:hAnsi="Arial" w:cs="Arial"/>
          <w:color w:val="010101"/>
        </w:rPr>
        <w:t>do</w:t>
      </w:r>
      <w:r w:rsidRPr="00BA64AD">
        <w:rPr>
          <w:rFonts w:ascii="Arial" w:hAnsi="Arial" w:cs="Arial"/>
        </w:rPr>
        <w:t xml:space="preserve"> </w:t>
      </w:r>
      <w:r w:rsidRPr="00BA64AD">
        <w:rPr>
          <w:rFonts w:ascii="Arial" w:hAnsi="Arial" w:cs="Arial"/>
          <w:color w:val="010101"/>
        </w:rPr>
        <w:t>użytku</w:t>
      </w:r>
      <w:r w:rsidRPr="00BA64AD">
        <w:rPr>
          <w:rFonts w:ascii="Arial" w:hAnsi="Arial" w:cs="Arial"/>
        </w:rPr>
        <w:t xml:space="preserve"> </w:t>
      </w:r>
      <w:r w:rsidRPr="00BA64AD">
        <w:rPr>
          <w:rFonts w:ascii="Arial" w:hAnsi="Arial" w:cs="Arial"/>
          <w:color w:val="010101"/>
        </w:rPr>
        <w:t>gmin</w:t>
      </w:r>
      <w:r w:rsidRPr="00BA64AD">
        <w:rPr>
          <w:rFonts w:ascii="Arial" w:hAnsi="Arial" w:cs="Arial"/>
        </w:rPr>
        <w:t>n</w:t>
      </w:r>
      <w:r w:rsidRPr="00BA64AD">
        <w:rPr>
          <w:rFonts w:ascii="Arial" w:hAnsi="Arial" w:cs="Arial"/>
          <w:color w:val="010101"/>
        </w:rPr>
        <w:t>ego</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 xml:space="preserve">jako </w:t>
      </w:r>
      <w:r w:rsidRPr="00BA64AD">
        <w:rPr>
          <w:rFonts w:ascii="Arial" w:hAnsi="Arial" w:cs="Arial"/>
        </w:rPr>
        <w:t>c</w:t>
      </w:r>
      <w:r w:rsidRPr="00BA64AD">
        <w:rPr>
          <w:rFonts w:ascii="Arial" w:hAnsi="Arial" w:cs="Arial"/>
          <w:color w:val="010101"/>
        </w:rPr>
        <w:t>ent</w:t>
      </w:r>
      <w:r w:rsidRPr="00BA64AD">
        <w:rPr>
          <w:rFonts w:ascii="Arial" w:hAnsi="Arial" w:cs="Arial"/>
        </w:rPr>
        <w:t xml:space="preserve">rum </w:t>
      </w:r>
      <w:r w:rsidRPr="00BA64AD">
        <w:rPr>
          <w:rFonts w:ascii="Arial" w:hAnsi="Arial" w:cs="Arial"/>
          <w:color w:val="010101"/>
        </w:rPr>
        <w:t>akt</w:t>
      </w:r>
      <w:r w:rsidRPr="00BA64AD">
        <w:rPr>
          <w:rFonts w:ascii="Arial" w:hAnsi="Arial" w:cs="Arial"/>
        </w:rPr>
        <w:t>y</w:t>
      </w:r>
      <w:r w:rsidRPr="00BA64AD">
        <w:rPr>
          <w:rFonts w:ascii="Arial" w:hAnsi="Arial" w:cs="Arial"/>
          <w:color w:val="010101"/>
        </w:rPr>
        <w:t>wi</w:t>
      </w:r>
      <w:r w:rsidRPr="00BA64AD">
        <w:rPr>
          <w:rFonts w:ascii="Arial" w:hAnsi="Arial" w:cs="Arial"/>
        </w:rPr>
        <w:t>z</w:t>
      </w:r>
      <w:r w:rsidRPr="00BA64AD">
        <w:rPr>
          <w:rFonts w:ascii="Arial" w:hAnsi="Arial" w:cs="Arial"/>
          <w:color w:val="010101"/>
        </w:rPr>
        <w:t>a</w:t>
      </w:r>
      <w:r w:rsidRPr="00BA64AD">
        <w:rPr>
          <w:rFonts w:ascii="Arial" w:hAnsi="Arial" w:cs="Arial"/>
        </w:rPr>
        <w:t>cji sen</w:t>
      </w:r>
      <w:r w:rsidRPr="00BA64AD">
        <w:rPr>
          <w:rFonts w:ascii="Arial" w:hAnsi="Arial" w:cs="Arial"/>
          <w:color w:val="010101"/>
        </w:rPr>
        <w:t>ior</w:t>
      </w:r>
      <w:r w:rsidRPr="00BA64AD">
        <w:rPr>
          <w:rFonts w:ascii="Arial" w:hAnsi="Arial" w:cs="Arial"/>
        </w:rPr>
        <w:t>ów, zw</w:t>
      </w:r>
      <w:r w:rsidRPr="00BA64AD">
        <w:rPr>
          <w:rFonts w:ascii="Arial" w:hAnsi="Arial" w:cs="Arial"/>
          <w:color w:val="010101"/>
        </w:rPr>
        <w:t>iązane</w:t>
      </w:r>
      <w:r w:rsidRPr="00BA64AD">
        <w:rPr>
          <w:rFonts w:ascii="Arial" w:hAnsi="Arial" w:cs="Arial"/>
        </w:rPr>
        <w:t xml:space="preserve"> </w:t>
      </w:r>
      <w:r w:rsidRPr="00BA64AD">
        <w:rPr>
          <w:rFonts w:ascii="Arial" w:hAnsi="Arial" w:cs="Arial"/>
          <w:color w:val="010101"/>
        </w:rPr>
        <w:t>z</w:t>
      </w:r>
      <w:r w:rsidRPr="00BA64AD">
        <w:rPr>
          <w:rFonts w:ascii="Arial" w:hAnsi="Arial" w:cs="Arial"/>
        </w:rPr>
        <w:t xml:space="preserve"> tym z</w:t>
      </w:r>
      <w:r w:rsidRPr="00BA64AD">
        <w:rPr>
          <w:rFonts w:ascii="Arial" w:hAnsi="Arial" w:cs="Arial"/>
          <w:color w:val="010101"/>
        </w:rPr>
        <w:t>agosp</w:t>
      </w:r>
      <w:r w:rsidRPr="00BA64AD">
        <w:rPr>
          <w:rFonts w:ascii="Arial" w:hAnsi="Arial" w:cs="Arial"/>
        </w:rPr>
        <w:t>odar</w:t>
      </w:r>
      <w:r w:rsidRPr="00BA64AD">
        <w:rPr>
          <w:rFonts w:ascii="Arial" w:hAnsi="Arial" w:cs="Arial"/>
          <w:color w:val="010101"/>
        </w:rPr>
        <w:t xml:space="preserve">owanie </w:t>
      </w:r>
      <w:r w:rsidRPr="00BA64AD">
        <w:rPr>
          <w:rFonts w:ascii="Arial" w:hAnsi="Arial" w:cs="Arial"/>
        </w:rPr>
        <w:t>t</w:t>
      </w:r>
      <w:r w:rsidRPr="00BA64AD">
        <w:rPr>
          <w:rFonts w:ascii="Arial" w:hAnsi="Arial" w:cs="Arial"/>
          <w:color w:val="010101"/>
        </w:rPr>
        <w:t>ere</w:t>
      </w:r>
      <w:r w:rsidRPr="00BA64AD">
        <w:rPr>
          <w:rFonts w:ascii="Arial" w:hAnsi="Arial" w:cs="Arial"/>
        </w:rPr>
        <w:t>nu</w:t>
      </w:r>
      <w:r w:rsidRPr="00BA64AD">
        <w:rPr>
          <w:rFonts w:ascii="Arial" w:hAnsi="Arial" w:cs="Arial"/>
          <w:color w:val="010101"/>
        </w:rPr>
        <w:t>,</w:t>
      </w:r>
      <w:r w:rsidRPr="00BA64AD">
        <w:rPr>
          <w:rFonts w:ascii="Arial" w:hAnsi="Arial" w:cs="Arial"/>
        </w:rPr>
        <w:t xml:space="preserve"> </w:t>
      </w:r>
      <w:r w:rsidRPr="00BA64AD">
        <w:rPr>
          <w:rFonts w:ascii="Arial" w:hAnsi="Arial" w:cs="Arial"/>
          <w:color w:val="010101"/>
        </w:rPr>
        <w:t>bu</w:t>
      </w:r>
      <w:r w:rsidRPr="00BA64AD">
        <w:rPr>
          <w:rFonts w:ascii="Arial" w:hAnsi="Arial" w:cs="Arial"/>
        </w:rPr>
        <w:t>do</w:t>
      </w:r>
      <w:r w:rsidRPr="00BA64AD">
        <w:rPr>
          <w:rFonts w:ascii="Arial" w:hAnsi="Arial" w:cs="Arial"/>
          <w:color w:val="010101"/>
        </w:rPr>
        <w:t>wa</w:t>
      </w:r>
      <w:r w:rsidRPr="00BA64AD">
        <w:rPr>
          <w:rFonts w:ascii="Arial" w:hAnsi="Arial" w:cs="Arial"/>
        </w:rPr>
        <w:t xml:space="preserve"> dr</w:t>
      </w:r>
      <w:r w:rsidRPr="00BA64AD">
        <w:rPr>
          <w:rFonts w:ascii="Arial" w:hAnsi="Arial" w:cs="Arial"/>
          <w:color w:val="010101"/>
        </w:rPr>
        <w:t>óg</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ścież</w:t>
      </w:r>
      <w:r w:rsidRPr="00BA64AD">
        <w:rPr>
          <w:rFonts w:ascii="Arial" w:hAnsi="Arial" w:cs="Arial"/>
        </w:rPr>
        <w:t>e</w:t>
      </w:r>
      <w:r w:rsidRPr="00BA64AD">
        <w:rPr>
          <w:rFonts w:ascii="Arial" w:hAnsi="Arial" w:cs="Arial"/>
          <w:color w:val="010101"/>
        </w:rPr>
        <w:t>k</w:t>
      </w:r>
      <w:r w:rsidRPr="00BA64AD">
        <w:rPr>
          <w:rFonts w:ascii="Arial" w:hAnsi="Arial" w:cs="Arial"/>
        </w:rPr>
        <w:t xml:space="preserve"> </w:t>
      </w:r>
      <w:r w:rsidRPr="00BA64AD">
        <w:rPr>
          <w:rFonts w:ascii="Arial" w:hAnsi="Arial" w:cs="Arial"/>
          <w:color w:val="010101"/>
        </w:rPr>
        <w:t>dojazd</w:t>
      </w:r>
      <w:r w:rsidRPr="00BA64AD">
        <w:rPr>
          <w:rFonts w:ascii="Arial" w:hAnsi="Arial" w:cs="Arial"/>
        </w:rPr>
        <w:t>o</w:t>
      </w:r>
      <w:r w:rsidRPr="00BA64AD">
        <w:rPr>
          <w:rFonts w:ascii="Arial" w:hAnsi="Arial" w:cs="Arial"/>
          <w:color w:val="010101"/>
        </w:rPr>
        <w:t>w</w:t>
      </w:r>
      <w:r w:rsidRPr="00BA64AD">
        <w:rPr>
          <w:rFonts w:ascii="Arial" w:hAnsi="Arial" w:cs="Arial"/>
        </w:rPr>
        <w:t>y</w:t>
      </w:r>
      <w:r w:rsidRPr="00BA64AD">
        <w:rPr>
          <w:rFonts w:ascii="Arial" w:hAnsi="Arial" w:cs="Arial"/>
          <w:color w:val="010101"/>
        </w:rPr>
        <w:t>ch</w:t>
      </w:r>
      <w:r w:rsidRPr="00BA64AD">
        <w:rPr>
          <w:rFonts w:ascii="Arial" w:hAnsi="Arial" w:cs="Arial"/>
        </w:rPr>
        <w:t xml:space="preserve"> pa</w:t>
      </w:r>
      <w:r w:rsidRPr="00BA64AD">
        <w:rPr>
          <w:rFonts w:ascii="Arial" w:hAnsi="Arial" w:cs="Arial"/>
          <w:color w:val="010101"/>
        </w:rPr>
        <w:t>rki</w:t>
      </w:r>
      <w:r w:rsidRPr="00BA64AD">
        <w:rPr>
          <w:rFonts w:ascii="Arial" w:hAnsi="Arial" w:cs="Arial"/>
        </w:rPr>
        <w:t>n</w:t>
      </w:r>
      <w:r w:rsidRPr="00BA64AD">
        <w:rPr>
          <w:rFonts w:ascii="Arial" w:hAnsi="Arial" w:cs="Arial"/>
          <w:color w:val="010101"/>
        </w:rPr>
        <w:t>gu</w:t>
      </w:r>
      <w:r w:rsidRPr="00BA64AD">
        <w:rPr>
          <w:rFonts w:ascii="Arial" w:hAnsi="Arial" w:cs="Arial"/>
        </w:rPr>
        <w:t xml:space="preserve"> </w:t>
      </w:r>
      <w:r w:rsidRPr="00BA64AD">
        <w:rPr>
          <w:rFonts w:ascii="Arial" w:hAnsi="Arial" w:cs="Arial"/>
          <w:color w:val="010101"/>
        </w:rPr>
        <w:t>-</w:t>
      </w:r>
      <w:r w:rsidRPr="00BA64AD">
        <w:rPr>
          <w:rFonts w:ascii="Arial" w:hAnsi="Arial" w:cs="Arial"/>
        </w:rPr>
        <w:t xml:space="preserve"> ko</w:t>
      </w:r>
      <w:r w:rsidRPr="00BA64AD">
        <w:rPr>
          <w:rFonts w:ascii="Arial" w:hAnsi="Arial" w:cs="Arial"/>
          <w:color w:val="010101"/>
        </w:rPr>
        <w:t>stka, mo</w:t>
      </w:r>
      <w:r w:rsidRPr="00BA64AD">
        <w:rPr>
          <w:rFonts w:ascii="Arial" w:hAnsi="Arial" w:cs="Arial"/>
        </w:rPr>
        <w:t>d</w:t>
      </w:r>
      <w:r w:rsidRPr="00BA64AD">
        <w:rPr>
          <w:rFonts w:ascii="Arial" w:hAnsi="Arial" w:cs="Arial"/>
          <w:color w:val="010101"/>
        </w:rPr>
        <w:t>er</w:t>
      </w:r>
      <w:r w:rsidRPr="00BA64AD">
        <w:rPr>
          <w:rFonts w:ascii="Arial" w:hAnsi="Arial" w:cs="Arial"/>
        </w:rPr>
        <w:t>n</w:t>
      </w:r>
      <w:r w:rsidRPr="00BA64AD">
        <w:rPr>
          <w:rFonts w:ascii="Arial" w:hAnsi="Arial" w:cs="Arial"/>
          <w:color w:val="010101"/>
        </w:rPr>
        <w:t>izacja</w:t>
      </w:r>
      <w:r w:rsidRPr="00BA64AD">
        <w:rPr>
          <w:rFonts w:ascii="Arial" w:hAnsi="Arial" w:cs="Arial"/>
        </w:rPr>
        <w:t xml:space="preserve"> </w:t>
      </w:r>
      <w:r w:rsidRPr="00BA64AD">
        <w:rPr>
          <w:rFonts w:ascii="Arial" w:hAnsi="Arial" w:cs="Arial"/>
          <w:color w:val="010101"/>
        </w:rPr>
        <w:t>bram</w:t>
      </w:r>
      <w:r w:rsidRPr="00BA64AD">
        <w:rPr>
          <w:rFonts w:ascii="Arial" w:hAnsi="Arial" w:cs="Arial"/>
        </w:rPr>
        <w:t xml:space="preserve">y </w:t>
      </w:r>
      <w:r w:rsidRPr="00BA64AD">
        <w:rPr>
          <w:rFonts w:ascii="Arial" w:hAnsi="Arial" w:cs="Arial"/>
          <w:color w:val="010101"/>
        </w:rPr>
        <w:t>wj</w:t>
      </w:r>
      <w:r w:rsidRPr="00BA64AD">
        <w:rPr>
          <w:rFonts w:ascii="Arial" w:hAnsi="Arial" w:cs="Arial"/>
        </w:rPr>
        <w:t>a</w:t>
      </w:r>
      <w:r w:rsidRPr="00BA64AD">
        <w:rPr>
          <w:rFonts w:ascii="Arial" w:hAnsi="Arial" w:cs="Arial"/>
          <w:color w:val="010101"/>
        </w:rPr>
        <w:t>zdo</w:t>
      </w:r>
      <w:r w:rsidRPr="00BA64AD">
        <w:rPr>
          <w:rFonts w:ascii="Arial" w:hAnsi="Arial" w:cs="Arial"/>
        </w:rPr>
        <w:t>we</w:t>
      </w:r>
      <w:r w:rsidRPr="00BA64AD">
        <w:rPr>
          <w:rFonts w:ascii="Arial" w:hAnsi="Arial" w:cs="Arial"/>
          <w:color w:val="010101"/>
        </w:rPr>
        <w:t>j,</w:t>
      </w:r>
      <w:r w:rsidRPr="00BA64AD">
        <w:rPr>
          <w:rFonts w:ascii="Arial" w:hAnsi="Arial" w:cs="Arial"/>
        </w:rPr>
        <w:t xml:space="preserve"> ł</w:t>
      </w:r>
      <w:r w:rsidRPr="00BA64AD">
        <w:rPr>
          <w:rFonts w:ascii="Arial" w:hAnsi="Arial" w:cs="Arial"/>
          <w:color w:val="010101"/>
        </w:rPr>
        <w:t>awki</w:t>
      </w:r>
      <w:r w:rsidRPr="00BA64AD">
        <w:rPr>
          <w:rFonts w:ascii="Arial" w:hAnsi="Arial" w:cs="Arial"/>
        </w:rPr>
        <w:t xml:space="preserve"> </w:t>
      </w:r>
      <w:r w:rsidRPr="00BA64AD">
        <w:rPr>
          <w:rFonts w:ascii="Arial" w:hAnsi="Arial" w:cs="Arial"/>
          <w:color w:val="010101"/>
        </w:rPr>
        <w:t>i</w:t>
      </w:r>
      <w:r w:rsidRPr="00BA64AD">
        <w:rPr>
          <w:rFonts w:ascii="Arial" w:hAnsi="Arial" w:cs="Arial"/>
        </w:rPr>
        <w:t xml:space="preserve"> </w:t>
      </w:r>
      <w:r w:rsidRPr="00BA64AD">
        <w:rPr>
          <w:rFonts w:ascii="Arial" w:hAnsi="Arial" w:cs="Arial"/>
          <w:color w:val="010101"/>
        </w:rPr>
        <w:t>nasadze</w:t>
      </w:r>
      <w:r w:rsidRPr="00BA64AD">
        <w:rPr>
          <w:rFonts w:ascii="Arial" w:hAnsi="Arial" w:cs="Arial"/>
        </w:rPr>
        <w:t>n</w:t>
      </w:r>
      <w:r w:rsidRPr="00BA64AD">
        <w:rPr>
          <w:rFonts w:ascii="Arial" w:hAnsi="Arial" w:cs="Arial"/>
          <w:color w:val="010101"/>
        </w:rPr>
        <w:t>i</w:t>
      </w:r>
      <w:r w:rsidRPr="00BA64AD">
        <w:rPr>
          <w:rFonts w:ascii="Arial" w:hAnsi="Arial" w:cs="Arial"/>
        </w:rPr>
        <w:t xml:space="preserve">a </w:t>
      </w:r>
      <w:r w:rsidRPr="00BA64AD">
        <w:rPr>
          <w:rFonts w:ascii="Arial" w:hAnsi="Arial" w:cs="Arial"/>
          <w:color w:val="010101"/>
        </w:rPr>
        <w:t>dr</w:t>
      </w:r>
      <w:r w:rsidRPr="00BA64AD">
        <w:rPr>
          <w:rFonts w:ascii="Arial" w:hAnsi="Arial" w:cs="Arial"/>
        </w:rPr>
        <w:t>ze</w:t>
      </w:r>
      <w:r w:rsidRPr="00BA64AD">
        <w:rPr>
          <w:rFonts w:ascii="Arial" w:hAnsi="Arial" w:cs="Arial"/>
          <w:color w:val="010101"/>
        </w:rPr>
        <w:t>w</w:t>
      </w:r>
      <w:r w:rsidRPr="00BA64AD">
        <w:rPr>
          <w:rFonts w:ascii="Arial" w:hAnsi="Arial" w:cs="Arial"/>
        </w:rPr>
        <w:t xml:space="preserve"> p</w:t>
      </w:r>
      <w:r w:rsidRPr="00BA64AD">
        <w:rPr>
          <w:rFonts w:ascii="Arial" w:hAnsi="Arial" w:cs="Arial"/>
          <w:color w:val="010101"/>
        </w:rPr>
        <w:t>ar</w:t>
      </w:r>
      <w:r w:rsidRPr="00BA64AD">
        <w:rPr>
          <w:rFonts w:ascii="Arial" w:hAnsi="Arial" w:cs="Arial"/>
        </w:rPr>
        <w:t>k</w:t>
      </w:r>
      <w:r w:rsidRPr="00BA64AD">
        <w:rPr>
          <w:rFonts w:ascii="Arial" w:hAnsi="Arial" w:cs="Arial"/>
          <w:color w:val="010101"/>
        </w:rPr>
        <w:t>owy</w:t>
      </w:r>
      <w:r w:rsidRPr="00BA64AD">
        <w:rPr>
          <w:rFonts w:ascii="Arial" w:hAnsi="Arial" w:cs="Arial"/>
        </w:rPr>
        <w:t>c</w:t>
      </w:r>
      <w:r w:rsidRPr="00BA64AD">
        <w:rPr>
          <w:rFonts w:ascii="Arial" w:hAnsi="Arial" w:cs="Arial"/>
          <w:color w:val="010101"/>
        </w:rPr>
        <w:t>h</w:t>
      </w:r>
      <w:r w:rsidRPr="00BA64AD">
        <w:rPr>
          <w:rFonts w:ascii="Arial" w:hAnsi="Arial" w:cs="Arial"/>
        </w:rPr>
        <w:t xml:space="preserve"> </w:t>
      </w:r>
      <w:r w:rsidRPr="00BA64AD">
        <w:rPr>
          <w:rFonts w:ascii="Arial" w:hAnsi="Arial" w:cs="Arial"/>
          <w:color w:val="010101"/>
        </w:rPr>
        <w:t>- p</w:t>
      </w:r>
      <w:r w:rsidRPr="00BA64AD">
        <w:rPr>
          <w:rFonts w:ascii="Arial" w:hAnsi="Arial" w:cs="Arial"/>
        </w:rPr>
        <w:t>l</w:t>
      </w:r>
      <w:r w:rsidRPr="00BA64AD">
        <w:rPr>
          <w:rFonts w:ascii="Arial" w:hAnsi="Arial" w:cs="Arial"/>
          <w:color w:val="010101"/>
        </w:rPr>
        <w:t>a</w:t>
      </w:r>
      <w:r w:rsidRPr="00BA64AD">
        <w:rPr>
          <w:rFonts w:ascii="Arial" w:hAnsi="Arial" w:cs="Arial"/>
        </w:rPr>
        <w:t>t</w:t>
      </w:r>
      <w:r w:rsidRPr="00BA64AD">
        <w:rPr>
          <w:rFonts w:ascii="Arial" w:hAnsi="Arial" w:cs="Arial"/>
          <w:color w:val="010101"/>
        </w:rPr>
        <w:t>any.</w:t>
      </w:r>
    </w:p>
    <w:p w:rsidR="00BA64AD" w:rsidRPr="00BA64AD" w:rsidRDefault="00BA64AD" w:rsidP="00BA64AD">
      <w:pPr>
        <w:pStyle w:val="Styl"/>
        <w:spacing w:line="360" w:lineRule="auto"/>
        <w:jc w:val="both"/>
        <w:rPr>
          <w:rFonts w:ascii="Arial" w:hAnsi="Arial" w:cs="Arial"/>
        </w:rPr>
      </w:pPr>
    </w:p>
    <w:p w:rsidR="00BA64AD" w:rsidRPr="00424955" w:rsidRDefault="00BA64AD" w:rsidP="00BA64AD">
      <w:pPr>
        <w:pStyle w:val="Akapitzlist"/>
        <w:rPr>
          <w:rFonts w:ascii="Arial" w:hAnsi="Arial" w:cs="Arial"/>
          <w:sz w:val="24"/>
          <w:szCs w:val="24"/>
        </w:rPr>
      </w:pPr>
    </w:p>
    <w:p w:rsidR="004632D8" w:rsidRPr="00A34CDF" w:rsidRDefault="004632D8" w:rsidP="004632D8">
      <w:pPr>
        <w:pStyle w:val="Nagwek2"/>
        <w:rPr>
          <w:rFonts w:ascii="Arial" w:eastAsia="Microsoft Sans Serif" w:hAnsi="Arial" w:cs="Arial"/>
          <w:color w:val="000000"/>
          <w:sz w:val="24"/>
          <w:szCs w:val="24"/>
        </w:rPr>
      </w:pPr>
      <w:r w:rsidRPr="00A34CDF">
        <w:rPr>
          <w:rFonts w:ascii="Arial" w:eastAsia="Microsoft Sans Serif" w:hAnsi="Arial" w:cs="Arial"/>
          <w:color w:val="000000"/>
          <w:sz w:val="24"/>
          <w:szCs w:val="24"/>
        </w:rPr>
        <w:t>Wnioski – działania rewitalizacyjne</w:t>
      </w:r>
    </w:p>
    <w:p w:rsidR="00A34CDF" w:rsidRPr="00A34CDF" w:rsidRDefault="00A34CDF" w:rsidP="00A34CDF">
      <w:pPr>
        <w:rPr>
          <w:rFonts w:ascii="Arial" w:hAnsi="Arial" w:cs="Arial"/>
          <w:b/>
          <w:bCs/>
        </w:rPr>
      </w:pPr>
    </w:p>
    <w:p w:rsidR="004632D8" w:rsidRDefault="004632D8" w:rsidP="00E54B4D">
      <w:pPr>
        <w:spacing w:before="240"/>
        <w:rPr>
          <w:rFonts w:cs="Arial"/>
          <w:bCs/>
        </w:rPr>
      </w:pPr>
      <w:r w:rsidRPr="00CC59C9">
        <w:rPr>
          <w:rFonts w:cs="Arial"/>
          <w:bCs/>
        </w:rPr>
        <w:t>Główne założenia podejmowanych działań rewitalizacyjnych:</w:t>
      </w:r>
    </w:p>
    <w:p w:rsidR="00E54B4D" w:rsidRPr="00491550" w:rsidRDefault="00E54B4D" w:rsidP="00E54B4D">
      <w:pPr>
        <w:spacing w:before="240"/>
        <w:rPr>
          <w:rFonts w:cs="Arial"/>
          <w:bCs/>
        </w:rPr>
      </w:pPr>
    </w:p>
    <w:p w:rsidR="004632D8" w:rsidRPr="00CC59C9" w:rsidRDefault="004632D8" w:rsidP="00CB4D44">
      <w:pPr>
        <w:numPr>
          <w:ilvl w:val="0"/>
          <w:numId w:val="35"/>
        </w:numPr>
        <w:spacing w:before="240" w:after="240" w:line="360" w:lineRule="auto"/>
        <w:contextualSpacing/>
        <w:jc w:val="both"/>
        <w:rPr>
          <w:rFonts w:cs="Arial"/>
        </w:rPr>
      </w:pPr>
      <w:r w:rsidRPr="00CC59C9">
        <w:rPr>
          <w:rFonts w:cs="Arial"/>
          <w:bCs/>
        </w:rPr>
        <w:t>Oparcie koncepcji rewitalizacji na poszukiwaniu i k</w:t>
      </w:r>
      <w:r>
        <w:rPr>
          <w:rFonts w:cs="Arial"/>
          <w:bCs/>
        </w:rPr>
        <w:t>ształtowaniu własnej tożsamości</w:t>
      </w:r>
    </w:p>
    <w:p w:rsidR="004632D8" w:rsidRPr="00CC59C9" w:rsidRDefault="004632D8" w:rsidP="00CB4D44">
      <w:pPr>
        <w:numPr>
          <w:ilvl w:val="0"/>
          <w:numId w:val="35"/>
        </w:numPr>
        <w:spacing w:line="360" w:lineRule="auto"/>
        <w:contextualSpacing/>
        <w:jc w:val="both"/>
        <w:rPr>
          <w:rFonts w:cs="Arial"/>
        </w:rPr>
      </w:pPr>
      <w:r w:rsidRPr="00CC59C9">
        <w:rPr>
          <w:rFonts w:cs="Arial"/>
          <w:bCs/>
        </w:rPr>
        <w:t>Kształtowanie przestrzeni publicznych o wysokim standardzie, atrakcyjnyc</w:t>
      </w:r>
      <w:r>
        <w:rPr>
          <w:rFonts w:cs="Arial"/>
          <w:bCs/>
        </w:rPr>
        <w:t>h do przebywania i zamieszkania</w:t>
      </w:r>
    </w:p>
    <w:p w:rsidR="004632D8" w:rsidRPr="00CC59C9" w:rsidRDefault="004632D8" w:rsidP="00CB4D44">
      <w:pPr>
        <w:numPr>
          <w:ilvl w:val="0"/>
          <w:numId w:val="35"/>
        </w:numPr>
        <w:spacing w:line="360" w:lineRule="auto"/>
        <w:contextualSpacing/>
        <w:jc w:val="both"/>
        <w:rPr>
          <w:rFonts w:cs="Arial"/>
        </w:rPr>
      </w:pPr>
      <w:r w:rsidRPr="00CC59C9">
        <w:rPr>
          <w:rFonts w:cs="Arial"/>
          <w:bCs/>
        </w:rPr>
        <w:t>Kompleksowość przestrzenna i f</w:t>
      </w:r>
      <w:r>
        <w:rPr>
          <w:rFonts w:cs="Arial"/>
          <w:bCs/>
        </w:rPr>
        <w:t>unkcjonalna, integracja działań</w:t>
      </w:r>
    </w:p>
    <w:p w:rsidR="004632D8" w:rsidRPr="00CC59C9" w:rsidRDefault="004632D8" w:rsidP="00CB4D44">
      <w:pPr>
        <w:numPr>
          <w:ilvl w:val="0"/>
          <w:numId w:val="35"/>
        </w:numPr>
        <w:spacing w:line="360" w:lineRule="auto"/>
        <w:contextualSpacing/>
        <w:jc w:val="both"/>
        <w:rPr>
          <w:rFonts w:cs="Arial"/>
        </w:rPr>
      </w:pPr>
      <w:r w:rsidRPr="00CC59C9">
        <w:rPr>
          <w:rFonts w:cs="Arial"/>
          <w:bCs/>
        </w:rPr>
        <w:t>Kształtowanie wewnątrzmi</w:t>
      </w:r>
      <w:r>
        <w:rPr>
          <w:rFonts w:cs="Arial"/>
          <w:bCs/>
        </w:rPr>
        <w:t>ejskich powiązań funkcjonalnych</w:t>
      </w:r>
    </w:p>
    <w:p w:rsidR="004632D8" w:rsidRPr="00491550" w:rsidRDefault="004632D8" w:rsidP="00CB4D44">
      <w:pPr>
        <w:numPr>
          <w:ilvl w:val="0"/>
          <w:numId w:val="35"/>
        </w:numPr>
        <w:spacing w:line="360" w:lineRule="auto"/>
        <w:contextualSpacing/>
        <w:jc w:val="both"/>
        <w:rPr>
          <w:rFonts w:cs="Arial"/>
        </w:rPr>
      </w:pPr>
      <w:r w:rsidRPr="00CC59C9">
        <w:rPr>
          <w:rFonts w:cs="Arial"/>
          <w:bCs/>
        </w:rPr>
        <w:t>Włączanie w procesy rewitalizacji mieszkańców, głównie prywa</w:t>
      </w:r>
      <w:r>
        <w:rPr>
          <w:rFonts w:cs="Arial"/>
          <w:bCs/>
        </w:rPr>
        <w:t>tnych właścicieli nieruchomości</w:t>
      </w:r>
    </w:p>
    <w:p w:rsidR="004632D8" w:rsidRPr="00CC59C9" w:rsidRDefault="004632D8" w:rsidP="00CB4D44">
      <w:pPr>
        <w:numPr>
          <w:ilvl w:val="0"/>
          <w:numId w:val="35"/>
        </w:numPr>
        <w:spacing w:line="360" w:lineRule="auto"/>
        <w:contextualSpacing/>
        <w:jc w:val="both"/>
        <w:rPr>
          <w:rFonts w:cs="Arial"/>
        </w:rPr>
      </w:pPr>
      <w:r>
        <w:rPr>
          <w:rFonts w:cs="Arial"/>
          <w:bCs/>
        </w:rPr>
        <w:t>Uwzględnienie w procesie rewitalizacji czynników społecznych.</w:t>
      </w:r>
    </w:p>
    <w:p w:rsidR="004632D8" w:rsidRPr="00CC59C9" w:rsidRDefault="004632D8" w:rsidP="004632D8">
      <w:pPr>
        <w:rPr>
          <w:rFonts w:cs="Arial"/>
        </w:rPr>
      </w:pPr>
    </w:p>
    <w:p w:rsidR="004632D8" w:rsidRPr="00CC59C9" w:rsidRDefault="004632D8" w:rsidP="004632D8">
      <w:pPr>
        <w:spacing w:after="240"/>
        <w:rPr>
          <w:rFonts w:cs="Arial"/>
        </w:rPr>
      </w:pPr>
      <w:r w:rsidRPr="00CC59C9">
        <w:rPr>
          <w:rFonts w:cs="Arial"/>
          <w:bCs/>
        </w:rPr>
        <w:t>Działania w aspekcie przestrzennym</w:t>
      </w:r>
      <w:r>
        <w:rPr>
          <w:rFonts w:cs="Arial"/>
          <w:bCs/>
        </w:rPr>
        <w:t xml:space="preserve"> i</w:t>
      </w:r>
      <w:r w:rsidRPr="00CC59C9">
        <w:rPr>
          <w:rFonts w:cs="Arial"/>
          <w:bCs/>
        </w:rPr>
        <w:t xml:space="preserve"> technicznym:</w:t>
      </w:r>
    </w:p>
    <w:p w:rsidR="004632D8" w:rsidRPr="00CC59C9" w:rsidRDefault="004632D8" w:rsidP="00CB4D44">
      <w:pPr>
        <w:numPr>
          <w:ilvl w:val="0"/>
          <w:numId w:val="36"/>
        </w:numPr>
        <w:spacing w:line="360" w:lineRule="auto"/>
        <w:contextualSpacing/>
        <w:jc w:val="both"/>
        <w:rPr>
          <w:rFonts w:cs="Arial"/>
        </w:rPr>
      </w:pPr>
      <w:r w:rsidRPr="00CC59C9">
        <w:rPr>
          <w:rFonts w:cs="Arial"/>
          <w:bCs/>
        </w:rPr>
        <w:t>remonty i rewaloryzacje przestrzeni publicznych rynki, place, tereny ziel</w:t>
      </w:r>
      <w:r>
        <w:rPr>
          <w:rFonts w:cs="Arial"/>
          <w:bCs/>
        </w:rPr>
        <w:t>eni urządzonej</w:t>
      </w:r>
    </w:p>
    <w:p w:rsidR="004632D8" w:rsidRPr="00CC59C9" w:rsidRDefault="004632D8" w:rsidP="00CB4D44">
      <w:pPr>
        <w:numPr>
          <w:ilvl w:val="0"/>
          <w:numId w:val="36"/>
        </w:numPr>
        <w:spacing w:line="360" w:lineRule="auto"/>
        <w:contextualSpacing/>
        <w:jc w:val="both"/>
        <w:rPr>
          <w:rFonts w:cs="Arial"/>
        </w:rPr>
      </w:pPr>
      <w:r w:rsidRPr="00CC59C9">
        <w:rPr>
          <w:rFonts w:cs="Arial"/>
          <w:bCs/>
        </w:rPr>
        <w:t>remonty ulic – wymiana</w:t>
      </w:r>
      <w:r>
        <w:rPr>
          <w:rFonts w:cs="Arial"/>
          <w:bCs/>
        </w:rPr>
        <w:t xml:space="preserve"> nawierzchni, remonty chodników</w:t>
      </w:r>
    </w:p>
    <w:p w:rsidR="004632D8" w:rsidRPr="00CC59C9" w:rsidRDefault="004632D8" w:rsidP="00CB4D44">
      <w:pPr>
        <w:numPr>
          <w:ilvl w:val="0"/>
          <w:numId w:val="36"/>
        </w:numPr>
        <w:spacing w:line="360" w:lineRule="auto"/>
        <w:contextualSpacing/>
        <w:jc w:val="both"/>
        <w:rPr>
          <w:rFonts w:cs="Arial"/>
        </w:rPr>
      </w:pPr>
      <w:r>
        <w:rPr>
          <w:rFonts w:cs="Arial"/>
          <w:bCs/>
        </w:rPr>
        <w:t>wymiana oświetlenia ulic</w:t>
      </w:r>
    </w:p>
    <w:p w:rsidR="004632D8" w:rsidRPr="00CC59C9" w:rsidRDefault="004632D8" w:rsidP="00CB4D44">
      <w:pPr>
        <w:numPr>
          <w:ilvl w:val="0"/>
          <w:numId w:val="36"/>
        </w:numPr>
        <w:spacing w:line="360" w:lineRule="auto"/>
        <w:contextualSpacing/>
        <w:jc w:val="both"/>
        <w:rPr>
          <w:rFonts w:cs="Arial"/>
        </w:rPr>
      </w:pPr>
      <w:r w:rsidRPr="00CC59C9">
        <w:rPr>
          <w:rFonts w:cs="Arial"/>
          <w:bCs/>
        </w:rPr>
        <w:t>wymiana i budowa nowej infrastruktury wodno-kanalizacyjnej, gazowej i elektryfikac</w:t>
      </w:r>
      <w:r>
        <w:rPr>
          <w:rFonts w:cs="Arial"/>
          <w:bCs/>
        </w:rPr>
        <w:t>yjnej</w:t>
      </w:r>
    </w:p>
    <w:p w:rsidR="004632D8" w:rsidRPr="00CC59C9" w:rsidRDefault="004632D8" w:rsidP="00CB4D44">
      <w:pPr>
        <w:numPr>
          <w:ilvl w:val="0"/>
          <w:numId w:val="36"/>
        </w:numPr>
        <w:spacing w:line="360" w:lineRule="auto"/>
        <w:contextualSpacing/>
        <w:jc w:val="both"/>
        <w:rPr>
          <w:rFonts w:cs="Arial"/>
        </w:rPr>
      </w:pPr>
      <w:r w:rsidRPr="00CC59C9">
        <w:rPr>
          <w:rFonts w:cs="Arial"/>
          <w:bCs/>
        </w:rPr>
        <w:t>remonty i rewaloryzacje budynków zabytkowych</w:t>
      </w:r>
      <w:r>
        <w:rPr>
          <w:rFonts w:cs="Arial"/>
          <w:bCs/>
        </w:rPr>
        <w:t xml:space="preserve"> i pełniących funkcje publiczne</w:t>
      </w:r>
    </w:p>
    <w:p w:rsidR="004632D8" w:rsidRPr="00CC59C9" w:rsidRDefault="004632D8" w:rsidP="00CB4D44">
      <w:pPr>
        <w:numPr>
          <w:ilvl w:val="0"/>
          <w:numId w:val="36"/>
        </w:numPr>
        <w:spacing w:line="360" w:lineRule="auto"/>
        <w:contextualSpacing/>
        <w:jc w:val="both"/>
        <w:rPr>
          <w:rFonts w:cs="Arial"/>
        </w:rPr>
      </w:pPr>
      <w:r>
        <w:rPr>
          <w:rFonts w:cs="Arial"/>
          <w:bCs/>
        </w:rPr>
        <w:t>termomodernizacja budynków</w:t>
      </w:r>
    </w:p>
    <w:p w:rsidR="004632D8" w:rsidRPr="00CC59C9" w:rsidRDefault="004632D8" w:rsidP="00CB4D44">
      <w:pPr>
        <w:numPr>
          <w:ilvl w:val="0"/>
          <w:numId w:val="36"/>
        </w:numPr>
        <w:spacing w:line="360" w:lineRule="auto"/>
        <w:contextualSpacing/>
        <w:jc w:val="both"/>
        <w:rPr>
          <w:rFonts w:cs="Arial"/>
        </w:rPr>
      </w:pPr>
      <w:r w:rsidRPr="00CC59C9">
        <w:rPr>
          <w:rFonts w:cs="Arial"/>
          <w:bCs/>
        </w:rPr>
        <w:t>porządkowanie prz</w:t>
      </w:r>
      <w:r>
        <w:rPr>
          <w:rFonts w:cs="Arial"/>
          <w:bCs/>
        </w:rPr>
        <w:t xml:space="preserve">estrzeni </w:t>
      </w:r>
    </w:p>
    <w:p w:rsidR="004632D8" w:rsidRPr="00CC59C9" w:rsidRDefault="004632D8" w:rsidP="00CB4D44">
      <w:pPr>
        <w:numPr>
          <w:ilvl w:val="0"/>
          <w:numId w:val="36"/>
        </w:numPr>
        <w:spacing w:line="360" w:lineRule="auto"/>
        <w:contextualSpacing/>
        <w:jc w:val="both"/>
        <w:rPr>
          <w:rFonts w:cs="Arial"/>
        </w:rPr>
      </w:pPr>
      <w:r w:rsidRPr="00CC59C9">
        <w:rPr>
          <w:rFonts w:cs="Arial"/>
          <w:bCs/>
        </w:rPr>
        <w:t xml:space="preserve">rewitalizacja terenów </w:t>
      </w:r>
      <w:r w:rsidR="00AE3F39">
        <w:rPr>
          <w:rFonts w:cs="Arial"/>
          <w:bCs/>
        </w:rPr>
        <w:t>zdegradowanych</w:t>
      </w:r>
      <w:r w:rsidRPr="00CC59C9">
        <w:rPr>
          <w:rFonts w:cs="Arial"/>
          <w:bCs/>
        </w:rPr>
        <w:t xml:space="preserve"> oraz zmiana ich funkcji (handlowo-rozrywkowa, kulturalno-wystawiennicza, ho</w:t>
      </w:r>
      <w:r w:rsidR="00AE3F39">
        <w:rPr>
          <w:rFonts w:cs="Arial"/>
          <w:bCs/>
        </w:rPr>
        <w:t>telowo-konferencyjna, biura</w:t>
      </w:r>
      <w:r>
        <w:rPr>
          <w:rFonts w:cs="Arial"/>
          <w:bCs/>
        </w:rPr>
        <w:t>)</w:t>
      </w:r>
    </w:p>
    <w:p w:rsidR="004632D8" w:rsidRPr="00CC59C9" w:rsidRDefault="004632D8" w:rsidP="00CB4D44">
      <w:pPr>
        <w:numPr>
          <w:ilvl w:val="0"/>
          <w:numId w:val="36"/>
        </w:numPr>
        <w:spacing w:line="360" w:lineRule="auto"/>
        <w:contextualSpacing/>
        <w:jc w:val="both"/>
        <w:rPr>
          <w:rFonts w:cs="Arial"/>
        </w:rPr>
      </w:pPr>
      <w:r>
        <w:rPr>
          <w:rFonts w:cs="Arial"/>
          <w:bCs/>
        </w:rPr>
        <w:t>budowa dróg rowerowych</w:t>
      </w:r>
    </w:p>
    <w:p w:rsidR="004632D8" w:rsidRPr="00CC59C9" w:rsidRDefault="004632D8" w:rsidP="00CB4D44">
      <w:pPr>
        <w:numPr>
          <w:ilvl w:val="0"/>
          <w:numId w:val="36"/>
        </w:numPr>
        <w:spacing w:line="360" w:lineRule="auto"/>
        <w:contextualSpacing/>
        <w:jc w:val="both"/>
        <w:rPr>
          <w:rFonts w:cs="Arial"/>
        </w:rPr>
      </w:pPr>
      <w:r w:rsidRPr="00CC59C9">
        <w:rPr>
          <w:rFonts w:cs="Arial"/>
          <w:bCs/>
        </w:rPr>
        <w:lastRenderedPageBreak/>
        <w:t>zmiana funkcji rewaloryzowanych budynków zabytkowych, m.in. w związku z działaniami w asp</w:t>
      </w:r>
      <w:r>
        <w:rPr>
          <w:rFonts w:cs="Arial"/>
          <w:bCs/>
        </w:rPr>
        <w:t>ekcie społecznym i gospodarczym</w:t>
      </w:r>
    </w:p>
    <w:p w:rsidR="004632D8" w:rsidRPr="00CC59C9" w:rsidRDefault="004632D8" w:rsidP="00CB4D44">
      <w:pPr>
        <w:numPr>
          <w:ilvl w:val="0"/>
          <w:numId w:val="36"/>
        </w:numPr>
        <w:spacing w:line="360" w:lineRule="auto"/>
        <w:contextualSpacing/>
        <w:jc w:val="both"/>
        <w:rPr>
          <w:rFonts w:cs="Arial"/>
        </w:rPr>
      </w:pPr>
      <w:r w:rsidRPr="00CC59C9">
        <w:rPr>
          <w:rFonts w:cs="Arial"/>
          <w:bCs/>
        </w:rPr>
        <w:t>budowa nowych i odbudowa budy</w:t>
      </w:r>
      <w:r>
        <w:rPr>
          <w:rFonts w:cs="Arial"/>
          <w:bCs/>
        </w:rPr>
        <w:t>nków o zróżnicowanych funkcjach</w:t>
      </w:r>
    </w:p>
    <w:p w:rsidR="004632D8" w:rsidRPr="00CC59C9" w:rsidRDefault="004632D8" w:rsidP="00CB4D44">
      <w:pPr>
        <w:numPr>
          <w:ilvl w:val="0"/>
          <w:numId w:val="36"/>
        </w:numPr>
        <w:spacing w:line="360" w:lineRule="auto"/>
        <w:contextualSpacing/>
        <w:jc w:val="both"/>
        <w:rPr>
          <w:rFonts w:cs="Arial"/>
        </w:rPr>
      </w:pPr>
      <w:r w:rsidRPr="00CC59C9">
        <w:rPr>
          <w:rFonts w:cs="Arial"/>
          <w:bCs/>
        </w:rPr>
        <w:t>przekształc</w:t>
      </w:r>
      <w:r>
        <w:rPr>
          <w:rFonts w:cs="Arial"/>
          <w:bCs/>
        </w:rPr>
        <w:t>anie ulic w ciągi pieszo-jezdne</w:t>
      </w:r>
    </w:p>
    <w:p w:rsidR="004632D8" w:rsidRPr="00CC59C9" w:rsidRDefault="004632D8" w:rsidP="00CB4D44">
      <w:pPr>
        <w:numPr>
          <w:ilvl w:val="0"/>
          <w:numId w:val="36"/>
        </w:numPr>
        <w:spacing w:line="360" w:lineRule="auto"/>
        <w:contextualSpacing/>
        <w:jc w:val="both"/>
        <w:rPr>
          <w:rFonts w:cs="Arial"/>
        </w:rPr>
      </w:pPr>
      <w:r w:rsidRPr="00CC59C9">
        <w:rPr>
          <w:rFonts w:cs="Arial"/>
          <w:bCs/>
        </w:rPr>
        <w:t>remonty i rewaloryzacje pry</w:t>
      </w:r>
      <w:r>
        <w:rPr>
          <w:rFonts w:cs="Arial"/>
          <w:bCs/>
        </w:rPr>
        <w:t>watnych budynków mieszkaniowych</w:t>
      </w:r>
    </w:p>
    <w:p w:rsidR="00BA5443" w:rsidRPr="00BA5443" w:rsidRDefault="004632D8" w:rsidP="00CB4D44">
      <w:pPr>
        <w:numPr>
          <w:ilvl w:val="0"/>
          <w:numId w:val="36"/>
        </w:numPr>
        <w:spacing w:line="360" w:lineRule="auto"/>
        <w:contextualSpacing/>
        <w:jc w:val="both"/>
        <w:rPr>
          <w:rFonts w:cs="Arial"/>
        </w:rPr>
      </w:pPr>
      <w:r w:rsidRPr="00BA5443">
        <w:rPr>
          <w:rFonts w:cs="Arial"/>
          <w:bCs/>
        </w:rPr>
        <w:t>ks</w:t>
      </w:r>
      <w:r w:rsidR="00AE3F39" w:rsidRPr="00BA5443">
        <w:rPr>
          <w:rFonts w:cs="Arial"/>
          <w:bCs/>
        </w:rPr>
        <w:t xml:space="preserve">ztałtowanie podwórców </w:t>
      </w:r>
    </w:p>
    <w:p w:rsidR="004632D8" w:rsidRPr="00BA5443" w:rsidRDefault="004632D8" w:rsidP="00CB4D44">
      <w:pPr>
        <w:numPr>
          <w:ilvl w:val="0"/>
          <w:numId w:val="36"/>
        </w:numPr>
        <w:spacing w:line="360" w:lineRule="auto"/>
        <w:contextualSpacing/>
        <w:jc w:val="both"/>
        <w:rPr>
          <w:rFonts w:cs="Arial"/>
        </w:rPr>
      </w:pPr>
      <w:r w:rsidRPr="00BA5443">
        <w:rPr>
          <w:rFonts w:cs="Arial"/>
          <w:bCs/>
        </w:rPr>
        <w:t xml:space="preserve">zwiększenie ładu przestrzennego i ukształtowanie w centrach </w:t>
      </w:r>
      <w:r w:rsidR="00AE3F39" w:rsidRPr="00BA5443">
        <w:rPr>
          <w:rFonts w:cs="Arial"/>
          <w:bCs/>
        </w:rPr>
        <w:t>miejscowości</w:t>
      </w:r>
      <w:r w:rsidRPr="00BA5443">
        <w:rPr>
          <w:rFonts w:cs="Arial"/>
          <w:bCs/>
        </w:rPr>
        <w:t xml:space="preserve"> atrakcyjnych przestrzeni publicznych o wysokim standardzie</w:t>
      </w:r>
    </w:p>
    <w:p w:rsidR="004632D8" w:rsidRPr="00CC59C9" w:rsidRDefault="004632D8" w:rsidP="00CB4D44">
      <w:pPr>
        <w:numPr>
          <w:ilvl w:val="0"/>
          <w:numId w:val="36"/>
        </w:numPr>
        <w:spacing w:line="360" w:lineRule="auto"/>
        <w:contextualSpacing/>
        <w:jc w:val="both"/>
        <w:rPr>
          <w:rFonts w:cs="Arial"/>
        </w:rPr>
      </w:pPr>
      <w:r w:rsidRPr="00CC59C9">
        <w:rPr>
          <w:rFonts w:cs="Arial"/>
          <w:bCs/>
        </w:rPr>
        <w:t xml:space="preserve">poprawa estetyki i stanu technicznego budynków zabytkowych i pełniących funkcje publiczne w centrach </w:t>
      </w:r>
      <w:r>
        <w:rPr>
          <w:rFonts w:cs="Arial"/>
          <w:bCs/>
        </w:rPr>
        <w:t xml:space="preserve">większości </w:t>
      </w:r>
      <w:r w:rsidR="00273680">
        <w:rPr>
          <w:rFonts w:cs="Arial"/>
          <w:bCs/>
        </w:rPr>
        <w:t>wsi</w:t>
      </w:r>
    </w:p>
    <w:p w:rsidR="004632D8" w:rsidRPr="00CC59C9" w:rsidRDefault="004632D8" w:rsidP="00CB4D44">
      <w:pPr>
        <w:numPr>
          <w:ilvl w:val="0"/>
          <w:numId w:val="36"/>
        </w:numPr>
        <w:spacing w:line="360" w:lineRule="auto"/>
        <w:contextualSpacing/>
        <w:jc w:val="both"/>
        <w:rPr>
          <w:rFonts w:cs="Arial"/>
        </w:rPr>
      </w:pPr>
      <w:r w:rsidRPr="00CC59C9">
        <w:rPr>
          <w:rFonts w:cs="Arial"/>
          <w:bCs/>
        </w:rPr>
        <w:t xml:space="preserve">kształtowanie się powiązań </w:t>
      </w:r>
      <w:r>
        <w:rPr>
          <w:rFonts w:cs="Arial"/>
          <w:bCs/>
        </w:rPr>
        <w:t xml:space="preserve">funkcjonalnych w centrach </w:t>
      </w:r>
      <w:r w:rsidR="00CE61EA">
        <w:rPr>
          <w:rFonts w:cs="Arial"/>
          <w:bCs/>
        </w:rPr>
        <w:t>miejscowości</w:t>
      </w:r>
    </w:p>
    <w:p w:rsidR="004632D8" w:rsidRPr="00CC59C9" w:rsidRDefault="004632D8" w:rsidP="00CB4D44">
      <w:pPr>
        <w:numPr>
          <w:ilvl w:val="0"/>
          <w:numId w:val="36"/>
        </w:numPr>
        <w:spacing w:line="360" w:lineRule="auto"/>
        <w:contextualSpacing/>
        <w:jc w:val="both"/>
        <w:rPr>
          <w:rFonts w:cs="Arial"/>
        </w:rPr>
      </w:pPr>
      <w:r w:rsidRPr="00CC59C9">
        <w:rPr>
          <w:rFonts w:cs="Arial"/>
          <w:bCs/>
        </w:rPr>
        <w:t>p</w:t>
      </w:r>
      <w:r>
        <w:rPr>
          <w:rFonts w:cs="Arial"/>
          <w:bCs/>
        </w:rPr>
        <w:t xml:space="preserve">owtórne włączanie terenów </w:t>
      </w:r>
      <w:r w:rsidR="00AE3F39">
        <w:rPr>
          <w:rFonts w:cs="Arial"/>
          <w:bCs/>
        </w:rPr>
        <w:t>zdegradowanych</w:t>
      </w:r>
      <w:r w:rsidRPr="00CC59C9">
        <w:rPr>
          <w:rFonts w:cs="Arial"/>
          <w:bCs/>
        </w:rPr>
        <w:t xml:space="preserve"> w strukturę </w:t>
      </w:r>
      <w:r>
        <w:rPr>
          <w:rFonts w:cs="Arial"/>
          <w:bCs/>
        </w:rPr>
        <w:t xml:space="preserve">funkcjonalno-przestrzenną </w:t>
      </w:r>
      <w:r w:rsidR="00AE3F39">
        <w:rPr>
          <w:rFonts w:cs="Arial"/>
          <w:bCs/>
        </w:rPr>
        <w:t>miejscowości</w:t>
      </w:r>
    </w:p>
    <w:p w:rsidR="004632D8" w:rsidRPr="00CC59C9" w:rsidRDefault="004632D8" w:rsidP="00CB4D44">
      <w:pPr>
        <w:numPr>
          <w:ilvl w:val="0"/>
          <w:numId w:val="36"/>
        </w:numPr>
        <w:spacing w:line="360" w:lineRule="auto"/>
        <w:contextualSpacing/>
        <w:jc w:val="both"/>
        <w:rPr>
          <w:rFonts w:cs="Arial"/>
        </w:rPr>
      </w:pPr>
      <w:r w:rsidRPr="00CC59C9">
        <w:rPr>
          <w:rFonts w:cs="Arial"/>
          <w:bCs/>
        </w:rPr>
        <w:t>korzystne zmian</w:t>
      </w:r>
      <w:r>
        <w:rPr>
          <w:rFonts w:cs="Arial"/>
          <w:bCs/>
        </w:rPr>
        <w:t xml:space="preserve">y funkcjonalne w centrach </w:t>
      </w:r>
      <w:r w:rsidR="00AE3F39">
        <w:rPr>
          <w:rFonts w:cs="Arial"/>
          <w:bCs/>
        </w:rPr>
        <w:t>miejscowości</w:t>
      </w:r>
    </w:p>
    <w:p w:rsidR="004632D8" w:rsidRPr="00CC59C9" w:rsidRDefault="004632D8" w:rsidP="004632D8">
      <w:pPr>
        <w:rPr>
          <w:rFonts w:cs="Arial"/>
        </w:rPr>
      </w:pPr>
    </w:p>
    <w:p w:rsidR="004632D8" w:rsidRPr="00CC59C9" w:rsidRDefault="004632D8" w:rsidP="004632D8">
      <w:pPr>
        <w:spacing w:after="240"/>
        <w:rPr>
          <w:rFonts w:cs="Arial"/>
        </w:rPr>
      </w:pPr>
      <w:r w:rsidRPr="00CC59C9">
        <w:rPr>
          <w:rFonts w:cs="Arial"/>
          <w:bCs/>
        </w:rPr>
        <w:t>Działania w aspekcie gospodarczym:</w:t>
      </w:r>
    </w:p>
    <w:p w:rsidR="004632D8" w:rsidRPr="00CC59C9" w:rsidRDefault="004632D8" w:rsidP="00CB4D44">
      <w:pPr>
        <w:numPr>
          <w:ilvl w:val="0"/>
          <w:numId w:val="37"/>
        </w:numPr>
        <w:spacing w:line="360" w:lineRule="auto"/>
        <w:contextualSpacing/>
        <w:jc w:val="both"/>
        <w:rPr>
          <w:rFonts w:cs="Arial"/>
        </w:rPr>
      </w:pPr>
      <w:r w:rsidRPr="00CC59C9">
        <w:rPr>
          <w:rFonts w:cs="Arial"/>
          <w:bCs/>
        </w:rPr>
        <w:t>zachęty inwestycyjne dla małych i śred</w:t>
      </w:r>
      <w:r>
        <w:rPr>
          <w:rFonts w:cs="Arial"/>
          <w:bCs/>
        </w:rPr>
        <w:t>nich przedsiębiorstw usługowych</w:t>
      </w:r>
    </w:p>
    <w:p w:rsidR="004632D8" w:rsidRPr="00CC59C9" w:rsidRDefault="004632D8" w:rsidP="00CB4D44">
      <w:pPr>
        <w:numPr>
          <w:ilvl w:val="0"/>
          <w:numId w:val="37"/>
        </w:numPr>
        <w:spacing w:line="360" w:lineRule="auto"/>
        <w:contextualSpacing/>
        <w:jc w:val="both"/>
        <w:rPr>
          <w:rFonts w:cs="Arial"/>
        </w:rPr>
      </w:pPr>
      <w:r w:rsidRPr="00CC59C9">
        <w:rPr>
          <w:rFonts w:cs="Arial"/>
          <w:bCs/>
        </w:rPr>
        <w:t xml:space="preserve">promocja </w:t>
      </w:r>
      <w:proofErr w:type="spellStart"/>
      <w:r w:rsidRPr="00CC59C9">
        <w:rPr>
          <w:rFonts w:cs="Arial"/>
          <w:bCs/>
        </w:rPr>
        <w:t>rewitalizowanych</w:t>
      </w:r>
      <w:proofErr w:type="spellEnd"/>
      <w:r w:rsidRPr="00CC59C9">
        <w:rPr>
          <w:rFonts w:cs="Arial"/>
          <w:bCs/>
        </w:rPr>
        <w:t xml:space="preserve"> terenów jako atrakcyjnego miejsca lok</w:t>
      </w:r>
      <w:r>
        <w:rPr>
          <w:rFonts w:cs="Arial"/>
          <w:bCs/>
        </w:rPr>
        <w:t>alizacji działalności usługowej</w:t>
      </w:r>
    </w:p>
    <w:p w:rsidR="004632D8" w:rsidRPr="00CC59C9" w:rsidRDefault="004632D8" w:rsidP="00CB4D44">
      <w:pPr>
        <w:numPr>
          <w:ilvl w:val="0"/>
          <w:numId w:val="37"/>
        </w:numPr>
        <w:spacing w:line="360" w:lineRule="auto"/>
        <w:contextualSpacing/>
        <w:jc w:val="both"/>
        <w:rPr>
          <w:rFonts w:cs="Arial"/>
        </w:rPr>
      </w:pPr>
      <w:r w:rsidRPr="00CC59C9">
        <w:rPr>
          <w:rFonts w:cs="Arial"/>
          <w:bCs/>
        </w:rPr>
        <w:t>adaptacja lokali remontowanych i rewaloryzowanych budynków na cele prowadzenia działalności rzemieślniczej oraz usługowej, gównie handlowej, gastronomicz</w:t>
      </w:r>
      <w:r>
        <w:rPr>
          <w:rFonts w:cs="Arial"/>
          <w:bCs/>
        </w:rPr>
        <w:t>nej, kulturalnej i turystycznej</w:t>
      </w:r>
    </w:p>
    <w:p w:rsidR="004632D8" w:rsidRPr="00CC59C9" w:rsidRDefault="004632D8" w:rsidP="00CB4D44">
      <w:pPr>
        <w:numPr>
          <w:ilvl w:val="0"/>
          <w:numId w:val="37"/>
        </w:numPr>
        <w:spacing w:line="360" w:lineRule="auto"/>
        <w:contextualSpacing/>
        <w:jc w:val="both"/>
        <w:rPr>
          <w:rFonts w:cs="Arial"/>
        </w:rPr>
      </w:pPr>
      <w:r w:rsidRPr="00CC59C9">
        <w:rPr>
          <w:rFonts w:cs="Arial"/>
          <w:bCs/>
        </w:rPr>
        <w:t xml:space="preserve">lokalizacja funkcji gospodarczych na </w:t>
      </w:r>
      <w:proofErr w:type="spellStart"/>
      <w:r w:rsidRPr="00CC59C9">
        <w:rPr>
          <w:rFonts w:cs="Arial"/>
          <w:bCs/>
        </w:rPr>
        <w:t>rewitalizowanych</w:t>
      </w:r>
      <w:proofErr w:type="spellEnd"/>
      <w:r w:rsidRPr="00CC59C9">
        <w:rPr>
          <w:rFonts w:cs="Arial"/>
          <w:bCs/>
        </w:rPr>
        <w:t xml:space="preserve"> terenach </w:t>
      </w:r>
      <w:r w:rsidR="00AE3F39">
        <w:rPr>
          <w:rFonts w:cs="Arial"/>
          <w:bCs/>
        </w:rPr>
        <w:t xml:space="preserve">zdegradowanych </w:t>
      </w:r>
      <w:r w:rsidRPr="00CC59C9">
        <w:rPr>
          <w:rFonts w:cs="Arial"/>
          <w:bCs/>
        </w:rPr>
        <w:t>– rozrywka, kultura, handel, gastronomi</w:t>
      </w:r>
      <w:r>
        <w:rPr>
          <w:rFonts w:cs="Arial"/>
          <w:bCs/>
        </w:rPr>
        <w:t>a, hotelarstwo, lokale biurowe,</w:t>
      </w:r>
    </w:p>
    <w:p w:rsidR="004632D8" w:rsidRPr="00CC59C9" w:rsidRDefault="004632D8" w:rsidP="00CB4D44">
      <w:pPr>
        <w:numPr>
          <w:ilvl w:val="0"/>
          <w:numId w:val="37"/>
        </w:numPr>
        <w:spacing w:line="360" w:lineRule="auto"/>
        <w:contextualSpacing/>
        <w:jc w:val="both"/>
        <w:rPr>
          <w:rFonts w:cs="Arial"/>
        </w:rPr>
      </w:pPr>
      <w:r w:rsidRPr="00CC59C9">
        <w:rPr>
          <w:rFonts w:cs="Arial"/>
          <w:bCs/>
        </w:rPr>
        <w:t>budowa nowych o</w:t>
      </w:r>
      <w:r>
        <w:rPr>
          <w:rFonts w:cs="Arial"/>
          <w:bCs/>
        </w:rPr>
        <w:t>biektów mieszkaniowo-usługowych</w:t>
      </w:r>
    </w:p>
    <w:p w:rsidR="004632D8" w:rsidRPr="00CC59C9" w:rsidRDefault="004632D8" w:rsidP="00CB4D44">
      <w:pPr>
        <w:numPr>
          <w:ilvl w:val="0"/>
          <w:numId w:val="37"/>
        </w:numPr>
        <w:spacing w:line="360" w:lineRule="auto"/>
        <w:contextualSpacing/>
        <w:jc w:val="both"/>
        <w:rPr>
          <w:rFonts w:cs="Arial"/>
        </w:rPr>
      </w:pPr>
      <w:r w:rsidRPr="00CC59C9">
        <w:rPr>
          <w:rFonts w:cs="Arial"/>
          <w:bCs/>
        </w:rPr>
        <w:t>programy promujące lokalizację działalności kreatywnej w rewaloryzowanych budynkach.</w:t>
      </w:r>
    </w:p>
    <w:p w:rsidR="004632D8" w:rsidRPr="00CC59C9" w:rsidRDefault="004632D8" w:rsidP="00CB4D44">
      <w:pPr>
        <w:numPr>
          <w:ilvl w:val="0"/>
          <w:numId w:val="37"/>
        </w:numPr>
        <w:spacing w:line="360" w:lineRule="auto"/>
        <w:contextualSpacing/>
        <w:jc w:val="both"/>
        <w:rPr>
          <w:rFonts w:cs="Arial"/>
        </w:rPr>
      </w:pPr>
      <w:r w:rsidRPr="00CC59C9">
        <w:rPr>
          <w:rFonts w:cs="Arial"/>
          <w:bCs/>
        </w:rPr>
        <w:t xml:space="preserve">wzrost atrakcyjności inwestycyjnej i ożywienie gospodarcze centrów większości </w:t>
      </w:r>
      <w:r w:rsidR="00AE3F39">
        <w:rPr>
          <w:rFonts w:cs="Arial"/>
          <w:bCs/>
        </w:rPr>
        <w:t>miejscowo</w:t>
      </w:r>
      <w:r w:rsidR="00315889">
        <w:rPr>
          <w:rFonts w:cs="Arial"/>
          <w:bCs/>
        </w:rPr>
        <w:t>ś</w:t>
      </w:r>
      <w:r w:rsidR="00AE3F39">
        <w:rPr>
          <w:rFonts w:cs="Arial"/>
          <w:bCs/>
        </w:rPr>
        <w:t>ci</w:t>
      </w:r>
      <w:r w:rsidRPr="00CC59C9">
        <w:rPr>
          <w:rFonts w:cs="Arial"/>
          <w:bCs/>
        </w:rPr>
        <w:t xml:space="preserve"> – lokalizacja nowych podmiotów handlowych, gastronomicznyc</w:t>
      </w:r>
      <w:r>
        <w:rPr>
          <w:rFonts w:cs="Arial"/>
          <w:bCs/>
        </w:rPr>
        <w:t>h, turystycznych i kulturalnych</w:t>
      </w:r>
    </w:p>
    <w:p w:rsidR="004632D8" w:rsidRPr="00CC59C9" w:rsidRDefault="004632D8" w:rsidP="00CB4D44">
      <w:pPr>
        <w:numPr>
          <w:ilvl w:val="0"/>
          <w:numId w:val="37"/>
        </w:numPr>
        <w:spacing w:line="360" w:lineRule="auto"/>
        <w:contextualSpacing/>
        <w:jc w:val="both"/>
        <w:rPr>
          <w:rFonts w:cs="Arial"/>
        </w:rPr>
      </w:pPr>
      <w:r>
        <w:rPr>
          <w:rFonts w:cs="Arial"/>
          <w:bCs/>
        </w:rPr>
        <w:t>przyrost miejsc pracy</w:t>
      </w:r>
    </w:p>
    <w:p w:rsidR="004632D8" w:rsidRPr="00CC59C9" w:rsidRDefault="004632D8" w:rsidP="00CB4D44">
      <w:pPr>
        <w:numPr>
          <w:ilvl w:val="0"/>
          <w:numId w:val="37"/>
        </w:numPr>
        <w:spacing w:line="360" w:lineRule="auto"/>
        <w:contextualSpacing/>
        <w:jc w:val="both"/>
        <w:rPr>
          <w:rFonts w:cs="Arial"/>
        </w:rPr>
      </w:pPr>
      <w:r w:rsidRPr="00CC59C9">
        <w:rPr>
          <w:rFonts w:cs="Arial"/>
          <w:bCs/>
        </w:rPr>
        <w:t>wzrost atrakcyjności inwestycyjnej i ożywienie gospodarcze terenów poprzemy</w:t>
      </w:r>
      <w:r>
        <w:rPr>
          <w:rFonts w:cs="Arial"/>
          <w:bCs/>
        </w:rPr>
        <w:t>słowych</w:t>
      </w:r>
    </w:p>
    <w:p w:rsidR="004632D8" w:rsidRPr="00491550" w:rsidRDefault="004632D8" w:rsidP="00CB4D44">
      <w:pPr>
        <w:numPr>
          <w:ilvl w:val="0"/>
          <w:numId w:val="37"/>
        </w:numPr>
        <w:spacing w:line="360" w:lineRule="auto"/>
        <w:contextualSpacing/>
        <w:jc w:val="both"/>
        <w:rPr>
          <w:rFonts w:cs="Arial"/>
        </w:rPr>
      </w:pPr>
      <w:r w:rsidRPr="00CC59C9">
        <w:rPr>
          <w:rFonts w:cs="Arial"/>
          <w:bCs/>
        </w:rPr>
        <w:t xml:space="preserve">korzystne oddziaływanie terenów </w:t>
      </w:r>
      <w:r w:rsidR="00AE3F39">
        <w:rPr>
          <w:rFonts w:cs="Arial"/>
          <w:bCs/>
        </w:rPr>
        <w:t>przekształcanych</w:t>
      </w:r>
      <w:r w:rsidRPr="00CC59C9">
        <w:rPr>
          <w:rFonts w:cs="Arial"/>
          <w:bCs/>
        </w:rPr>
        <w:t xml:space="preserve"> na ożywienie g</w:t>
      </w:r>
      <w:r>
        <w:rPr>
          <w:rFonts w:cs="Arial"/>
          <w:bCs/>
        </w:rPr>
        <w:t>ospodarcze terenów otaczających.</w:t>
      </w:r>
    </w:p>
    <w:p w:rsidR="004632D8" w:rsidRPr="00CC59C9" w:rsidRDefault="004632D8" w:rsidP="004632D8">
      <w:pPr>
        <w:rPr>
          <w:rFonts w:cs="Arial"/>
          <w:bCs/>
        </w:rPr>
      </w:pPr>
    </w:p>
    <w:p w:rsidR="004632D8" w:rsidRPr="00CC59C9" w:rsidRDefault="004632D8" w:rsidP="004632D8">
      <w:pPr>
        <w:spacing w:after="240"/>
        <w:rPr>
          <w:rFonts w:cs="Arial"/>
        </w:rPr>
      </w:pPr>
      <w:r w:rsidRPr="00CC59C9">
        <w:rPr>
          <w:rFonts w:cs="Arial"/>
          <w:bCs/>
        </w:rPr>
        <w:lastRenderedPageBreak/>
        <w:t>Działania w aspekcie społecznym:</w:t>
      </w:r>
    </w:p>
    <w:p w:rsidR="00AE3F39" w:rsidRPr="00AE3F39" w:rsidRDefault="004632D8" w:rsidP="00CB4D44">
      <w:pPr>
        <w:numPr>
          <w:ilvl w:val="0"/>
          <w:numId w:val="38"/>
        </w:numPr>
        <w:spacing w:line="360" w:lineRule="auto"/>
        <w:contextualSpacing/>
        <w:jc w:val="both"/>
        <w:rPr>
          <w:rFonts w:cs="Arial"/>
        </w:rPr>
      </w:pPr>
      <w:r w:rsidRPr="00AE3F39">
        <w:rPr>
          <w:rFonts w:cs="Arial"/>
          <w:bCs/>
        </w:rPr>
        <w:t xml:space="preserve">poprawa bezpieczeństwa publicznego poprzez instalację monitoringu </w:t>
      </w:r>
    </w:p>
    <w:p w:rsidR="004632D8" w:rsidRPr="00AE3F39" w:rsidRDefault="004632D8" w:rsidP="00CB4D44">
      <w:pPr>
        <w:numPr>
          <w:ilvl w:val="0"/>
          <w:numId w:val="38"/>
        </w:numPr>
        <w:spacing w:line="360" w:lineRule="auto"/>
        <w:contextualSpacing/>
        <w:jc w:val="both"/>
        <w:rPr>
          <w:rFonts w:cs="Arial"/>
        </w:rPr>
      </w:pPr>
      <w:r w:rsidRPr="00AE3F39">
        <w:rPr>
          <w:rFonts w:cs="Arial"/>
          <w:bCs/>
        </w:rPr>
        <w:t>aktywizacja zawodowa osób długotrwale bezrobotnych</w:t>
      </w:r>
    </w:p>
    <w:p w:rsidR="004632D8" w:rsidRPr="00CC59C9" w:rsidRDefault="004632D8" w:rsidP="00CB4D44">
      <w:pPr>
        <w:numPr>
          <w:ilvl w:val="0"/>
          <w:numId w:val="38"/>
        </w:numPr>
        <w:spacing w:line="360" w:lineRule="auto"/>
        <w:contextualSpacing/>
        <w:jc w:val="both"/>
        <w:rPr>
          <w:rFonts w:cs="Arial"/>
        </w:rPr>
      </w:pPr>
      <w:r w:rsidRPr="00CC59C9">
        <w:rPr>
          <w:rFonts w:cs="Arial"/>
          <w:bCs/>
        </w:rPr>
        <w:t>warsztaty aktywizacji społecznej dla osób zagro</w:t>
      </w:r>
      <w:r>
        <w:rPr>
          <w:rFonts w:cs="Arial"/>
          <w:bCs/>
        </w:rPr>
        <w:t>żonych wykluczeniem społecznym</w:t>
      </w:r>
    </w:p>
    <w:p w:rsidR="004632D8" w:rsidRPr="00CC59C9" w:rsidRDefault="004632D8" w:rsidP="00CB4D44">
      <w:pPr>
        <w:numPr>
          <w:ilvl w:val="0"/>
          <w:numId w:val="38"/>
        </w:numPr>
        <w:spacing w:line="360" w:lineRule="auto"/>
        <w:contextualSpacing/>
        <w:jc w:val="both"/>
        <w:rPr>
          <w:rFonts w:cs="Arial"/>
        </w:rPr>
      </w:pPr>
      <w:r w:rsidRPr="00CC59C9">
        <w:rPr>
          <w:rFonts w:cs="Arial"/>
          <w:bCs/>
        </w:rPr>
        <w:t>imprezy kulturalne i roz</w:t>
      </w:r>
      <w:r>
        <w:rPr>
          <w:rFonts w:cs="Arial"/>
          <w:bCs/>
        </w:rPr>
        <w:t>rywkowe integrujące mieszkańców</w:t>
      </w:r>
    </w:p>
    <w:p w:rsidR="004632D8" w:rsidRPr="00CC59C9" w:rsidRDefault="004632D8" w:rsidP="00CB4D44">
      <w:pPr>
        <w:numPr>
          <w:ilvl w:val="0"/>
          <w:numId w:val="38"/>
        </w:numPr>
        <w:spacing w:line="360" w:lineRule="auto"/>
        <w:contextualSpacing/>
        <w:jc w:val="both"/>
        <w:rPr>
          <w:rFonts w:cs="Arial"/>
        </w:rPr>
      </w:pPr>
      <w:r w:rsidRPr="00CC59C9">
        <w:rPr>
          <w:rFonts w:cs="Arial"/>
          <w:bCs/>
        </w:rPr>
        <w:t>próby zmiany struktury społecznej:</w:t>
      </w:r>
    </w:p>
    <w:p w:rsidR="004632D8" w:rsidRPr="00CC59C9" w:rsidRDefault="004632D8" w:rsidP="00CB4D44">
      <w:pPr>
        <w:numPr>
          <w:ilvl w:val="0"/>
          <w:numId w:val="38"/>
        </w:numPr>
        <w:spacing w:line="360" w:lineRule="auto"/>
        <w:contextualSpacing/>
        <w:jc w:val="both"/>
        <w:rPr>
          <w:rFonts w:cs="Arial"/>
        </w:rPr>
      </w:pPr>
      <w:r w:rsidRPr="00CC59C9">
        <w:rPr>
          <w:rFonts w:cs="Arial"/>
          <w:bCs/>
        </w:rPr>
        <w:t>włączanie mieszkańców w procesy rewitalizacji:</w:t>
      </w:r>
    </w:p>
    <w:p w:rsidR="004632D8" w:rsidRPr="00CC59C9" w:rsidRDefault="004632D8" w:rsidP="00CB4D44">
      <w:pPr>
        <w:numPr>
          <w:ilvl w:val="1"/>
          <w:numId w:val="38"/>
        </w:numPr>
        <w:spacing w:line="360" w:lineRule="auto"/>
        <w:contextualSpacing/>
        <w:jc w:val="both"/>
        <w:rPr>
          <w:rFonts w:cs="Arial"/>
        </w:rPr>
      </w:pPr>
      <w:r w:rsidRPr="00CC59C9">
        <w:rPr>
          <w:rFonts w:cs="Arial"/>
          <w:bCs/>
        </w:rPr>
        <w:t>w procesy decyzyjne co do kierunków przekszta</w:t>
      </w:r>
      <w:r>
        <w:rPr>
          <w:rFonts w:cs="Arial"/>
          <w:bCs/>
        </w:rPr>
        <w:t>łceń, sposobu i zakresu działań</w:t>
      </w:r>
    </w:p>
    <w:p w:rsidR="004632D8" w:rsidRPr="00CC59C9" w:rsidRDefault="004632D8" w:rsidP="00CB4D44">
      <w:pPr>
        <w:numPr>
          <w:ilvl w:val="1"/>
          <w:numId w:val="38"/>
        </w:numPr>
        <w:spacing w:line="360" w:lineRule="auto"/>
        <w:contextualSpacing/>
        <w:jc w:val="both"/>
        <w:rPr>
          <w:rFonts w:cs="Arial"/>
        </w:rPr>
      </w:pPr>
      <w:r w:rsidRPr="00CC59C9">
        <w:rPr>
          <w:rFonts w:cs="Arial"/>
          <w:bCs/>
        </w:rPr>
        <w:t>włączanie właścicieli nieruchomości w działania rewitalizacyjne – zwolnienia z podatku od nieruchomości dla wł</w:t>
      </w:r>
      <w:r>
        <w:rPr>
          <w:rFonts w:cs="Arial"/>
          <w:bCs/>
        </w:rPr>
        <w:t>aścicieli remontujących zabytki.</w:t>
      </w:r>
    </w:p>
    <w:p w:rsidR="004632D8" w:rsidRPr="00CC59C9" w:rsidRDefault="004632D8" w:rsidP="00CB4D44">
      <w:pPr>
        <w:numPr>
          <w:ilvl w:val="0"/>
          <w:numId w:val="38"/>
        </w:numPr>
        <w:spacing w:line="360" w:lineRule="auto"/>
        <w:contextualSpacing/>
        <w:jc w:val="both"/>
        <w:rPr>
          <w:rFonts w:cs="Arial"/>
        </w:rPr>
      </w:pPr>
      <w:r w:rsidRPr="00CC59C9">
        <w:rPr>
          <w:rFonts w:cs="Arial"/>
          <w:bCs/>
        </w:rPr>
        <w:t>wzrost poczucia tożsamości i in</w:t>
      </w:r>
      <w:r>
        <w:rPr>
          <w:rFonts w:cs="Arial"/>
          <w:bCs/>
        </w:rPr>
        <w:t>tegracji społecznej mieszkańców</w:t>
      </w:r>
    </w:p>
    <w:p w:rsidR="004632D8" w:rsidRPr="00CC59C9" w:rsidRDefault="004632D8" w:rsidP="00CB4D44">
      <w:pPr>
        <w:numPr>
          <w:ilvl w:val="0"/>
          <w:numId w:val="38"/>
        </w:numPr>
        <w:spacing w:line="360" w:lineRule="auto"/>
        <w:contextualSpacing/>
        <w:jc w:val="both"/>
        <w:rPr>
          <w:rFonts w:cs="Arial"/>
        </w:rPr>
      </w:pPr>
      <w:r w:rsidRPr="00CC59C9">
        <w:rPr>
          <w:rFonts w:cs="Arial"/>
          <w:bCs/>
        </w:rPr>
        <w:t>pop</w:t>
      </w:r>
      <w:r>
        <w:rPr>
          <w:rFonts w:cs="Arial"/>
          <w:bCs/>
        </w:rPr>
        <w:t>rawa bezpieczeństwa publicznego</w:t>
      </w:r>
    </w:p>
    <w:p w:rsidR="004632D8" w:rsidRPr="00CC59C9" w:rsidRDefault="004632D8" w:rsidP="00CB4D44">
      <w:pPr>
        <w:numPr>
          <w:ilvl w:val="0"/>
          <w:numId w:val="38"/>
        </w:numPr>
        <w:spacing w:line="360" w:lineRule="auto"/>
        <w:contextualSpacing/>
        <w:jc w:val="both"/>
        <w:rPr>
          <w:rFonts w:cs="Arial"/>
        </w:rPr>
      </w:pPr>
      <w:r w:rsidRPr="00CC59C9">
        <w:rPr>
          <w:rFonts w:cs="Arial"/>
          <w:bCs/>
        </w:rPr>
        <w:t xml:space="preserve">wzrost standardów mieszkaniowych i komfortu życia </w:t>
      </w:r>
    </w:p>
    <w:p w:rsidR="004632D8" w:rsidRPr="00CC59C9" w:rsidRDefault="004632D8" w:rsidP="00CB4D44">
      <w:pPr>
        <w:numPr>
          <w:ilvl w:val="0"/>
          <w:numId w:val="38"/>
        </w:numPr>
        <w:spacing w:line="360" w:lineRule="auto"/>
        <w:contextualSpacing/>
        <w:jc w:val="both"/>
        <w:rPr>
          <w:rFonts w:cs="Arial"/>
        </w:rPr>
      </w:pPr>
      <w:r w:rsidRPr="00CC59C9">
        <w:rPr>
          <w:rFonts w:cs="Arial"/>
          <w:bCs/>
        </w:rPr>
        <w:t xml:space="preserve">korzystne zmiany wizerunku </w:t>
      </w:r>
      <w:r w:rsidR="00CE61EA">
        <w:rPr>
          <w:rFonts w:cs="Arial"/>
          <w:bCs/>
        </w:rPr>
        <w:t>Gminy</w:t>
      </w:r>
    </w:p>
    <w:p w:rsidR="004632D8" w:rsidRPr="00CC59C9" w:rsidRDefault="004632D8" w:rsidP="004632D8">
      <w:pPr>
        <w:rPr>
          <w:rFonts w:cs="Arial"/>
          <w:bCs/>
        </w:rPr>
      </w:pPr>
    </w:p>
    <w:p w:rsidR="00F81F42" w:rsidRPr="00CB42C6" w:rsidRDefault="00F81F42" w:rsidP="00F81F42">
      <w:pPr>
        <w:rPr>
          <w:rFonts w:ascii="Arial" w:hAnsi="Arial" w:cs="Arial"/>
          <w:b/>
          <w:sz w:val="20"/>
          <w:szCs w:val="20"/>
        </w:rPr>
      </w:pPr>
    </w:p>
    <w:p w:rsidR="00F81F42" w:rsidRDefault="00F81F42" w:rsidP="00F81F42">
      <w:pPr>
        <w:rPr>
          <w:rFonts w:ascii="Arial" w:hAnsi="Arial" w:cs="Arial"/>
          <w:b/>
          <w:bCs/>
        </w:rPr>
      </w:pPr>
    </w:p>
    <w:p w:rsidR="00F81F42" w:rsidRDefault="00F81F42" w:rsidP="00F81F42">
      <w:pPr>
        <w:autoSpaceDE w:val="0"/>
        <w:autoSpaceDN w:val="0"/>
        <w:adjustRightInd w:val="0"/>
        <w:rPr>
          <w:rFonts w:ascii="Arial" w:hAnsi="Arial" w:cs="Arial"/>
          <w:b/>
        </w:rPr>
      </w:pPr>
      <w:r>
        <w:rPr>
          <w:rFonts w:ascii="Arial" w:hAnsi="Arial" w:cs="Arial"/>
          <w:b/>
        </w:rPr>
        <w:t xml:space="preserve">KOMPLEMENTARNOŚĆ </w:t>
      </w:r>
      <w:r w:rsidR="00EA355F">
        <w:rPr>
          <w:rFonts w:ascii="Arial" w:hAnsi="Arial" w:cs="Arial"/>
          <w:b/>
        </w:rPr>
        <w:t xml:space="preserve">UWZGLĘDNIONYCH  </w:t>
      </w:r>
      <w:r>
        <w:rPr>
          <w:rFonts w:ascii="Arial" w:hAnsi="Arial" w:cs="Arial"/>
          <w:b/>
        </w:rPr>
        <w:t xml:space="preserve">ŹRÓDEŁ FINANSOWANIA </w:t>
      </w:r>
    </w:p>
    <w:p w:rsidR="00F81F42" w:rsidRDefault="00F81F42" w:rsidP="00F81F42">
      <w:pPr>
        <w:autoSpaceDE w:val="0"/>
        <w:autoSpaceDN w:val="0"/>
        <w:adjustRightInd w:val="0"/>
        <w:rPr>
          <w:rFonts w:ascii="Arial" w:hAnsi="Arial" w:cs="Arial"/>
          <w:b/>
        </w:rPr>
      </w:pPr>
    </w:p>
    <w:p w:rsidR="00F81F42" w:rsidRDefault="00F81F42" w:rsidP="00EA355F">
      <w:pPr>
        <w:autoSpaceDE w:val="0"/>
        <w:autoSpaceDN w:val="0"/>
        <w:adjustRightInd w:val="0"/>
        <w:spacing w:line="360" w:lineRule="auto"/>
        <w:ind w:firstLine="567"/>
        <w:rPr>
          <w:rFonts w:ascii="Arial" w:hAnsi="Arial" w:cs="Arial"/>
        </w:rPr>
      </w:pPr>
      <w:r>
        <w:rPr>
          <w:rFonts w:ascii="Arial" w:hAnsi="Arial" w:cs="Arial"/>
        </w:rPr>
        <w:t xml:space="preserve">Zintegrowany Program Rewitalizacji </w:t>
      </w:r>
      <w:r w:rsidR="00EA355F">
        <w:rPr>
          <w:rFonts w:ascii="Arial" w:hAnsi="Arial" w:cs="Arial"/>
        </w:rPr>
        <w:t xml:space="preserve">Gminy Zduny przedstawia </w:t>
      </w:r>
      <w:r>
        <w:rPr>
          <w:rFonts w:ascii="Arial" w:hAnsi="Arial" w:cs="Arial"/>
        </w:rPr>
        <w:t xml:space="preserve">indykatywne ramy finansowe </w:t>
      </w:r>
      <w:r w:rsidR="00EA355F">
        <w:rPr>
          <w:rFonts w:ascii="Arial" w:hAnsi="Arial" w:cs="Arial"/>
        </w:rPr>
        <w:t>uwzględniające główne planowane zamierzenia rewitalizacyjne przedstawione poniżej..</w:t>
      </w:r>
      <w:r>
        <w:rPr>
          <w:rFonts w:ascii="Arial" w:hAnsi="Arial" w:cs="Arial"/>
        </w:rPr>
        <w:t xml:space="preserve"> </w:t>
      </w:r>
    </w:p>
    <w:p w:rsidR="00F81F42" w:rsidRDefault="00F81F42" w:rsidP="00F81F42">
      <w:pPr>
        <w:autoSpaceDE w:val="0"/>
        <w:autoSpaceDN w:val="0"/>
        <w:adjustRightInd w:val="0"/>
        <w:rPr>
          <w:rFonts w:ascii="CenturyGothic,Bold" w:hAnsi="CenturyGothic,Bold" w:cs="CenturyGothic,Bold"/>
          <w:b/>
          <w:bCs/>
          <w:color w:val="191919"/>
        </w:rPr>
      </w:pPr>
    </w:p>
    <w:p w:rsidR="00797BFC" w:rsidRDefault="00797BFC" w:rsidP="00797BFC">
      <w:pPr>
        <w:autoSpaceDE w:val="0"/>
        <w:autoSpaceDN w:val="0"/>
        <w:adjustRightInd w:val="0"/>
        <w:rPr>
          <w:rFonts w:ascii="Arial" w:hAnsi="Arial" w:cs="Arial"/>
          <w:b/>
          <w:bCs/>
          <w:color w:val="191919"/>
        </w:rPr>
      </w:pPr>
      <w:r w:rsidRPr="00085EF6">
        <w:rPr>
          <w:rFonts w:ascii="Arial" w:hAnsi="Arial" w:cs="Arial"/>
          <w:b/>
          <w:bCs/>
          <w:color w:val="191919"/>
        </w:rPr>
        <w:t>LISTA GŁÓWNYCH PRZEDSIĘWZIĘĆ I PROJEKTÓW REWITALIZACYJNYCH</w:t>
      </w:r>
      <w:r>
        <w:rPr>
          <w:rFonts w:ascii="Arial" w:hAnsi="Arial" w:cs="Arial"/>
          <w:b/>
          <w:bCs/>
          <w:color w:val="191919"/>
        </w:rPr>
        <w:t xml:space="preserve"> </w:t>
      </w:r>
      <w:r w:rsidRPr="00085EF6">
        <w:rPr>
          <w:rFonts w:ascii="Arial" w:hAnsi="Arial" w:cs="Arial"/>
          <w:b/>
          <w:bCs/>
          <w:color w:val="191919"/>
        </w:rPr>
        <w:t xml:space="preserve">WRAZ Z INDYKATYWNYMI RAMAMI </w:t>
      </w:r>
      <w:r>
        <w:rPr>
          <w:rFonts w:ascii="Arial" w:hAnsi="Arial" w:cs="Arial"/>
          <w:b/>
          <w:bCs/>
          <w:color w:val="191919"/>
        </w:rPr>
        <w:t>REALIZACJI PRZEDSIĘWZIĘĆ</w:t>
      </w:r>
    </w:p>
    <w:p w:rsidR="00797BFC" w:rsidRDefault="00797BFC" w:rsidP="00797BFC">
      <w:pPr>
        <w:autoSpaceDE w:val="0"/>
        <w:autoSpaceDN w:val="0"/>
        <w:adjustRightInd w:val="0"/>
        <w:rPr>
          <w:rFonts w:ascii="Arial" w:hAnsi="Arial" w:cs="Arial"/>
          <w:b/>
          <w:bCs/>
          <w:color w:val="191919"/>
        </w:rPr>
      </w:pPr>
    </w:p>
    <w:p w:rsidR="00797BFC" w:rsidRPr="0009199A" w:rsidRDefault="00797BFC" w:rsidP="00797BFC">
      <w:pPr>
        <w:pStyle w:val="Akapitzlist"/>
        <w:numPr>
          <w:ilvl w:val="0"/>
          <w:numId w:val="50"/>
        </w:numPr>
        <w:autoSpaceDE w:val="0"/>
        <w:autoSpaceDN w:val="0"/>
        <w:adjustRightInd w:val="0"/>
        <w:rPr>
          <w:rFonts w:ascii="Arial" w:hAnsi="Arial" w:cs="Arial"/>
          <w:b/>
          <w:bCs/>
          <w:color w:val="191919"/>
          <w:szCs w:val="24"/>
        </w:rPr>
      </w:pPr>
      <w:r w:rsidRPr="0009199A">
        <w:rPr>
          <w:rFonts w:ascii="Arial" w:hAnsi="Arial" w:cs="Arial"/>
          <w:bCs/>
          <w:color w:val="191919"/>
          <w:szCs w:val="24"/>
        </w:rPr>
        <w:t>Nazwa projektu z  zakresu rewitalizacji</w:t>
      </w:r>
      <w:r w:rsidRPr="0009199A">
        <w:rPr>
          <w:rFonts w:ascii="Arial" w:hAnsi="Arial" w:cs="Arial"/>
          <w:b/>
          <w:szCs w:val="24"/>
        </w:rPr>
        <w:t xml:space="preserve"> - rewitalizacja przestrzeni historycznej w Zdunach</w:t>
      </w:r>
    </w:p>
    <w:p w:rsidR="00797BFC" w:rsidRPr="0009199A" w:rsidRDefault="00797BFC" w:rsidP="00797BFC">
      <w:pPr>
        <w:autoSpaceDE w:val="0"/>
        <w:autoSpaceDN w:val="0"/>
        <w:adjustRightInd w:val="0"/>
        <w:rPr>
          <w:rFonts w:ascii="Arial" w:hAnsi="Arial" w:cs="Arial"/>
          <w:bCs/>
          <w:color w:val="191919"/>
        </w:rPr>
      </w:pPr>
      <w:r w:rsidRPr="0009199A">
        <w:rPr>
          <w:rFonts w:ascii="Arial" w:hAnsi="Arial" w:cs="Arial"/>
          <w:bCs/>
          <w:color w:val="191919"/>
        </w:rPr>
        <w:t>Okres realizacji - 2017 – 2019</w:t>
      </w:r>
    </w:p>
    <w:p w:rsidR="00797BFC" w:rsidRPr="0009199A" w:rsidRDefault="00797BFC" w:rsidP="00797BFC">
      <w:pPr>
        <w:autoSpaceDE w:val="0"/>
        <w:autoSpaceDN w:val="0"/>
        <w:adjustRightInd w:val="0"/>
        <w:rPr>
          <w:rFonts w:ascii="Arial" w:hAnsi="Arial" w:cs="Arial"/>
          <w:bCs/>
          <w:color w:val="191919"/>
        </w:rPr>
      </w:pPr>
    </w:p>
    <w:p w:rsidR="00797BFC" w:rsidRPr="0009199A" w:rsidRDefault="00797BFC" w:rsidP="00797BFC">
      <w:pPr>
        <w:autoSpaceDE w:val="0"/>
        <w:autoSpaceDN w:val="0"/>
        <w:adjustRightInd w:val="0"/>
        <w:spacing w:before="240"/>
        <w:rPr>
          <w:rFonts w:ascii="Arial" w:hAnsi="Arial" w:cs="Arial"/>
          <w:bCs/>
          <w:color w:val="191919"/>
        </w:rPr>
      </w:pPr>
      <w:r w:rsidRPr="0009199A">
        <w:rPr>
          <w:rFonts w:ascii="Arial" w:hAnsi="Arial" w:cs="Arial"/>
          <w:bCs/>
          <w:color w:val="191919"/>
        </w:rPr>
        <w:t xml:space="preserve">Kwota zł – wartość projektu szacunkowa - 800 000 </w:t>
      </w:r>
    </w:p>
    <w:p w:rsidR="00797BFC" w:rsidRPr="0009199A" w:rsidRDefault="00797BFC" w:rsidP="00797BFC">
      <w:pPr>
        <w:autoSpaceDE w:val="0"/>
        <w:autoSpaceDN w:val="0"/>
        <w:adjustRightInd w:val="0"/>
        <w:rPr>
          <w:rFonts w:ascii="Arial" w:hAnsi="Arial" w:cs="Arial"/>
          <w:b/>
          <w:bCs/>
          <w:color w:val="191919"/>
        </w:rPr>
      </w:pPr>
    </w:p>
    <w:p w:rsidR="00797BFC" w:rsidRPr="0009199A"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09199A">
        <w:rPr>
          <w:rFonts w:ascii="Arial" w:hAnsi="Arial" w:cs="Arial"/>
          <w:bCs/>
          <w:color w:val="191919"/>
        </w:rPr>
        <w:t xml:space="preserve">Udział środków – źródła </w:t>
      </w:r>
      <w:proofErr w:type="spellStart"/>
      <w:r w:rsidRPr="0009199A">
        <w:rPr>
          <w:rFonts w:ascii="Arial" w:hAnsi="Arial" w:cs="Arial"/>
          <w:bCs/>
          <w:color w:val="191919"/>
        </w:rPr>
        <w:t>fin</w:t>
      </w:r>
      <w:r>
        <w:rPr>
          <w:rFonts w:ascii="Arial" w:hAnsi="Arial" w:cs="Arial"/>
          <w:bCs/>
          <w:color w:val="191919"/>
        </w:rPr>
        <w:t>s</w:t>
      </w:r>
      <w:r w:rsidRPr="0009199A">
        <w:rPr>
          <w:rFonts w:ascii="Arial" w:hAnsi="Arial" w:cs="Arial"/>
          <w:bCs/>
          <w:color w:val="191919"/>
        </w:rPr>
        <w:t>ansowania</w:t>
      </w:r>
      <w:proofErr w:type="spellEnd"/>
      <w:r w:rsidRPr="0009199A">
        <w:rPr>
          <w:rFonts w:ascii="Arial" w:hAnsi="Arial" w:cs="Arial"/>
          <w:bCs/>
          <w:color w:val="191919"/>
        </w:rPr>
        <w:t xml:space="preserve"> </w:t>
      </w:r>
    </w:p>
    <w:p w:rsidR="00797BFC" w:rsidRPr="0009199A" w:rsidRDefault="00797BFC" w:rsidP="00797BFC">
      <w:pPr>
        <w:pStyle w:val="NormalnyWeb"/>
        <w:shd w:val="clear" w:color="auto" w:fill="FFFFFF"/>
        <w:spacing w:line="360" w:lineRule="auto"/>
        <w:ind w:left="1440"/>
        <w:rPr>
          <w:rFonts w:ascii="Arial" w:hAnsi="Arial" w:cs="Arial"/>
          <w:b/>
          <w:color w:val="141823"/>
        </w:rPr>
      </w:pPr>
      <w:r w:rsidRPr="0009199A">
        <w:rPr>
          <w:rFonts w:ascii="Arial" w:hAnsi="Arial" w:cs="Arial"/>
          <w:b/>
          <w:color w:val="141823"/>
        </w:rPr>
        <w:t xml:space="preserve">- Regionalny Program Operacyjny Województwa Łódzkiego na lata 2014-2020 </w:t>
      </w:r>
    </w:p>
    <w:p w:rsidR="00797BFC" w:rsidRPr="0009199A" w:rsidRDefault="00797BFC" w:rsidP="00797BFC">
      <w:pPr>
        <w:pStyle w:val="Bezodstpw"/>
        <w:numPr>
          <w:ilvl w:val="0"/>
          <w:numId w:val="47"/>
        </w:numPr>
        <w:spacing w:line="360" w:lineRule="auto"/>
        <w:jc w:val="both"/>
        <w:rPr>
          <w:rFonts w:eastAsia="Times New Roman" w:cs="Arial"/>
          <w:b/>
          <w:bCs/>
          <w:color w:val="141823"/>
        </w:rPr>
      </w:pPr>
      <w:r w:rsidRPr="0009199A">
        <w:rPr>
          <w:rFonts w:cs="Arial"/>
          <w:b/>
          <w:bCs/>
          <w:color w:val="141823"/>
        </w:rPr>
        <w:t xml:space="preserve">Oś VI </w:t>
      </w:r>
      <w:r w:rsidRPr="0009199A">
        <w:rPr>
          <w:rFonts w:cs="Arial"/>
          <w:color w:val="141823"/>
        </w:rPr>
        <w:t xml:space="preserve">Rewitalizacja i potencjał endogeniczny regionu </w:t>
      </w:r>
    </w:p>
    <w:p w:rsidR="00797BFC" w:rsidRPr="0009199A" w:rsidRDefault="00797BFC" w:rsidP="00797BFC">
      <w:pPr>
        <w:pStyle w:val="Bezodstpw"/>
        <w:numPr>
          <w:ilvl w:val="0"/>
          <w:numId w:val="47"/>
        </w:numPr>
        <w:spacing w:line="360" w:lineRule="auto"/>
        <w:jc w:val="both"/>
        <w:rPr>
          <w:rFonts w:eastAsia="Times New Roman" w:cs="Arial"/>
          <w:b/>
          <w:bCs/>
          <w:color w:val="141823"/>
        </w:rPr>
      </w:pPr>
      <w:proofErr w:type="spellStart"/>
      <w:r w:rsidRPr="0009199A">
        <w:rPr>
          <w:rFonts w:eastAsia="Times New Roman" w:cs="Arial"/>
          <w:b/>
          <w:bCs/>
          <w:color w:val="141823"/>
        </w:rPr>
        <w:t>Poddziałanie</w:t>
      </w:r>
      <w:proofErr w:type="spellEnd"/>
      <w:r w:rsidRPr="0009199A">
        <w:rPr>
          <w:rFonts w:eastAsia="Times New Roman" w:cs="Arial"/>
          <w:b/>
          <w:bCs/>
          <w:color w:val="141823"/>
        </w:rPr>
        <w:t xml:space="preserve"> VI.1.2 </w:t>
      </w:r>
      <w:r w:rsidRPr="0009199A">
        <w:rPr>
          <w:rFonts w:eastAsia="Times New Roman" w:cs="Arial"/>
          <w:bCs/>
          <w:color w:val="141823"/>
        </w:rPr>
        <w:t>Dziedzictwo kulturowe i infrastruktura kultury</w:t>
      </w:r>
    </w:p>
    <w:p w:rsidR="00797BFC" w:rsidRPr="0009199A" w:rsidRDefault="00797BFC" w:rsidP="00797BFC">
      <w:pPr>
        <w:pStyle w:val="Bezodstpw"/>
        <w:spacing w:line="360" w:lineRule="auto"/>
        <w:rPr>
          <w:rFonts w:eastAsia="Times New Roman" w:cs="Arial"/>
          <w:b/>
          <w:bCs/>
          <w:color w:val="141823"/>
        </w:rPr>
      </w:pPr>
    </w:p>
    <w:p w:rsidR="00797BFC" w:rsidRPr="0009199A" w:rsidRDefault="00797BFC" w:rsidP="00797BFC">
      <w:pPr>
        <w:pStyle w:val="Bezodstpw"/>
        <w:spacing w:line="360" w:lineRule="auto"/>
        <w:rPr>
          <w:rFonts w:eastAsia="Times New Roman" w:cs="Arial"/>
          <w:bCs/>
          <w:color w:val="141823"/>
        </w:rPr>
      </w:pPr>
      <w:r w:rsidRPr="0009199A">
        <w:rPr>
          <w:rFonts w:eastAsia="Times New Roman" w:cs="Arial"/>
          <w:b/>
          <w:bCs/>
          <w:color w:val="141823"/>
        </w:rPr>
        <w:t xml:space="preserve">Działanie VI.3. </w:t>
      </w:r>
      <w:r w:rsidRPr="0009199A">
        <w:rPr>
          <w:rFonts w:eastAsia="Times New Roman" w:cs="Arial"/>
          <w:bCs/>
          <w:color w:val="141823"/>
        </w:rPr>
        <w:t>Rewitalizacja i rozwój potencjału społeczno-gospodarczego</w:t>
      </w:r>
    </w:p>
    <w:p w:rsidR="00797BFC" w:rsidRPr="0009199A" w:rsidRDefault="00797BFC" w:rsidP="00797BFC">
      <w:pPr>
        <w:pStyle w:val="Bezodstpw"/>
        <w:numPr>
          <w:ilvl w:val="0"/>
          <w:numId w:val="47"/>
        </w:numPr>
        <w:spacing w:line="360" w:lineRule="auto"/>
        <w:jc w:val="both"/>
        <w:rPr>
          <w:rFonts w:eastAsia="Times New Roman" w:cs="Arial"/>
          <w:bCs/>
          <w:color w:val="141823"/>
        </w:rPr>
      </w:pPr>
      <w:proofErr w:type="spellStart"/>
      <w:r w:rsidRPr="0009199A">
        <w:rPr>
          <w:rFonts w:eastAsia="Times New Roman" w:cs="Arial"/>
          <w:b/>
          <w:bCs/>
          <w:color w:val="141823"/>
        </w:rPr>
        <w:t>Poddziałanie</w:t>
      </w:r>
      <w:proofErr w:type="spellEnd"/>
      <w:r w:rsidRPr="0009199A">
        <w:rPr>
          <w:rFonts w:eastAsia="Times New Roman" w:cs="Arial"/>
          <w:b/>
          <w:bCs/>
          <w:color w:val="141823"/>
        </w:rPr>
        <w:t xml:space="preserve"> VI.3.2 </w:t>
      </w:r>
      <w:r w:rsidRPr="0009199A">
        <w:rPr>
          <w:rFonts w:eastAsia="Times New Roman" w:cs="Arial"/>
          <w:bCs/>
          <w:color w:val="141823"/>
        </w:rPr>
        <w:t>Rewitalizacja i rozwój potencjału społeczno-gospodarczego</w:t>
      </w:r>
    </w:p>
    <w:p w:rsidR="00797BFC" w:rsidRDefault="00797BFC" w:rsidP="00797BFC">
      <w:pPr>
        <w:autoSpaceDE w:val="0"/>
        <w:autoSpaceDN w:val="0"/>
        <w:adjustRightInd w:val="0"/>
        <w:spacing w:before="240" w:line="360" w:lineRule="auto"/>
        <w:rPr>
          <w:rFonts w:ascii="Arial" w:hAnsi="Arial" w:cs="Arial"/>
          <w:i/>
        </w:rPr>
      </w:pPr>
      <w:r w:rsidRPr="0009199A">
        <w:rPr>
          <w:rFonts w:ascii="Arial" w:hAnsi="Arial" w:cs="Arial"/>
          <w:i/>
        </w:rPr>
        <w:t>Odpowiedzialność za realizację: Urząd Gminy Zduny</w:t>
      </w:r>
    </w:p>
    <w:p w:rsidR="00797BFC" w:rsidRDefault="00797BFC" w:rsidP="00797BFC">
      <w:pPr>
        <w:pStyle w:val="Bezodstpw"/>
        <w:spacing w:line="360" w:lineRule="auto"/>
        <w:rPr>
          <w:rFonts w:cs="Arial"/>
          <w:b/>
          <w:bCs/>
          <w:color w:val="191919"/>
        </w:rPr>
      </w:pPr>
      <w:r>
        <w:rPr>
          <w:rFonts w:cs="Arial"/>
          <w:b/>
          <w:bCs/>
          <w:color w:val="191919"/>
        </w:rPr>
        <w:t>Cechy obszaru:</w:t>
      </w:r>
    </w:p>
    <w:p w:rsidR="00797BFC" w:rsidRDefault="00797BFC" w:rsidP="00797BFC">
      <w:pPr>
        <w:pStyle w:val="Bezodstpw"/>
        <w:spacing w:line="360" w:lineRule="auto"/>
        <w:rPr>
          <w:rFonts w:cs="Arial"/>
          <w:b/>
          <w:bCs/>
          <w:color w:val="191919"/>
        </w:rPr>
      </w:pPr>
      <w:r>
        <w:rPr>
          <w:rFonts w:cs="Arial"/>
          <w:b/>
          <w:bCs/>
          <w:color w:val="191919"/>
        </w:rPr>
        <w:t xml:space="preserve">- teren posiadający znaczenie dla dziedzictwa kulturowego, obszar proponowany do objęcia ochroną zabytków w formie parku kulturowego, </w:t>
      </w:r>
    </w:p>
    <w:p w:rsidR="00797BFC" w:rsidRDefault="00797BFC" w:rsidP="00797BFC">
      <w:pPr>
        <w:pStyle w:val="Bezodstpw"/>
        <w:spacing w:line="360" w:lineRule="auto"/>
        <w:rPr>
          <w:rFonts w:cs="Arial"/>
          <w:b/>
          <w:bCs/>
          <w:color w:val="191919"/>
        </w:rPr>
      </w:pPr>
      <w:r>
        <w:rPr>
          <w:rFonts w:cs="Arial"/>
          <w:b/>
          <w:bCs/>
          <w:color w:val="191919"/>
        </w:rPr>
        <w:t xml:space="preserve">- nie występują pomniki przyrody </w:t>
      </w:r>
    </w:p>
    <w:p w:rsidR="00797BFC" w:rsidRDefault="00797BFC" w:rsidP="00797BFC">
      <w:pPr>
        <w:spacing w:before="100" w:beforeAutospacing="1" w:after="100" w:afterAutospacing="1" w:line="360" w:lineRule="auto"/>
        <w:rPr>
          <w:rFonts w:ascii="Arial" w:eastAsia="Times New Roman" w:hAnsi="Arial" w:cs="Arial"/>
        </w:rPr>
      </w:pPr>
      <w:r w:rsidRPr="00C21034">
        <w:rPr>
          <w:rFonts w:ascii="Arial" w:eastAsia="Times New Roman" w:hAnsi="Arial" w:cs="Arial"/>
        </w:rPr>
        <w:t>Planowane prace obejmują rewitalizacj</w:t>
      </w:r>
      <w:r>
        <w:rPr>
          <w:rFonts w:ascii="Arial" w:eastAsia="Times New Roman" w:hAnsi="Arial" w:cs="Arial"/>
        </w:rPr>
        <w:t>ę</w:t>
      </w:r>
      <w:r w:rsidRPr="00C21034">
        <w:rPr>
          <w:rFonts w:ascii="Arial" w:eastAsia="Times New Roman" w:hAnsi="Arial" w:cs="Arial"/>
        </w:rPr>
        <w:t xml:space="preserve"> centrum wsi i realizację miejsc parkingowych</w:t>
      </w:r>
      <w:r>
        <w:rPr>
          <w:rFonts w:ascii="Arial" w:eastAsia="Times New Roman" w:hAnsi="Arial" w:cs="Arial"/>
        </w:rPr>
        <w:br/>
      </w:r>
      <w:r w:rsidRPr="00C21034">
        <w:rPr>
          <w:rFonts w:ascii="Arial" w:eastAsia="Times New Roman" w:hAnsi="Arial" w:cs="Arial"/>
        </w:rPr>
        <w:t xml:space="preserve">o nieprzekraczalnej powierzchni 0,5 ha. </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t xml:space="preserve">Inwestycja zgodna ze Strategią rozwoju Gminy Zduny, Studium uwarunkowań 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Przewidywana przebudowa placu spowoduje poprawę nawierzchni rynku i utworzenie przestrzeni sprzyjającej integracji mieszkańców. </w:t>
      </w:r>
    </w:p>
    <w:p w:rsidR="00797BFC" w:rsidRPr="0009199A" w:rsidRDefault="00797BFC" w:rsidP="00797BFC">
      <w:pPr>
        <w:autoSpaceDE w:val="0"/>
        <w:autoSpaceDN w:val="0"/>
        <w:adjustRightInd w:val="0"/>
        <w:spacing w:before="240" w:line="360" w:lineRule="auto"/>
        <w:jc w:val="both"/>
        <w:rPr>
          <w:rFonts w:ascii="Arial" w:hAnsi="Arial" w:cs="Arial"/>
          <w:i/>
        </w:rPr>
      </w:pPr>
      <w:r>
        <w:rPr>
          <w:rFonts w:ascii="Arial" w:hAnsi="Arial" w:cs="Arial"/>
          <w:b/>
          <w:bCs/>
          <w:color w:val="191919"/>
        </w:rPr>
        <w:t xml:space="preserve">Przebudowa przestrzeni publicznej spowoduje poprawę wizerunku Gminy Zduny, podniesie prestiż obszaru, zostanie utworzona strefa przyjazna mieszkańcom </w:t>
      </w:r>
      <w:r>
        <w:rPr>
          <w:rFonts w:ascii="Arial" w:hAnsi="Arial" w:cs="Arial"/>
          <w:b/>
          <w:bCs/>
          <w:color w:val="191919"/>
        </w:rPr>
        <w:br/>
        <w:t xml:space="preserve">i przyjezdnym. </w:t>
      </w:r>
    </w:p>
    <w:p w:rsidR="00797BFC" w:rsidRPr="0009199A" w:rsidRDefault="00797BFC" w:rsidP="00797BFC">
      <w:pPr>
        <w:pStyle w:val="Akapitzlist"/>
        <w:numPr>
          <w:ilvl w:val="0"/>
          <w:numId w:val="50"/>
        </w:numPr>
        <w:autoSpaceDE w:val="0"/>
        <w:autoSpaceDN w:val="0"/>
        <w:adjustRightInd w:val="0"/>
        <w:jc w:val="both"/>
        <w:rPr>
          <w:rFonts w:ascii="Arial" w:hAnsi="Arial" w:cs="Arial"/>
          <w:b/>
          <w:bCs/>
          <w:color w:val="191919"/>
          <w:szCs w:val="24"/>
        </w:rPr>
      </w:pPr>
      <w:r w:rsidRPr="0009199A">
        <w:rPr>
          <w:rFonts w:ascii="Arial" w:hAnsi="Arial" w:cs="Arial"/>
          <w:bCs/>
          <w:color w:val="191919"/>
          <w:szCs w:val="24"/>
        </w:rPr>
        <w:t>Nazwa projektu z  zakresu rewitalizacji</w:t>
      </w:r>
      <w:r w:rsidRPr="0009199A">
        <w:rPr>
          <w:rFonts w:ascii="Arial" w:hAnsi="Arial" w:cs="Arial"/>
          <w:b/>
          <w:szCs w:val="24"/>
        </w:rPr>
        <w:t xml:space="preserve"> - rewitalizacja </w:t>
      </w:r>
      <w:r>
        <w:rPr>
          <w:rFonts w:ascii="Arial" w:hAnsi="Arial" w:cs="Arial"/>
          <w:b/>
          <w:szCs w:val="24"/>
        </w:rPr>
        <w:t xml:space="preserve">Przytuliska </w:t>
      </w:r>
      <w:r>
        <w:rPr>
          <w:rFonts w:ascii="Arial" w:hAnsi="Arial" w:cs="Arial"/>
          <w:b/>
          <w:szCs w:val="24"/>
        </w:rPr>
        <w:br/>
        <w:t xml:space="preserve">w Złakowie Kościelnym </w:t>
      </w:r>
    </w:p>
    <w:p w:rsidR="00797BFC" w:rsidRPr="0009199A" w:rsidRDefault="00797BFC" w:rsidP="00797BFC">
      <w:pPr>
        <w:autoSpaceDE w:val="0"/>
        <w:autoSpaceDN w:val="0"/>
        <w:adjustRightInd w:val="0"/>
        <w:rPr>
          <w:rFonts w:ascii="Arial" w:hAnsi="Arial" w:cs="Arial"/>
          <w:bCs/>
          <w:color w:val="191919"/>
        </w:rPr>
      </w:pPr>
      <w:r w:rsidRPr="0009199A">
        <w:rPr>
          <w:rFonts w:ascii="Arial" w:hAnsi="Arial" w:cs="Arial"/>
          <w:bCs/>
          <w:color w:val="191919"/>
        </w:rPr>
        <w:t>Okres realizacji - 2017 – 2019</w:t>
      </w:r>
    </w:p>
    <w:p w:rsidR="00797BFC" w:rsidRPr="0009199A" w:rsidRDefault="00797BFC" w:rsidP="00797BFC">
      <w:pPr>
        <w:autoSpaceDE w:val="0"/>
        <w:autoSpaceDN w:val="0"/>
        <w:adjustRightInd w:val="0"/>
        <w:spacing w:before="240"/>
        <w:rPr>
          <w:rFonts w:ascii="Arial" w:hAnsi="Arial" w:cs="Arial"/>
          <w:bCs/>
          <w:color w:val="191919"/>
        </w:rPr>
      </w:pPr>
      <w:r w:rsidRPr="0009199A">
        <w:rPr>
          <w:rFonts w:ascii="Arial" w:hAnsi="Arial" w:cs="Arial"/>
          <w:bCs/>
          <w:color w:val="191919"/>
        </w:rPr>
        <w:t xml:space="preserve">Kwota zł – wartość projektu szacunkowa </w:t>
      </w:r>
      <w:r>
        <w:rPr>
          <w:rFonts w:ascii="Arial" w:hAnsi="Arial" w:cs="Arial"/>
          <w:bCs/>
          <w:color w:val="191919"/>
        </w:rPr>
        <w:t>–</w:t>
      </w:r>
      <w:r w:rsidRPr="0009199A">
        <w:rPr>
          <w:rFonts w:ascii="Arial" w:hAnsi="Arial" w:cs="Arial"/>
          <w:bCs/>
          <w:color w:val="191919"/>
        </w:rPr>
        <w:t> </w:t>
      </w:r>
      <w:r>
        <w:rPr>
          <w:rFonts w:ascii="Arial" w:hAnsi="Arial" w:cs="Arial"/>
          <w:bCs/>
          <w:color w:val="191919"/>
        </w:rPr>
        <w:t>10 0</w:t>
      </w:r>
      <w:r w:rsidRPr="0009199A">
        <w:rPr>
          <w:rFonts w:ascii="Arial" w:hAnsi="Arial" w:cs="Arial"/>
          <w:bCs/>
          <w:color w:val="191919"/>
        </w:rPr>
        <w:t xml:space="preserve">00 </w:t>
      </w:r>
      <w:proofErr w:type="spellStart"/>
      <w:r w:rsidRPr="0009199A">
        <w:rPr>
          <w:rFonts w:ascii="Arial" w:hAnsi="Arial" w:cs="Arial"/>
          <w:bCs/>
          <w:color w:val="191919"/>
        </w:rPr>
        <w:t>000</w:t>
      </w:r>
      <w:proofErr w:type="spellEnd"/>
      <w:r w:rsidRPr="0009199A">
        <w:rPr>
          <w:rFonts w:ascii="Arial" w:hAnsi="Arial" w:cs="Arial"/>
          <w:bCs/>
          <w:color w:val="191919"/>
        </w:rPr>
        <w:t xml:space="preserve"> </w:t>
      </w:r>
    </w:p>
    <w:p w:rsidR="00797BFC" w:rsidRPr="0009199A" w:rsidRDefault="00797BFC" w:rsidP="00797BFC">
      <w:pPr>
        <w:autoSpaceDE w:val="0"/>
        <w:autoSpaceDN w:val="0"/>
        <w:adjustRightInd w:val="0"/>
        <w:rPr>
          <w:rFonts w:ascii="Arial" w:hAnsi="Arial" w:cs="Arial"/>
          <w:b/>
          <w:bCs/>
          <w:color w:val="191919"/>
        </w:rPr>
      </w:pPr>
    </w:p>
    <w:p w:rsidR="00797BFC" w:rsidRPr="0009199A"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09199A">
        <w:rPr>
          <w:rFonts w:ascii="Arial" w:hAnsi="Arial" w:cs="Arial"/>
          <w:bCs/>
          <w:color w:val="191919"/>
        </w:rPr>
        <w:t xml:space="preserve">Udział środków – źródła finansowania </w:t>
      </w:r>
    </w:p>
    <w:p w:rsidR="00797BFC" w:rsidRPr="0009199A" w:rsidRDefault="00797BFC" w:rsidP="00797BFC">
      <w:pPr>
        <w:pStyle w:val="NormalnyWeb"/>
        <w:shd w:val="clear" w:color="auto" w:fill="FFFFFF"/>
        <w:spacing w:line="360" w:lineRule="auto"/>
        <w:ind w:left="1440"/>
        <w:rPr>
          <w:rFonts w:ascii="Arial" w:hAnsi="Arial" w:cs="Arial"/>
          <w:b/>
          <w:color w:val="141823"/>
        </w:rPr>
      </w:pPr>
      <w:r w:rsidRPr="0009199A">
        <w:rPr>
          <w:rFonts w:ascii="Arial" w:hAnsi="Arial" w:cs="Arial"/>
          <w:b/>
          <w:color w:val="141823"/>
        </w:rPr>
        <w:t xml:space="preserve">- Regionalny Program Operacyjny Województwa Łódzkiego na lata 2014-2020 </w:t>
      </w:r>
    </w:p>
    <w:p w:rsidR="00797BFC" w:rsidRPr="0009199A" w:rsidRDefault="00797BFC" w:rsidP="00797BFC">
      <w:pPr>
        <w:pStyle w:val="Bezodstpw"/>
        <w:numPr>
          <w:ilvl w:val="0"/>
          <w:numId w:val="47"/>
        </w:numPr>
        <w:spacing w:line="360" w:lineRule="auto"/>
        <w:jc w:val="both"/>
        <w:rPr>
          <w:rFonts w:eastAsia="Times New Roman" w:cs="Arial"/>
          <w:b/>
          <w:bCs/>
          <w:color w:val="141823"/>
        </w:rPr>
      </w:pPr>
      <w:r w:rsidRPr="0009199A">
        <w:rPr>
          <w:rFonts w:cs="Arial"/>
          <w:b/>
          <w:bCs/>
          <w:color w:val="141823"/>
        </w:rPr>
        <w:t xml:space="preserve">Oś VI </w:t>
      </w:r>
      <w:r w:rsidRPr="0009199A">
        <w:rPr>
          <w:rFonts w:cs="Arial"/>
          <w:color w:val="141823"/>
        </w:rPr>
        <w:t xml:space="preserve">Rewitalizacja i potencjał endogeniczny regionu </w:t>
      </w:r>
    </w:p>
    <w:p w:rsidR="00797BFC" w:rsidRPr="0009199A" w:rsidRDefault="00797BFC" w:rsidP="00797BFC">
      <w:pPr>
        <w:pStyle w:val="Bezodstpw"/>
        <w:numPr>
          <w:ilvl w:val="0"/>
          <w:numId w:val="47"/>
        </w:numPr>
        <w:spacing w:line="360" w:lineRule="auto"/>
        <w:jc w:val="both"/>
        <w:rPr>
          <w:rFonts w:eastAsia="Times New Roman" w:cs="Arial"/>
          <w:b/>
          <w:bCs/>
          <w:color w:val="141823"/>
        </w:rPr>
      </w:pPr>
      <w:proofErr w:type="spellStart"/>
      <w:r w:rsidRPr="0009199A">
        <w:rPr>
          <w:rFonts w:eastAsia="Times New Roman" w:cs="Arial"/>
          <w:b/>
          <w:bCs/>
          <w:color w:val="141823"/>
        </w:rPr>
        <w:t>Poddziałanie</w:t>
      </w:r>
      <w:proofErr w:type="spellEnd"/>
      <w:r w:rsidRPr="0009199A">
        <w:rPr>
          <w:rFonts w:eastAsia="Times New Roman" w:cs="Arial"/>
          <w:b/>
          <w:bCs/>
          <w:color w:val="141823"/>
        </w:rPr>
        <w:t xml:space="preserve"> VI.1.2 </w:t>
      </w:r>
      <w:r w:rsidRPr="0009199A">
        <w:rPr>
          <w:rFonts w:eastAsia="Times New Roman" w:cs="Arial"/>
          <w:bCs/>
          <w:color w:val="141823"/>
        </w:rPr>
        <w:t>Dziedzictwo kulturowe i infrastruktura kultury</w:t>
      </w:r>
    </w:p>
    <w:p w:rsidR="00797BFC" w:rsidRPr="0009199A" w:rsidRDefault="00797BFC" w:rsidP="00797BFC">
      <w:pPr>
        <w:pStyle w:val="Bezodstpw"/>
        <w:spacing w:line="360" w:lineRule="auto"/>
        <w:rPr>
          <w:rFonts w:eastAsia="Times New Roman" w:cs="Arial"/>
          <w:b/>
          <w:bCs/>
          <w:color w:val="141823"/>
        </w:rPr>
      </w:pPr>
    </w:p>
    <w:p w:rsidR="00797BFC" w:rsidRPr="0009199A" w:rsidRDefault="00797BFC" w:rsidP="00797BFC">
      <w:pPr>
        <w:pStyle w:val="Bezodstpw"/>
        <w:spacing w:line="360" w:lineRule="auto"/>
        <w:rPr>
          <w:rFonts w:eastAsia="Times New Roman" w:cs="Arial"/>
          <w:bCs/>
          <w:color w:val="141823"/>
        </w:rPr>
      </w:pPr>
      <w:r w:rsidRPr="0009199A">
        <w:rPr>
          <w:rFonts w:eastAsia="Times New Roman" w:cs="Arial"/>
          <w:b/>
          <w:bCs/>
          <w:color w:val="141823"/>
        </w:rPr>
        <w:t xml:space="preserve">Działanie VI.3. </w:t>
      </w:r>
      <w:r w:rsidRPr="0009199A">
        <w:rPr>
          <w:rFonts w:eastAsia="Times New Roman" w:cs="Arial"/>
          <w:bCs/>
          <w:color w:val="141823"/>
        </w:rPr>
        <w:t>Rewitalizacja i rozwój potencjału społeczno-gospodarczego</w:t>
      </w:r>
    </w:p>
    <w:p w:rsidR="00797BFC" w:rsidRDefault="00797BFC" w:rsidP="00797BFC">
      <w:pPr>
        <w:pStyle w:val="Bezodstpw"/>
        <w:numPr>
          <w:ilvl w:val="0"/>
          <w:numId w:val="47"/>
        </w:numPr>
        <w:spacing w:line="360" w:lineRule="auto"/>
        <w:jc w:val="both"/>
        <w:rPr>
          <w:rFonts w:eastAsia="Times New Roman" w:cs="Arial"/>
          <w:bCs/>
          <w:color w:val="141823"/>
        </w:rPr>
      </w:pPr>
      <w:proofErr w:type="spellStart"/>
      <w:r w:rsidRPr="0009199A">
        <w:rPr>
          <w:rFonts w:eastAsia="Times New Roman" w:cs="Arial"/>
          <w:b/>
          <w:bCs/>
          <w:color w:val="141823"/>
        </w:rPr>
        <w:lastRenderedPageBreak/>
        <w:t>Poddziałanie</w:t>
      </w:r>
      <w:proofErr w:type="spellEnd"/>
      <w:r w:rsidRPr="0009199A">
        <w:rPr>
          <w:rFonts w:eastAsia="Times New Roman" w:cs="Arial"/>
          <w:b/>
          <w:bCs/>
          <w:color w:val="141823"/>
        </w:rPr>
        <w:t xml:space="preserve"> VI.3.2 </w:t>
      </w:r>
      <w:r w:rsidRPr="0009199A">
        <w:rPr>
          <w:rFonts w:eastAsia="Times New Roman" w:cs="Arial"/>
          <w:bCs/>
          <w:color w:val="141823"/>
        </w:rPr>
        <w:t>Rewitalizacja i rozwój potencjału społeczno-gospodarczego</w:t>
      </w:r>
    </w:p>
    <w:p w:rsidR="00797BFC" w:rsidRDefault="00797BFC" w:rsidP="00797BFC">
      <w:pPr>
        <w:pStyle w:val="Bezodstpw"/>
        <w:spacing w:line="360" w:lineRule="auto"/>
        <w:ind w:left="720"/>
        <w:rPr>
          <w:rFonts w:eastAsia="Times New Roman" w:cs="Arial"/>
          <w:b/>
          <w:bCs/>
          <w:color w:val="141823"/>
        </w:rPr>
      </w:pPr>
    </w:p>
    <w:p w:rsidR="00797BFC" w:rsidRDefault="00797BFC" w:rsidP="00797BFC">
      <w:pPr>
        <w:pStyle w:val="Bezodstpw"/>
        <w:tabs>
          <w:tab w:val="left" w:pos="8931"/>
        </w:tabs>
        <w:spacing w:line="360" w:lineRule="auto"/>
        <w:rPr>
          <w:rFonts w:eastAsia="Times New Roman" w:cs="Arial"/>
          <w:b/>
          <w:bCs/>
          <w:color w:val="141823"/>
        </w:rPr>
      </w:pPr>
      <w:r>
        <w:rPr>
          <w:rFonts w:eastAsia="Times New Roman" w:cs="Arial"/>
          <w:b/>
          <w:bCs/>
          <w:color w:val="141823"/>
        </w:rPr>
        <w:t xml:space="preserve">Środki własne prywatnego właściciela </w:t>
      </w:r>
    </w:p>
    <w:p w:rsidR="00797BFC" w:rsidRDefault="00797BFC" w:rsidP="00797BFC">
      <w:pPr>
        <w:pStyle w:val="Bezodstpw"/>
        <w:tabs>
          <w:tab w:val="left" w:pos="8931"/>
        </w:tabs>
        <w:spacing w:line="360" w:lineRule="auto"/>
        <w:rPr>
          <w:rFonts w:eastAsia="Times New Roman" w:cs="Arial"/>
          <w:b/>
          <w:bCs/>
          <w:color w:val="141823"/>
        </w:rPr>
      </w:pP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xml:space="preserve">- obiekt zlokalizowany na terenie posiadającym znaczenie dla dziedzictwa kulturowego, obiekt przytuliska wpisany do rejestru zabytków, przytulisko występuje w obrębie terenu proponowanego do objęcia ochroną zabytków w formie parku kulturowego, </w:t>
      </w:r>
    </w:p>
    <w:p w:rsidR="00797BFC" w:rsidRDefault="00797BFC" w:rsidP="00797BFC">
      <w:pPr>
        <w:pStyle w:val="Bezodstpw"/>
        <w:spacing w:line="360" w:lineRule="auto"/>
        <w:rPr>
          <w:rFonts w:cs="Arial"/>
          <w:b/>
          <w:bCs/>
          <w:color w:val="191919"/>
        </w:rPr>
      </w:pPr>
      <w:r>
        <w:rPr>
          <w:rFonts w:cs="Arial"/>
          <w:b/>
          <w:bCs/>
          <w:color w:val="191919"/>
        </w:rPr>
        <w:t>-  brak występowania form ochrony przyrody.</w:t>
      </w:r>
    </w:p>
    <w:p w:rsidR="00797BFC" w:rsidRPr="0009199A" w:rsidRDefault="00797BFC" w:rsidP="00797BFC">
      <w:pPr>
        <w:pStyle w:val="Bezodstpw"/>
        <w:tabs>
          <w:tab w:val="left" w:pos="8931"/>
        </w:tabs>
        <w:spacing w:line="360" w:lineRule="auto"/>
        <w:rPr>
          <w:rFonts w:eastAsia="Times New Roman" w:cs="Arial"/>
          <w:bCs/>
          <w:color w:val="141823"/>
        </w:rPr>
      </w:pPr>
    </w:p>
    <w:p w:rsidR="00797BFC" w:rsidRPr="0009199A" w:rsidRDefault="00797BFC" w:rsidP="00797BFC">
      <w:pPr>
        <w:autoSpaceDE w:val="0"/>
        <w:autoSpaceDN w:val="0"/>
        <w:adjustRightInd w:val="0"/>
        <w:spacing w:before="240" w:line="360" w:lineRule="auto"/>
        <w:rPr>
          <w:rFonts w:ascii="Arial" w:hAnsi="Arial" w:cs="Arial"/>
          <w:i/>
        </w:rPr>
      </w:pPr>
      <w:r w:rsidRPr="0009199A">
        <w:rPr>
          <w:rFonts w:ascii="Arial" w:hAnsi="Arial" w:cs="Arial"/>
          <w:i/>
        </w:rPr>
        <w:t xml:space="preserve">Odpowiedzialność za realizację: Właściciel Prywatny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aloryzację zabytkowego obiektu.</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t xml:space="preserve">Inwestycja zgodna ze Strategią rozwoju Gminy Zduny, Studium uwarunkowań 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Przewidywana rewitalizacja przytuliska spowoduje poprawę stanu technicznego zabytkowego obiektu wpisanego do rejestru zabytków. </w:t>
      </w:r>
    </w:p>
    <w:p w:rsidR="00797BFC" w:rsidRPr="0002398F" w:rsidRDefault="00797BFC" w:rsidP="00797BFC">
      <w:pPr>
        <w:autoSpaceDE w:val="0"/>
        <w:autoSpaceDN w:val="0"/>
        <w:adjustRightInd w:val="0"/>
        <w:spacing w:before="240" w:line="360" w:lineRule="auto"/>
        <w:rPr>
          <w:rFonts w:ascii="Arial" w:hAnsi="Arial" w:cs="Arial"/>
          <w:b/>
          <w:bCs/>
          <w:color w:val="191919"/>
        </w:rPr>
      </w:pPr>
      <w:r w:rsidRPr="0002398F">
        <w:rPr>
          <w:rFonts w:ascii="Arial" w:hAnsi="Arial" w:cs="Arial"/>
          <w:b/>
          <w:bCs/>
          <w:color w:val="191919"/>
        </w:rPr>
        <w:t xml:space="preserve">Inwestycja na etapie realizacji wpłynie na poprawę </w:t>
      </w:r>
      <w:r>
        <w:rPr>
          <w:rFonts w:ascii="Arial" w:hAnsi="Arial" w:cs="Arial"/>
          <w:b/>
          <w:bCs/>
          <w:color w:val="191919"/>
        </w:rPr>
        <w:t>zagospodarowania turystycznego</w:t>
      </w:r>
      <w:r w:rsidRPr="0002398F">
        <w:rPr>
          <w:rFonts w:ascii="Arial" w:hAnsi="Arial" w:cs="Arial"/>
          <w:b/>
          <w:bCs/>
          <w:color w:val="191919"/>
        </w:rPr>
        <w:t>, co sprzyja rozwojowy turystyki</w:t>
      </w:r>
      <w:r>
        <w:rPr>
          <w:rFonts w:ascii="Arial" w:hAnsi="Arial" w:cs="Arial"/>
          <w:b/>
          <w:bCs/>
          <w:color w:val="191919"/>
        </w:rPr>
        <w:t xml:space="preserve"> kulturowej o znaczeniu </w:t>
      </w:r>
      <w:r w:rsidRPr="0002398F">
        <w:rPr>
          <w:rFonts w:ascii="Arial" w:hAnsi="Arial" w:cs="Arial"/>
          <w:b/>
          <w:bCs/>
          <w:color w:val="191919"/>
        </w:rPr>
        <w:t xml:space="preserve"> lokaln</w:t>
      </w:r>
      <w:r>
        <w:rPr>
          <w:rFonts w:ascii="Arial" w:hAnsi="Arial" w:cs="Arial"/>
          <w:b/>
          <w:bCs/>
          <w:color w:val="191919"/>
        </w:rPr>
        <w:t>ym</w:t>
      </w:r>
      <w:r w:rsidRPr="0002398F">
        <w:rPr>
          <w:rFonts w:ascii="Arial" w:hAnsi="Arial" w:cs="Arial"/>
          <w:b/>
          <w:bCs/>
          <w:color w:val="191919"/>
        </w:rPr>
        <w:t xml:space="preserve"> i ponadlokaln</w:t>
      </w:r>
      <w:r>
        <w:rPr>
          <w:rFonts w:ascii="Arial" w:hAnsi="Arial" w:cs="Arial"/>
          <w:b/>
          <w:bCs/>
          <w:color w:val="191919"/>
        </w:rPr>
        <w:t xml:space="preserve">ym. </w:t>
      </w:r>
    </w:p>
    <w:p w:rsidR="00797BFC" w:rsidRPr="0009199A" w:rsidRDefault="00797BFC" w:rsidP="00797BFC">
      <w:pPr>
        <w:pStyle w:val="Akapitzlist"/>
        <w:numPr>
          <w:ilvl w:val="0"/>
          <w:numId w:val="50"/>
        </w:numPr>
        <w:autoSpaceDE w:val="0"/>
        <w:autoSpaceDN w:val="0"/>
        <w:adjustRightInd w:val="0"/>
        <w:rPr>
          <w:rFonts w:ascii="Arial" w:hAnsi="Arial" w:cs="Arial"/>
          <w:b/>
          <w:bCs/>
          <w:color w:val="191919"/>
          <w:szCs w:val="24"/>
        </w:rPr>
      </w:pPr>
      <w:r w:rsidRPr="0009199A">
        <w:rPr>
          <w:rFonts w:ascii="Arial" w:hAnsi="Arial" w:cs="Arial"/>
          <w:bCs/>
          <w:color w:val="191919"/>
          <w:szCs w:val="24"/>
        </w:rPr>
        <w:t>Nazwa projektu z  zakresu rewitalizacji</w:t>
      </w:r>
      <w:r w:rsidRPr="0009199A">
        <w:rPr>
          <w:rFonts w:ascii="Arial" w:hAnsi="Arial" w:cs="Arial"/>
          <w:b/>
          <w:szCs w:val="24"/>
        </w:rPr>
        <w:t xml:space="preserve"> </w:t>
      </w:r>
      <w:r>
        <w:rPr>
          <w:rFonts w:ascii="Arial" w:hAnsi="Arial" w:cs="Arial"/>
          <w:b/>
          <w:szCs w:val="24"/>
        </w:rPr>
        <w:t>–</w:t>
      </w:r>
      <w:r w:rsidRPr="0009199A">
        <w:rPr>
          <w:rFonts w:ascii="Arial" w:hAnsi="Arial" w:cs="Arial"/>
          <w:b/>
          <w:szCs w:val="24"/>
        </w:rPr>
        <w:t xml:space="preserve"> </w:t>
      </w:r>
      <w:r>
        <w:rPr>
          <w:rFonts w:ascii="Arial" w:hAnsi="Arial" w:cs="Arial"/>
          <w:b/>
          <w:szCs w:val="24"/>
        </w:rPr>
        <w:t xml:space="preserve">utworzenie skansenu w Złakowie Kościelnym  </w:t>
      </w:r>
    </w:p>
    <w:p w:rsidR="00797BFC" w:rsidRPr="0009199A" w:rsidRDefault="00797BFC" w:rsidP="00797BFC">
      <w:pPr>
        <w:autoSpaceDE w:val="0"/>
        <w:autoSpaceDN w:val="0"/>
        <w:adjustRightInd w:val="0"/>
        <w:rPr>
          <w:rFonts w:ascii="Arial" w:hAnsi="Arial" w:cs="Arial"/>
          <w:bCs/>
          <w:color w:val="191919"/>
        </w:rPr>
      </w:pPr>
      <w:r w:rsidRPr="0009199A">
        <w:rPr>
          <w:rFonts w:ascii="Arial" w:hAnsi="Arial" w:cs="Arial"/>
          <w:bCs/>
          <w:color w:val="191919"/>
        </w:rPr>
        <w:t>Okres realizacji - 201</w:t>
      </w:r>
      <w:r>
        <w:rPr>
          <w:rFonts w:ascii="Arial" w:hAnsi="Arial" w:cs="Arial"/>
          <w:bCs/>
          <w:color w:val="191919"/>
        </w:rPr>
        <w:t>4</w:t>
      </w:r>
      <w:r w:rsidRPr="0009199A">
        <w:rPr>
          <w:rFonts w:ascii="Arial" w:hAnsi="Arial" w:cs="Arial"/>
          <w:bCs/>
          <w:color w:val="191919"/>
        </w:rPr>
        <w:t xml:space="preserve"> – 201</w:t>
      </w:r>
      <w:r>
        <w:rPr>
          <w:rFonts w:ascii="Arial" w:hAnsi="Arial" w:cs="Arial"/>
          <w:bCs/>
          <w:color w:val="191919"/>
        </w:rPr>
        <w:t>7</w:t>
      </w:r>
    </w:p>
    <w:p w:rsidR="00797BFC" w:rsidRPr="0009199A" w:rsidRDefault="00797BFC" w:rsidP="00797BFC">
      <w:pPr>
        <w:autoSpaceDE w:val="0"/>
        <w:autoSpaceDN w:val="0"/>
        <w:adjustRightInd w:val="0"/>
        <w:rPr>
          <w:rFonts w:ascii="Arial" w:hAnsi="Arial" w:cs="Arial"/>
          <w:bCs/>
          <w:color w:val="191919"/>
        </w:rPr>
      </w:pPr>
    </w:p>
    <w:p w:rsidR="00797BFC" w:rsidRPr="0009199A" w:rsidRDefault="00797BFC" w:rsidP="00797BFC">
      <w:pPr>
        <w:autoSpaceDE w:val="0"/>
        <w:autoSpaceDN w:val="0"/>
        <w:adjustRightInd w:val="0"/>
        <w:spacing w:before="240"/>
        <w:rPr>
          <w:rFonts w:ascii="Arial" w:hAnsi="Arial" w:cs="Arial"/>
          <w:bCs/>
          <w:color w:val="191919"/>
        </w:rPr>
      </w:pPr>
      <w:r w:rsidRPr="0009199A">
        <w:rPr>
          <w:rFonts w:ascii="Arial" w:hAnsi="Arial" w:cs="Arial"/>
          <w:bCs/>
          <w:color w:val="191919"/>
        </w:rPr>
        <w:t>Kwota zł – wartość projektu szacunkowa - </w:t>
      </w:r>
      <w:r>
        <w:rPr>
          <w:rFonts w:ascii="Arial" w:hAnsi="Arial" w:cs="Arial"/>
          <w:bCs/>
          <w:color w:val="191919"/>
        </w:rPr>
        <w:t>4</w:t>
      </w:r>
      <w:r w:rsidRPr="0009199A">
        <w:rPr>
          <w:rFonts w:ascii="Arial" w:hAnsi="Arial" w:cs="Arial"/>
          <w:bCs/>
          <w:color w:val="191919"/>
        </w:rPr>
        <w:t xml:space="preserve">00 000 </w:t>
      </w:r>
    </w:p>
    <w:p w:rsidR="00797BFC" w:rsidRPr="0009199A" w:rsidRDefault="00797BFC" w:rsidP="00797BFC">
      <w:pPr>
        <w:autoSpaceDE w:val="0"/>
        <w:autoSpaceDN w:val="0"/>
        <w:adjustRightInd w:val="0"/>
        <w:rPr>
          <w:rFonts w:ascii="Arial" w:hAnsi="Arial" w:cs="Arial"/>
          <w:b/>
          <w:bCs/>
          <w:color w:val="191919"/>
        </w:rPr>
      </w:pPr>
    </w:p>
    <w:p w:rsidR="00797BFC" w:rsidRPr="0009199A"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09199A">
        <w:rPr>
          <w:rFonts w:ascii="Arial" w:hAnsi="Arial" w:cs="Arial"/>
          <w:bCs/>
          <w:color w:val="191919"/>
        </w:rPr>
        <w:t xml:space="preserve">Udział środków – źródła finansowania </w:t>
      </w:r>
    </w:p>
    <w:p w:rsidR="00797BFC" w:rsidRDefault="00797BFC" w:rsidP="00797BFC">
      <w:pPr>
        <w:pStyle w:val="Bezodstpw"/>
        <w:spacing w:line="360" w:lineRule="auto"/>
        <w:ind w:left="720"/>
        <w:rPr>
          <w:rFonts w:eastAsia="Times New Roman" w:cs="Arial"/>
          <w:b/>
          <w:bCs/>
          <w:color w:val="141823"/>
        </w:rPr>
      </w:pPr>
    </w:p>
    <w:p w:rsidR="00797BFC" w:rsidRDefault="00797BFC" w:rsidP="00797BFC">
      <w:pPr>
        <w:pStyle w:val="Bezodstpw"/>
        <w:tabs>
          <w:tab w:val="left" w:pos="8931"/>
        </w:tabs>
        <w:spacing w:line="360" w:lineRule="auto"/>
        <w:rPr>
          <w:rFonts w:eastAsia="Times New Roman" w:cs="Arial"/>
          <w:b/>
          <w:bCs/>
          <w:color w:val="141823"/>
        </w:rPr>
      </w:pPr>
      <w:r>
        <w:rPr>
          <w:rFonts w:eastAsia="Times New Roman" w:cs="Arial"/>
          <w:b/>
          <w:bCs/>
          <w:color w:val="141823"/>
        </w:rPr>
        <w:t xml:space="preserve">Środki własne prywatnego właściciela </w:t>
      </w:r>
    </w:p>
    <w:p w:rsidR="00797BFC" w:rsidRDefault="00797BFC" w:rsidP="00797BFC">
      <w:pPr>
        <w:pStyle w:val="Bezodstpw"/>
        <w:tabs>
          <w:tab w:val="left" w:pos="8931"/>
        </w:tabs>
        <w:spacing w:line="360" w:lineRule="auto"/>
        <w:rPr>
          <w:rFonts w:eastAsia="Times New Roman" w:cs="Arial"/>
          <w:b/>
          <w:bCs/>
          <w:color w:val="141823"/>
        </w:rPr>
      </w:pPr>
    </w:p>
    <w:p w:rsidR="00797BFC" w:rsidRDefault="00797BFC" w:rsidP="00797BFC">
      <w:pPr>
        <w:pStyle w:val="Bezodstpw"/>
        <w:spacing w:line="360" w:lineRule="auto"/>
        <w:rPr>
          <w:rFonts w:cs="Arial"/>
          <w:b/>
          <w:bCs/>
          <w:color w:val="191919"/>
        </w:rPr>
      </w:pPr>
      <w:r>
        <w:rPr>
          <w:rFonts w:cs="Arial"/>
          <w:b/>
          <w:bCs/>
          <w:color w:val="191919"/>
        </w:rPr>
        <w:t>Cechy obszaru:</w:t>
      </w:r>
    </w:p>
    <w:p w:rsidR="00797BFC" w:rsidRDefault="00797BFC" w:rsidP="00797BFC">
      <w:pPr>
        <w:pStyle w:val="Bezodstpw"/>
        <w:spacing w:line="360" w:lineRule="auto"/>
        <w:rPr>
          <w:rFonts w:cs="Arial"/>
          <w:b/>
          <w:bCs/>
          <w:color w:val="191919"/>
        </w:rPr>
      </w:pPr>
      <w:r>
        <w:rPr>
          <w:rFonts w:cs="Arial"/>
          <w:b/>
          <w:bCs/>
          <w:color w:val="191919"/>
        </w:rPr>
        <w:lastRenderedPageBreak/>
        <w:t xml:space="preserve">- teren posiadający znaczenie dla dziedzictwa kulturowego, obszar proponowanego parku kulturowego, </w:t>
      </w:r>
    </w:p>
    <w:p w:rsidR="00797BFC" w:rsidRDefault="00797BFC" w:rsidP="00797BFC">
      <w:pPr>
        <w:pStyle w:val="Bezodstpw"/>
        <w:spacing w:line="360" w:lineRule="auto"/>
        <w:rPr>
          <w:rFonts w:cs="Arial"/>
          <w:b/>
          <w:bCs/>
          <w:color w:val="191919"/>
        </w:rPr>
      </w:pPr>
      <w:r>
        <w:rPr>
          <w:rFonts w:cs="Arial"/>
          <w:b/>
          <w:bCs/>
          <w:color w:val="191919"/>
        </w:rPr>
        <w:t xml:space="preserve">- brak występowania form ochrony przyrody. </w:t>
      </w:r>
    </w:p>
    <w:p w:rsidR="00797BFC" w:rsidRPr="0009199A" w:rsidRDefault="00797BFC" w:rsidP="00797BFC">
      <w:pPr>
        <w:pStyle w:val="Bezodstpw"/>
        <w:tabs>
          <w:tab w:val="left" w:pos="8931"/>
        </w:tabs>
        <w:spacing w:line="360" w:lineRule="auto"/>
        <w:rPr>
          <w:rFonts w:eastAsia="Times New Roman" w:cs="Arial"/>
          <w:bCs/>
          <w:color w:val="141823"/>
        </w:rPr>
      </w:pPr>
    </w:p>
    <w:p w:rsidR="00797BFC" w:rsidRDefault="00797BFC" w:rsidP="00797BFC">
      <w:pPr>
        <w:autoSpaceDE w:val="0"/>
        <w:autoSpaceDN w:val="0"/>
        <w:adjustRightInd w:val="0"/>
        <w:spacing w:before="240" w:line="360" w:lineRule="auto"/>
        <w:rPr>
          <w:rFonts w:ascii="Arial" w:hAnsi="Arial" w:cs="Arial"/>
          <w:i/>
        </w:rPr>
      </w:pPr>
      <w:r w:rsidRPr="0009199A">
        <w:rPr>
          <w:rFonts w:ascii="Arial" w:hAnsi="Arial" w:cs="Arial"/>
          <w:i/>
        </w:rPr>
        <w:t xml:space="preserve">Odpowiedzialność za realizację: Właściciel Prywatny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aloryzacje zabytkowych obiektów.</w:t>
      </w:r>
    </w:p>
    <w:p w:rsidR="00797BFC" w:rsidRPr="00C21034" w:rsidRDefault="00797BFC" w:rsidP="00797BFC">
      <w:pPr>
        <w:spacing w:before="100" w:beforeAutospacing="1" w:after="100" w:afterAutospacing="1" w:line="360" w:lineRule="auto"/>
        <w:rPr>
          <w:rFonts w:ascii="Arial" w:eastAsia="Times New Roman" w:hAnsi="Arial" w:cs="Arial"/>
        </w:rPr>
      </w:pPr>
      <w:r>
        <w:rPr>
          <w:rFonts w:ascii="Arial" w:hAnsi="Arial" w:cs="Arial"/>
          <w:b/>
          <w:bCs/>
          <w:color w:val="191919"/>
        </w:rPr>
        <w:t xml:space="preserve">Inwestycja zgodna ze Strategią rozwoju Gminy Zduny, Studium uwarunkowań i kierunków zagospodarowania przestrzennego Zduny, Planem zagospodarowani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Utworzenie skansenu powoduje poprawę stanu technicznego zabytkowych obiektów zgromadzonych ex- situ, powodując ich ochronę, zachowanie i ożywienie. </w:t>
      </w:r>
    </w:p>
    <w:p w:rsidR="00797BFC" w:rsidRPr="0002398F" w:rsidRDefault="00797BFC" w:rsidP="00797BFC">
      <w:pPr>
        <w:autoSpaceDE w:val="0"/>
        <w:autoSpaceDN w:val="0"/>
        <w:adjustRightInd w:val="0"/>
        <w:spacing w:before="240" w:line="360" w:lineRule="auto"/>
        <w:jc w:val="both"/>
        <w:rPr>
          <w:rFonts w:ascii="Arial" w:hAnsi="Arial" w:cs="Arial"/>
          <w:b/>
          <w:bCs/>
          <w:color w:val="191919"/>
        </w:rPr>
      </w:pPr>
      <w:r w:rsidRPr="0002398F">
        <w:rPr>
          <w:rFonts w:ascii="Arial" w:hAnsi="Arial" w:cs="Arial"/>
          <w:b/>
          <w:bCs/>
          <w:color w:val="191919"/>
        </w:rPr>
        <w:t xml:space="preserve">Inwestycja na etapie realizacji wpłynie na poprawę </w:t>
      </w:r>
      <w:r>
        <w:rPr>
          <w:rFonts w:ascii="Arial" w:hAnsi="Arial" w:cs="Arial"/>
          <w:b/>
          <w:bCs/>
          <w:color w:val="191919"/>
        </w:rPr>
        <w:t>zagospodarowania infrastruktury turystycznej</w:t>
      </w:r>
      <w:r w:rsidRPr="0002398F">
        <w:rPr>
          <w:rFonts w:ascii="Arial" w:hAnsi="Arial" w:cs="Arial"/>
          <w:b/>
          <w:bCs/>
          <w:color w:val="191919"/>
        </w:rPr>
        <w:t>, co sprzyja rozwojow</w:t>
      </w:r>
      <w:r>
        <w:rPr>
          <w:rFonts w:ascii="Arial" w:hAnsi="Arial" w:cs="Arial"/>
          <w:b/>
          <w:bCs/>
          <w:color w:val="191919"/>
        </w:rPr>
        <w:t>i</w:t>
      </w:r>
      <w:r w:rsidRPr="0002398F">
        <w:rPr>
          <w:rFonts w:ascii="Arial" w:hAnsi="Arial" w:cs="Arial"/>
          <w:b/>
          <w:bCs/>
          <w:color w:val="191919"/>
        </w:rPr>
        <w:t xml:space="preserve"> turystyki lokalnej i ponadlokalnej</w:t>
      </w:r>
      <w:r>
        <w:rPr>
          <w:rFonts w:ascii="Arial" w:hAnsi="Arial" w:cs="Arial"/>
          <w:b/>
          <w:bCs/>
          <w:color w:val="191919"/>
        </w:rPr>
        <w:t>.</w:t>
      </w:r>
    </w:p>
    <w:p w:rsidR="00797BFC" w:rsidRPr="0009199A" w:rsidRDefault="00797BFC" w:rsidP="00797BFC">
      <w:pPr>
        <w:pStyle w:val="Akapitzlist"/>
        <w:numPr>
          <w:ilvl w:val="0"/>
          <w:numId w:val="50"/>
        </w:numPr>
        <w:autoSpaceDE w:val="0"/>
        <w:autoSpaceDN w:val="0"/>
        <w:adjustRightInd w:val="0"/>
        <w:rPr>
          <w:rFonts w:ascii="Arial" w:hAnsi="Arial" w:cs="Arial"/>
          <w:b/>
          <w:bCs/>
          <w:color w:val="191919"/>
          <w:szCs w:val="24"/>
        </w:rPr>
      </w:pPr>
      <w:r w:rsidRPr="0009199A">
        <w:rPr>
          <w:rFonts w:ascii="Arial" w:hAnsi="Arial" w:cs="Arial"/>
          <w:bCs/>
          <w:color w:val="191919"/>
          <w:szCs w:val="24"/>
        </w:rPr>
        <w:t>Nazwa projektu z  zakresu rewitalizacji</w:t>
      </w:r>
      <w:r w:rsidRPr="0009199A">
        <w:rPr>
          <w:rFonts w:ascii="Arial" w:hAnsi="Arial" w:cs="Arial"/>
          <w:b/>
          <w:szCs w:val="24"/>
        </w:rPr>
        <w:t xml:space="preserve"> </w:t>
      </w:r>
      <w:r>
        <w:rPr>
          <w:rFonts w:ascii="Arial" w:hAnsi="Arial" w:cs="Arial"/>
          <w:b/>
          <w:szCs w:val="24"/>
        </w:rPr>
        <w:t>–</w:t>
      </w:r>
      <w:r w:rsidRPr="0009199A">
        <w:rPr>
          <w:rFonts w:ascii="Arial" w:hAnsi="Arial" w:cs="Arial"/>
          <w:b/>
          <w:szCs w:val="24"/>
        </w:rPr>
        <w:t xml:space="preserve"> </w:t>
      </w:r>
      <w:r>
        <w:rPr>
          <w:rFonts w:ascii="Arial" w:hAnsi="Arial" w:cs="Arial"/>
          <w:b/>
          <w:szCs w:val="24"/>
        </w:rPr>
        <w:t xml:space="preserve">rewaloryzacja zabytkowej remizy strażackiej w Złakowie Kościelnym  </w:t>
      </w:r>
    </w:p>
    <w:p w:rsidR="00797BFC" w:rsidRPr="0009199A" w:rsidRDefault="00797BFC" w:rsidP="00797BFC">
      <w:pPr>
        <w:autoSpaceDE w:val="0"/>
        <w:autoSpaceDN w:val="0"/>
        <w:adjustRightInd w:val="0"/>
        <w:rPr>
          <w:rFonts w:ascii="Arial" w:hAnsi="Arial" w:cs="Arial"/>
          <w:bCs/>
          <w:color w:val="191919"/>
        </w:rPr>
      </w:pPr>
      <w:r w:rsidRPr="0009199A">
        <w:rPr>
          <w:rFonts w:ascii="Arial" w:hAnsi="Arial" w:cs="Arial"/>
          <w:bCs/>
          <w:color w:val="191919"/>
        </w:rPr>
        <w:t>Okres realizacji - 201</w:t>
      </w:r>
      <w:r>
        <w:rPr>
          <w:rFonts w:ascii="Arial" w:hAnsi="Arial" w:cs="Arial"/>
          <w:bCs/>
          <w:color w:val="191919"/>
        </w:rPr>
        <w:t>7</w:t>
      </w:r>
      <w:r w:rsidRPr="0009199A">
        <w:rPr>
          <w:rFonts w:ascii="Arial" w:hAnsi="Arial" w:cs="Arial"/>
          <w:bCs/>
          <w:color w:val="191919"/>
        </w:rPr>
        <w:t xml:space="preserve"> – 201</w:t>
      </w:r>
      <w:r>
        <w:rPr>
          <w:rFonts w:ascii="Arial" w:hAnsi="Arial" w:cs="Arial"/>
          <w:bCs/>
          <w:color w:val="191919"/>
        </w:rPr>
        <w:t>9</w:t>
      </w:r>
    </w:p>
    <w:p w:rsidR="00797BFC" w:rsidRPr="0009199A" w:rsidRDefault="00797BFC" w:rsidP="00797BFC">
      <w:pPr>
        <w:autoSpaceDE w:val="0"/>
        <w:autoSpaceDN w:val="0"/>
        <w:adjustRightInd w:val="0"/>
        <w:rPr>
          <w:rFonts w:ascii="Arial" w:hAnsi="Arial" w:cs="Arial"/>
          <w:bCs/>
          <w:color w:val="191919"/>
        </w:rPr>
      </w:pPr>
    </w:p>
    <w:p w:rsidR="00797BFC" w:rsidRPr="0009199A" w:rsidRDefault="00797BFC" w:rsidP="00797BFC">
      <w:pPr>
        <w:autoSpaceDE w:val="0"/>
        <w:autoSpaceDN w:val="0"/>
        <w:adjustRightInd w:val="0"/>
        <w:spacing w:before="240"/>
        <w:rPr>
          <w:rFonts w:ascii="Arial" w:hAnsi="Arial" w:cs="Arial"/>
          <w:bCs/>
          <w:color w:val="191919"/>
        </w:rPr>
      </w:pPr>
      <w:r w:rsidRPr="0009199A">
        <w:rPr>
          <w:rFonts w:ascii="Arial" w:hAnsi="Arial" w:cs="Arial"/>
          <w:bCs/>
          <w:color w:val="191919"/>
        </w:rPr>
        <w:t>Kwota zł – wartość projektu szacunkowa - </w:t>
      </w:r>
      <w:r>
        <w:rPr>
          <w:rFonts w:ascii="Arial" w:hAnsi="Arial" w:cs="Arial"/>
          <w:bCs/>
          <w:color w:val="191919"/>
        </w:rPr>
        <w:t>8</w:t>
      </w:r>
      <w:r w:rsidRPr="0009199A">
        <w:rPr>
          <w:rFonts w:ascii="Arial" w:hAnsi="Arial" w:cs="Arial"/>
          <w:bCs/>
          <w:color w:val="191919"/>
        </w:rPr>
        <w:t xml:space="preserve">0 000 </w:t>
      </w:r>
    </w:p>
    <w:p w:rsidR="00797BFC" w:rsidRPr="0009199A" w:rsidRDefault="00797BFC" w:rsidP="00797BFC">
      <w:pPr>
        <w:autoSpaceDE w:val="0"/>
        <w:autoSpaceDN w:val="0"/>
        <w:adjustRightInd w:val="0"/>
        <w:rPr>
          <w:rFonts w:ascii="Arial" w:hAnsi="Arial" w:cs="Arial"/>
          <w:b/>
          <w:bCs/>
          <w:color w:val="191919"/>
        </w:rPr>
      </w:pPr>
    </w:p>
    <w:p w:rsidR="00797BFC" w:rsidRPr="0009199A"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09199A">
        <w:rPr>
          <w:rFonts w:ascii="Arial" w:hAnsi="Arial" w:cs="Arial"/>
          <w:bCs/>
          <w:color w:val="191919"/>
        </w:rPr>
        <w:t xml:space="preserve">Udział środków – źródła finansowania </w:t>
      </w:r>
    </w:p>
    <w:p w:rsidR="00797BFC" w:rsidRDefault="00797BFC" w:rsidP="00797BFC">
      <w:pPr>
        <w:pStyle w:val="Bezodstpw"/>
        <w:spacing w:line="360" w:lineRule="auto"/>
        <w:ind w:left="720"/>
        <w:rPr>
          <w:rFonts w:eastAsia="Times New Roman" w:cs="Arial"/>
          <w:b/>
          <w:bCs/>
          <w:color w:val="141823"/>
        </w:rPr>
      </w:pPr>
    </w:p>
    <w:p w:rsidR="00797BFC" w:rsidRDefault="00797BFC" w:rsidP="00797BFC">
      <w:pPr>
        <w:pStyle w:val="Bezodstpw"/>
        <w:tabs>
          <w:tab w:val="left" w:pos="8931"/>
        </w:tabs>
        <w:spacing w:line="360" w:lineRule="auto"/>
        <w:rPr>
          <w:rFonts w:eastAsia="Times New Roman" w:cs="Arial"/>
          <w:b/>
          <w:bCs/>
          <w:color w:val="141823"/>
        </w:rPr>
      </w:pPr>
      <w:r>
        <w:rPr>
          <w:rFonts w:eastAsia="Times New Roman" w:cs="Arial"/>
          <w:b/>
          <w:bCs/>
          <w:color w:val="141823"/>
        </w:rPr>
        <w:t xml:space="preserve">Środki własne prywatnego właściciela </w:t>
      </w:r>
    </w:p>
    <w:p w:rsidR="00797BFC" w:rsidRDefault="00797BFC" w:rsidP="00797BFC">
      <w:pPr>
        <w:pStyle w:val="Bezodstpw"/>
        <w:tabs>
          <w:tab w:val="left" w:pos="8931"/>
        </w:tabs>
        <w:spacing w:line="360" w:lineRule="auto"/>
        <w:rPr>
          <w:rFonts w:eastAsia="Times New Roman" w:cs="Arial"/>
          <w:b/>
          <w:bCs/>
          <w:color w:val="141823"/>
        </w:rPr>
      </w:pP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xml:space="preserve">- obiekt zlokalizowany na terenie posiadającym znaczenie dla dziedzictwa kulturowego, obszar proponowanego parku kulturowego </w:t>
      </w:r>
    </w:p>
    <w:p w:rsidR="00797BFC" w:rsidRDefault="00797BFC" w:rsidP="00797BFC">
      <w:pPr>
        <w:pStyle w:val="Bezodstpw"/>
        <w:spacing w:line="360" w:lineRule="auto"/>
        <w:rPr>
          <w:rFonts w:cs="Arial"/>
          <w:b/>
          <w:bCs/>
          <w:color w:val="191919"/>
        </w:rPr>
      </w:pPr>
      <w:r>
        <w:rPr>
          <w:rFonts w:cs="Arial"/>
          <w:b/>
          <w:bCs/>
          <w:color w:val="191919"/>
        </w:rPr>
        <w:t>- w sąsiedztwie obiektu nie występują pomniki przyrody.</w:t>
      </w:r>
    </w:p>
    <w:p w:rsidR="00797BFC" w:rsidRPr="0009199A" w:rsidRDefault="00797BFC" w:rsidP="00797BFC">
      <w:pPr>
        <w:pStyle w:val="Bezodstpw"/>
        <w:tabs>
          <w:tab w:val="left" w:pos="8931"/>
        </w:tabs>
        <w:spacing w:line="360" w:lineRule="auto"/>
        <w:rPr>
          <w:rFonts w:eastAsia="Times New Roman" w:cs="Arial"/>
          <w:bCs/>
          <w:color w:val="141823"/>
        </w:rPr>
      </w:pPr>
    </w:p>
    <w:p w:rsidR="00797BFC" w:rsidRDefault="00797BFC" w:rsidP="00797BFC">
      <w:pPr>
        <w:autoSpaceDE w:val="0"/>
        <w:autoSpaceDN w:val="0"/>
        <w:adjustRightInd w:val="0"/>
        <w:spacing w:before="240" w:line="360" w:lineRule="auto"/>
        <w:rPr>
          <w:rFonts w:ascii="Arial" w:hAnsi="Arial" w:cs="Arial"/>
          <w:i/>
        </w:rPr>
      </w:pPr>
      <w:r w:rsidRPr="0009199A">
        <w:rPr>
          <w:rFonts w:ascii="Arial" w:hAnsi="Arial" w:cs="Arial"/>
          <w:i/>
        </w:rPr>
        <w:t xml:space="preserve">Odpowiedzialność za realizację: Właściciel Prywatny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aloryzację zabytkowego obiektu.</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lastRenderedPageBreak/>
        <w:t xml:space="preserve">Inwestycja zgodna ze Strategią rozwoju Gminy Zduny, Studium uwarunkowań </w:t>
      </w:r>
      <w:r>
        <w:rPr>
          <w:rFonts w:ascii="Arial" w:hAnsi="Arial" w:cs="Arial"/>
          <w:b/>
          <w:bCs/>
          <w:color w:val="191919"/>
        </w:rPr>
        <w:br/>
        <w:t xml:space="preserve">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Przewidywana rewaloryzacji obiektu straży spowoduje poprawę stanu technicznego zabytkowego obiektu. </w:t>
      </w:r>
    </w:p>
    <w:p w:rsidR="00797BFC" w:rsidRPr="0002398F" w:rsidRDefault="00797BFC" w:rsidP="00797BFC">
      <w:pPr>
        <w:autoSpaceDE w:val="0"/>
        <w:autoSpaceDN w:val="0"/>
        <w:adjustRightInd w:val="0"/>
        <w:spacing w:before="240" w:line="360" w:lineRule="auto"/>
        <w:jc w:val="both"/>
        <w:rPr>
          <w:rFonts w:ascii="Arial" w:hAnsi="Arial" w:cs="Arial"/>
          <w:b/>
          <w:bCs/>
          <w:color w:val="191919"/>
        </w:rPr>
      </w:pPr>
      <w:r w:rsidRPr="0002398F">
        <w:rPr>
          <w:rFonts w:ascii="Arial" w:hAnsi="Arial" w:cs="Arial"/>
          <w:b/>
          <w:bCs/>
          <w:color w:val="191919"/>
        </w:rPr>
        <w:t xml:space="preserve">Inwestycja wpłynie na poprawę </w:t>
      </w:r>
      <w:r>
        <w:rPr>
          <w:rFonts w:ascii="Arial" w:hAnsi="Arial" w:cs="Arial"/>
          <w:b/>
          <w:bCs/>
          <w:color w:val="191919"/>
        </w:rPr>
        <w:t>zagospodarowania turystycznego</w:t>
      </w:r>
      <w:r w:rsidRPr="0002398F">
        <w:rPr>
          <w:rFonts w:ascii="Arial" w:hAnsi="Arial" w:cs="Arial"/>
          <w:b/>
          <w:bCs/>
          <w:color w:val="191919"/>
        </w:rPr>
        <w:t>, co sprzyja rozwojowy turystyki</w:t>
      </w:r>
      <w:r>
        <w:rPr>
          <w:rFonts w:ascii="Arial" w:hAnsi="Arial" w:cs="Arial"/>
          <w:b/>
          <w:bCs/>
          <w:color w:val="191919"/>
        </w:rPr>
        <w:t xml:space="preserve"> kulturowej o znaczeniu </w:t>
      </w:r>
      <w:r w:rsidRPr="0002398F">
        <w:rPr>
          <w:rFonts w:ascii="Arial" w:hAnsi="Arial" w:cs="Arial"/>
          <w:b/>
          <w:bCs/>
          <w:color w:val="191919"/>
        </w:rPr>
        <w:t xml:space="preserve"> lokaln</w:t>
      </w:r>
      <w:r>
        <w:rPr>
          <w:rFonts w:ascii="Arial" w:hAnsi="Arial" w:cs="Arial"/>
          <w:b/>
          <w:bCs/>
          <w:color w:val="191919"/>
        </w:rPr>
        <w:t>ym</w:t>
      </w:r>
      <w:r w:rsidRPr="0002398F">
        <w:rPr>
          <w:rFonts w:ascii="Arial" w:hAnsi="Arial" w:cs="Arial"/>
          <w:b/>
          <w:bCs/>
          <w:color w:val="191919"/>
        </w:rPr>
        <w:t xml:space="preserve"> i ponadlokaln</w:t>
      </w:r>
      <w:r>
        <w:rPr>
          <w:rFonts w:ascii="Arial" w:hAnsi="Arial" w:cs="Arial"/>
          <w:b/>
          <w:bCs/>
          <w:color w:val="191919"/>
        </w:rPr>
        <w:t xml:space="preserve">ym. </w:t>
      </w:r>
    </w:p>
    <w:p w:rsidR="00797BFC" w:rsidRDefault="00797BFC" w:rsidP="00797BFC">
      <w:pPr>
        <w:autoSpaceDE w:val="0"/>
        <w:autoSpaceDN w:val="0"/>
        <w:adjustRightInd w:val="0"/>
        <w:spacing w:before="240" w:line="360" w:lineRule="auto"/>
        <w:rPr>
          <w:rFonts w:ascii="Arial" w:eastAsia="Times New Roman" w:hAnsi="Arial" w:cs="Arial"/>
        </w:rPr>
      </w:pPr>
    </w:p>
    <w:p w:rsidR="00797BFC" w:rsidRPr="0009199A" w:rsidRDefault="00797BFC" w:rsidP="00797BFC">
      <w:pPr>
        <w:pStyle w:val="Akapitzlist"/>
        <w:numPr>
          <w:ilvl w:val="0"/>
          <w:numId w:val="50"/>
        </w:numPr>
        <w:autoSpaceDE w:val="0"/>
        <w:autoSpaceDN w:val="0"/>
        <w:adjustRightInd w:val="0"/>
        <w:rPr>
          <w:rFonts w:ascii="Arial" w:hAnsi="Arial" w:cs="Arial"/>
          <w:b/>
          <w:bCs/>
          <w:color w:val="191919"/>
          <w:szCs w:val="24"/>
        </w:rPr>
      </w:pPr>
      <w:r w:rsidRPr="0009199A">
        <w:rPr>
          <w:rFonts w:ascii="Arial" w:hAnsi="Arial" w:cs="Arial"/>
          <w:bCs/>
          <w:color w:val="191919"/>
          <w:szCs w:val="24"/>
        </w:rPr>
        <w:t>Nazwa projektu z  zakresu rewitalizacji</w:t>
      </w:r>
      <w:r w:rsidRPr="0009199A">
        <w:rPr>
          <w:rFonts w:ascii="Arial" w:hAnsi="Arial" w:cs="Arial"/>
          <w:b/>
          <w:szCs w:val="24"/>
        </w:rPr>
        <w:t xml:space="preserve"> </w:t>
      </w:r>
      <w:r>
        <w:rPr>
          <w:rFonts w:ascii="Arial" w:hAnsi="Arial" w:cs="Arial"/>
          <w:b/>
          <w:szCs w:val="24"/>
        </w:rPr>
        <w:t>–</w:t>
      </w:r>
      <w:r w:rsidRPr="0009199A">
        <w:rPr>
          <w:rFonts w:ascii="Arial" w:hAnsi="Arial" w:cs="Arial"/>
          <w:b/>
          <w:szCs w:val="24"/>
        </w:rPr>
        <w:t xml:space="preserve"> </w:t>
      </w:r>
      <w:r>
        <w:rPr>
          <w:rFonts w:ascii="Arial" w:hAnsi="Arial" w:cs="Arial"/>
          <w:b/>
          <w:szCs w:val="24"/>
        </w:rPr>
        <w:t xml:space="preserve">rewaloryzacja zabytkowego cmentarza  w Złakowie Kościelnym  </w:t>
      </w:r>
    </w:p>
    <w:p w:rsidR="00797BFC" w:rsidRPr="0009199A" w:rsidRDefault="00797BFC" w:rsidP="00797BFC">
      <w:pPr>
        <w:autoSpaceDE w:val="0"/>
        <w:autoSpaceDN w:val="0"/>
        <w:adjustRightInd w:val="0"/>
        <w:rPr>
          <w:rFonts w:ascii="Arial" w:hAnsi="Arial" w:cs="Arial"/>
          <w:bCs/>
          <w:color w:val="191919"/>
        </w:rPr>
      </w:pPr>
      <w:r w:rsidRPr="0009199A">
        <w:rPr>
          <w:rFonts w:ascii="Arial" w:hAnsi="Arial" w:cs="Arial"/>
          <w:bCs/>
          <w:color w:val="191919"/>
        </w:rPr>
        <w:t>Okres realizacji - 201</w:t>
      </w:r>
      <w:r>
        <w:rPr>
          <w:rFonts w:ascii="Arial" w:hAnsi="Arial" w:cs="Arial"/>
          <w:bCs/>
          <w:color w:val="191919"/>
        </w:rPr>
        <w:t>7</w:t>
      </w:r>
      <w:r w:rsidRPr="0009199A">
        <w:rPr>
          <w:rFonts w:ascii="Arial" w:hAnsi="Arial" w:cs="Arial"/>
          <w:bCs/>
          <w:color w:val="191919"/>
        </w:rPr>
        <w:t xml:space="preserve"> – 201</w:t>
      </w:r>
      <w:r>
        <w:rPr>
          <w:rFonts w:ascii="Arial" w:hAnsi="Arial" w:cs="Arial"/>
          <w:bCs/>
          <w:color w:val="191919"/>
        </w:rPr>
        <w:t>8</w:t>
      </w: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 xml:space="preserve">Kwota zł – wartość projektu szacunkowa - 200 000 </w:t>
      </w:r>
    </w:p>
    <w:p w:rsidR="00797BFC" w:rsidRPr="00AC47DD" w:rsidRDefault="00797BFC" w:rsidP="00797BFC">
      <w:pPr>
        <w:autoSpaceDE w:val="0"/>
        <w:autoSpaceDN w:val="0"/>
        <w:adjustRightInd w:val="0"/>
        <w:rPr>
          <w:rFonts w:ascii="Arial" w:hAnsi="Arial" w:cs="Arial"/>
          <w:b/>
          <w:bCs/>
          <w:color w:val="191919"/>
        </w:rPr>
      </w:pPr>
    </w:p>
    <w:p w:rsidR="00797BFC" w:rsidRPr="0056743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Pr="00AC47DD" w:rsidRDefault="00797BFC" w:rsidP="00797BFC">
      <w:pPr>
        <w:pStyle w:val="Bezodstpw"/>
        <w:spacing w:before="240" w:line="360" w:lineRule="auto"/>
        <w:rPr>
          <w:rFonts w:cs="Arial"/>
        </w:rPr>
      </w:pPr>
      <w:r w:rsidRPr="00AC47DD">
        <w:rPr>
          <w:rFonts w:cs="Arial"/>
        </w:rPr>
        <w:t>Wojewódzki Fundusz Ochrony Środowiska i Gospodarki Wodnej w Łodzi</w:t>
      </w:r>
    </w:p>
    <w:p w:rsidR="00797BFC" w:rsidRPr="00AC47DD" w:rsidRDefault="00797BFC" w:rsidP="00797BFC">
      <w:pPr>
        <w:pStyle w:val="Akapitzlist"/>
        <w:spacing w:line="360" w:lineRule="auto"/>
        <w:ind w:left="0"/>
        <w:rPr>
          <w:rFonts w:ascii="Arial" w:hAnsi="Arial" w:cs="Arial"/>
          <w:szCs w:val="24"/>
        </w:rPr>
      </w:pPr>
      <w:r w:rsidRPr="00AC47DD">
        <w:rPr>
          <w:rFonts w:ascii="Arial" w:hAnsi="Arial" w:cs="Arial"/>
          <w:szCs w:val="24"/>
        </w:rPr>
        <w:t xml:space="preserve">Konkurs „Przyrodnicze perły województwa łódzkiego” – rewaloryzacja zabytkowych parków i ogrodów </w:t>
      </w:r>
    </w:p>
    <w:p w:rsidR="00797BFC" w:rsidRDefault="00797BFC" w:rsidP="00797BFC">
      <w:pPr>
        <w:pStyle w:val="NormalnyWeb"/>
        <w:numPr>
          <w:ilvl w:val="0"/>
          <w:numId w:val="51"/>
        </w:numPr>
        <w:shd w:val="clear" w:color="auto" w:fill="FFFFFF"/>
        <w:spacing w:before="120" w:beforeAutospacing="0" w:line="360" w:lineRule="auto"/>
        <w:rPr>
          <w:rFonts w:ascii="Arial" w:hAnsi="Arial" w:cs="Arial"/>
          <w:bCs/>
          <w:color w:val="191919"/>
        </w:rPr>
      </w:pPr>
      <w:r w:rsidRPr="00AC47DD">
        <w:rPr>
          <w:rFonts w:ascii="Arial" w:hAnsi="Arial" w:cs="Arial"/>
          <w:bCs/>
          <w:color w:val="191919"/>
        </w:rPr>
        <w:t xml:space="preserve">Środki </w:t>
      </w:r>
      <w:r>
        <w:rPr>
          <w:rFonts w:ascii="Arial" w:hAnsi="Arial" w:cs="Arial"/>
          <w:bCs/>
          <w:color w:val="191919"/>
        </w:rPr>
        <w:t>Parafii</w:t>
      </w:r>
    </w:p>
    <w:p w:rsidR="00797BFC" w:rsidRDefault="00797BFC" w:rsidP="00797BFC">
      <w:pPr>
        <w:pStyle w:val="NormalnyWeb"/>
        <w:shd w:val="clear" w:color="auto" w:fill="FFFFFF"/>
        <w:spacing w:line="360" w:lineRule="auto"/>
        <w:rPr>
          <w:rFonts w:ascii="Arial" w:hAnsi="Arial" w:cs="Arial"/>
          <w:b/>
          <w:bCs/>
          <w:color w:val="191919"/>
        </w:rPr>
      </w:pPr>
      <w:r w:rsidRPr="00FE00B7">
        <w:rPr>
          <w:rFonts w:ascii="Arial" w:hAnsi="Arial" w:cs="Arial"/>
          <w:b/>
          <w:bCs/>
          <w:color w:val="191919"/>
        </w:rPr>
        <w:t xml:space="preserve">Cechy obszaru: </w:t>
      </w:r>
    </w:p>
    <w:p w:rsidR="00797BFC" w:rsidRDefault="00797BFC" w:rsidP="00797BFC">
      <w:pPr>
        <w:pStyle w:val="NormalnyWeb"/>
        <w:shd w:val="clear" w:color="auto" w:fill="FFFFFF"/>
        <w:spacing w:line="360" w:lineRule="auto"/>
        <w:rPr>
          <w:rFonts w:ascii="Arial" w:hAnsi="Arial" w:cs="Arial"/>
          <w:b/>
          <w:bCs/>
          <w:color w:val="191919"/>
        </w:rPr>
      </w:pPr>
      <w:r>
        <w:rPr>
          <w:rFonts w:ascii="Arial" w:hAnsi="Arial" w:cs="Arial"/>
          <w:b/>
          <w:bCs/>
          <w:color w:val="191919"/>
        </w:rPr>
        <w:t xml:space="preserve">- </w:t>
      </w:r>
      <w:r w:rsidRPr="00FE00B7">
        <w:rPr>
          <w:rFonts w:ascii="Arial" w:hAnsi="Arial" w:cs="Arial"/>
          <w:b/>
          <w:bCs/>
          <w:color w:val="191919"/>
        </w:rPr>
        <w:t>cmentarz zlokalizowany na terenie posiadającym znaczenie dla dziedzictwa kulturowego</w:t>
      </w:r>
      <w:r>
        <w:rPr>
          <w:rFonts w:ascii="Arial" w:hAnsi="Arial" w:cs="Arial"/>
          <w:b/>
          <w:bCs/>
          <w:color w:val="191919"/>
        </w:rPr>
        <w:t xml:space="preserve">, obszar wpisany do rejestru zabytków, </w:t>
      </w:r>
    </w:p>
    <w:p w:rsidR="00797BFC" w:rsidRPr="00FE00B7" w:rsidRDefault="00797BFC" w:rsidP="00797BFC">
      <w:pPr>
        <w:pStyle w:val="NormalnyWeb"/>
        <w:shd w:val="clear" w:color="auto" w:fill="FFFFFF"/>
        <w:spacing w:line="360" w:lineRule="auto"/>
        <w:rPr>
          <w:rFonts w:ascii="Arial" w:hAnsi="Arial" w:cs="Arial"/>
          <w:bCs/>
          <w:color w:val="191919"/>
        </w:rPr>
      </w:pPr>
      <w:r>
        <w:rPr>
          <w:rFonts w:ascii="Arial" w:hAnsi="Arial" w:cs="Arial"/>
          <w:b/>
          <w:bCs/>
          <w:color w:val="191919"/>
        </w:rPr>
        <w:t xml:space="preserve">- nie występują formy ochrony przyrody. </w:t>
      </w:r>
    </w:p>
    <w:p w:rsidR="00797BFC" w:rsidRDefault="00797BFC" w:rsidP="00797BFC">
      <w:pPr>
        <w:autoSpaceDE w:val="0"/>
        <w:autoSpaceDN w:val="0"/>
        <w:adjustRightInd w:val="0"/>
        <w:spacing w:before="240" w:line="360" w:lineRule="auto"/>
        <w:rPr>
          <w:rFonts w:ascii="Arial" w:hAnsi="Arial" w:cs="Arial"/>
          <w:b/>
          <w:bCs/>
          <w:color w:val="191919"/>
        </w:rPr>
      </w:pPr>
      <w:r w:rsidRPr="00AC47DD">
        <w:rPr>
          <w:rFonts w:ascii="Arial" w:hAnsi="Arial" w:cs="Arial"/>
        </w:rPr>
        <w:t>Odpowiedzialność za realizację:</w:t>
      </w:r>
      <w:r>
        <w:rPr>
          <w:rFonts w:ascii="Arial" w:hAnsi="Arial" w:cs="Arial"/>
        </w:rPr>
        <w:t xml:space="preserve"> </w:t>
      </w:r>
      <w:r>
        <w:rPr>
          <w:rFonts w:ascii="Arial" w:hAnsi="Arial" w:cs="Arial"/>
          <w:b/>
        </w:rPr>
        <w:t>P</w:t>
      </w:r>
      <w:r>
        <w:rPr>
          <w:rFonts w:ascii="Arial" w:hAnsi="Arial" w:cs="Arial"/>
          <w:b/>
          <w:bCs/>
          <w:color w:val="191919"/>
        </w:rPr>
        <w:t xml:space="preserve">arafia rzymsko – katolicka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aloryzację zabytkowego cmentarza.</w:t>
      </w:r>
    </w:p>
    <w:p w:rsidR="00797BFC" w:rsidRDefault="00797BFC" w:rsidP="00797BFC">
      <w:pPr>
        <w:spacing w:before="100" w:beforeAutospacing="1" w:after="100" w:afterAutospacing="1" w:line="360" w:lineRule="auto"/>
        <w:jc w:val="both"/>
        <w:rPr>
          <w:rFonts w:ascii="Arial" w:hAnsi="Arial" w:cs="Arial"/>
          <w:b/>
          <w:bCs/>
          <w:color w:val="191919"/>
        </w:rPr>
      </w:pPr>
      <w:r>
        <w:rPr>
          <w:rFonts w:ascii="Arial" w:hAnsi="Arial" w:cs="Arial"/>
          <w:b/>
          <w:bCs/>
          <w:color w:val="191919"/>
        </w:rPr>
        <w:t xml:space="preserve">Inwestycja zgodna ze Strategią rozwoju Gminy Zduny, Studium uwarunkowań 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lastRenderedPageBreak/>
        <w:t xml:space="preserve">Inwestycja na etapie realizacji nie wpłynie negatywnie na środowisko. Przewidywana rewaloryzacja cmentarza wpłynie na poprawę stanu zachowania zabytkowego cmentarza, przeprowadzone prace pielęgnacyjne drzewostanu poprawią zdrowotność drzew, prace rewaloryzacyjne nagrobków spowodują poprawę stanu ich zachowania.  </w:t>
      </w:r>
    </w:p>
    <w:p w:rsidR="00797BFC" w:rsidRPr="0002398F" w:rsidRDefault="00797BFC" w:rsidP="00797BFC">
      <w:pPr>
        <w:autoSpaceDE w:val="0"/>
        <w:autoSpaceDN w:val="0"/>
        <w:adjustRightInd w:val="0"/>
        <w:spacing w:before="240" w:line="360" w:lineRule="auto"/>
        <w:rPr>
          <w:rFonts w:ascii="Arial" w:hAnsi="Arial" w:cs="Arial"/>
          <w:b/>
          <w:bCs/>
          <w:color w:val="191919"/>
        </w:rPr>
      </w:pPr>
      <w:r w:rsidRPr="0002398F">
        <w:rPr>
          <w:rFonts w:ascii="Arial" w:hAnsi="Arial" w:cs="Arial"/>
          <w:b/>
          <w:bCs/>
          <w:color w:val="191919"/>
        </w:rPr>
        <w:t xml:space="preserve">Inwestycja na etapie realizacji wpłynie na poprawę </w:t>
      </w:r>
      <w:r>
        <w:rPr>
          <w:rFonts w:ascii="Arial" w:hAnsi="Arial" w:cs="Arial"/>
          <w:b/>
          <w:bCs/>
          <w:color w:val="191919"/>
        </w:rPr>
        <w:t>zagospodarowania turystycznego</w:t>
      </w:r>
      <w:r w:rsidRPr="0002398F">
        <w:rPr>
          <w:rFonts w:ascii="Arial" w:hAnsi="Arial" w:cs="Arial"/>
          <w:b/>
          <w:bCs/>
          <w:color w:val="191919"/>
        </w:rPr>
        <w:t>, co sprzyja rozwojowy turystyki</w:t>
      </w:r>
      <w:r>
        <w:rPr>
          <w:rFonts w:ascii="Arial" w:hAnsi="Arial" w:cs="Arial"/>
          <w:b/>
          <w:bCs/>
          <w:color w:val="191919"/>
        </w:rPr>
        <w:t xml:space="preserve"> kulturowej o znaczeniu </w:t>
      </w:r>
      <w:r w:rsidRPr="0002398F">
        <w:rPr>
          <w:rFonts w:ascii="Arial" w:hAnsi="Arial" w:cs="Arial"/>
          <w:b/>
          <w:bCs/>
          <w:color w:val="191919"/>
        </w:rPr>
        <w:t xml:space="preserve"> lokaln</w:t>
      </w:r>
      <w:r>
        <w:rPr>
          <w:rFonts w:ascii="Arial" w:hAnsi="Arial" w:cs="Arial"/>
          <w:b/>
          <w:bCs/>
          <w:color w:val="191919"/>
        </w:rPr>
        <w:t>ym</w:t>
      </w:r>
      <w:r w:rsidRPr="0002398F">
        <w:rPr>
          <w:rFonts w:ascii="Arial" w:hAnsi="Arial" w:cs="Arial"/>
          <w:b/>
          <w:bCs/>
          <w:color w:val="191919"/>
        </w:rPr>
        <w:t xml:space="preserve"> i ponadlokaln</w:t>
      </w:r>
      <w:r>
        <w:rPr>
          <w:rFonts w:ascii="Arial" w:hAnsi="Arial" w:cs="Arial"/>
          <w:b/>
          <w:bCs/>
          <w:color w:val="191919"/>
        </w:rPr>
        <w:t xml:space="preserve">ym. </w:t>
      </w:r>
    </w:p>
    <w:p w:rsidR="00797BFC" w:rsidRPr="00C21034" w:rsidRDefault="00797BFC" w:rsidP="00797BFC">
      <w:pPr>
        <w:spacing w:before="100" w:beforeAutospacing="1" w:after="100" w:afterAutospacing="1" w:line="360" w:lineRule="auto"/>
        <w:jc w:val="both"/>
        <w:rPr>
          <w:rFonts w:ascii="Arial" w:eastAsia="Times New Roman" w:hAnsi="Arial" w:cs="Arial"/>
        </w:rPr>
      </w:pPr>
    </w:p>
    <w:p w:rsidR="00797BFC" w:rsidRPr="00AC47DD" w:rsidRDefault="00797BFC" w:rsidP="00797BFC">
      <w:pPr>
        <w:pStyle w:val="Akapitzlist"/>
        <w:numPr>
          <w:ilvl w:val="0"/>
          <w:numId w:val="50"/>
        </w:numPr>
        <w:autoSpaceDE w:val="0"/>
        <w:autoSpaceDN w:val="0"/>
        <w:adjustRightInd w:val="0"/>
        <w:jc w:val="both"/>
        <w:rPr>
          <w:rFonts w:ascii="Arial" w:eastAsia="Microsoft Sans Serif" w:hAnsi="Arial" w:cs="Arial"/>
          <w:bCs/>
          <w:color w:val="191919"/>
          <w:szCs w:val="24"/>
          <w:lang w:eastAsia="pl-PL"/>
        </w:rPr>
      </w:pPr>
      <w:r>
        <w:rPr>
          <w:rFonts w:ascii="Arial" w:hAnsi="Arial" w:cs="Arial"/>
          <w:bCs/>
          <w:color w:val="191919"/>
          <w:szCs w:val="24"/>
        </w:rPr>
        <w:t xml:space="preserve">Nazwa projektu z </w:t>
      </w:r>
      <w:r w:rsidRPr="00AC47DD">
        <w:rPr>
          <w:rFonts w:ascii="Arial" w:hAnsi="Arial" w:cs="Arial"/>
          <w:bCs/>
          <w:color w:val="191919"/>
          <w:szCs w:val="24"/>
        </w:rPr>
        <w:t>zakresu rewitalizacji</w:t>
      </w:r>
      <w:r w:rsidRPr="00AC47DD">
        <w:rPr>
          <w:rFonts w:ascii="Arial" w:hAnsi="Arial" w:cs="Arial"/>
          <w:b/>
          <w:szCs w:val="24"/>
        </w:rPr>
        <w:t xml:space="preserve"> </w:t>
      </w:r>
      <w:r w:rsidRPr="00AC47DD">
        <w:rPr>
          <w:rFonts w:ascii="Arial" w:hAnsi="Arial" w:cs="Arial"/>
          <w:bCs/>
          <w:color w:val="191919"/>
          <w:szCs w:val="24"/>
        </w:rPr>
        <w:t xml:space="preserve">– </w:t>
      </w:r>
      <w:r w:rsidRPr="00AC47DD">
        <w:rPr>
          <w:rFonts w:ascii="Arial" w:hAnsi="Arial" w:cs="Arial"/>
          <w:b/>
          <w:bCs/>
          <w:color w:val="191919"/>
          <w:szCs w:val="24"/>
        </w:rPr>
        <w:t>Przeprowadzenie prac remontowych w obrębie zabytkowego kościoła</w:t>
      </w:r>
      <w:r>
        <w:rPr>
          <w:rFonts w:ascii="Arial" w:eastAsia="Microsoft Sans Serif" w:hAnsi="Arial" w:cs="Arial"/>
          <w:bCs/>
          <w:color w:val="191919"/>
          <w:szCs w:val="24"/>
          <w:lang w:eastAsia="pl-PL"/>
        </w:rPr>
        <w:t xml:space="preserve"> </w:t>
      </w:r>
      <w:r w:rsidRPr="00AC47DD">
        <w:rPr>
          <w:rFonts w:ascii="Arial" w:eastAsia="Microsoft Sans Serif" w:hAnsi="Arial" w:cs="Arial"/>
          <w:b/>
          <w:bCs/>
          <w:color w:val="191919"/>
          <w:szCs w:val="24"/>
          <w:lang w:eastAsia="pl-PL"/>
        </w:rPr>
        <w:t>w Złakowie Kościelnym</w:t>
      </w:r>
      <w:r>
        <w:rPr>
          <w:rFonts w:ascii="Arial" w:eastAsia="Microsoft Sans Serif" w:hAnsi="Arial" w:cs="Arial"/>
          <w:bCs/>
          <w:color w:val="191919"/>
          <w:szCs w:val="24"/>
          <w:lang w:eastAsia="pl-PL"/>
        </w:rPr>
        <w:t xml:space="preserve"> </w:t>
      </w:r>
      <w:r w:rsidRPr="00AC47DD">
        <w:rPr>
          <w:rFonts w:ascii="Arial" w:eastAsia="Microsoft Sans Serif" w:hAnsi="Arial" w:cs="Arial"/>
          <w:bCs/>
          <w:color w:val="191919"/>
          <w:szCs w:val="24"/>
          <w:lang w:eastAsia="pl-PL"/>
        </w:rPr>
        <w:t xml:space="preserve">  </w:t>
      </w:r>
    </w:p>
    <w:p w:rsidR="00797BFC" w:rsidRPr="00AC47DD" w:rsidRDefault="00797BFC" w:rsidP="00797BFC">
      <w:pPr>
        <w:autoSpaceDE w:val="0"/>
        <w:autoSpaceDN w:val="0"/>
        <w:adjustRightInd w:val="0"/>
        <w:ind w:left="360"/>
        <w:rPr>
          <w:rFonts w:ascii="Arial" w:hAnsi="Arial" w:cs="Arial"/>
          <w:bCs/>
          <w:color w:val="191919"/>
        </w:rPr>
      </w:pPr>
      <w:r w:rsidRPr="00AC47DD">
        <w:rPr>
          <w:rFonts w:ascii="Arial" w:hAnsi="Arial" w:cs="Arial"/>
          <w:bCs/>
          <w:color w:val="191919"/>
        </w:rPr>
        <w:t>Okres realizacji - 2017 – 20</w:t>
      </w:r>
      <w:r>
        <w:rPr>
          <w:rFonts w:ascii="Arial" w:hAnsi="Arial" w:cs="Arial"/>
          <w:bCs/>
          <w:color w:val="191919"/>
        </w:rPr>
        <w:t>20</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1</w:t>
      </w:r>
      <w:r w:rsidRPr="00AC47DD">
        <w:rPr>
          <w:rFonts w:ascii="Arial" w:hAnsi="Arial" w:cs="Arial"/>
          <w:bCs/>
          <w:color w:val="191919"/>
        </w:rPr>
        <w:t xml:space="preserve">00 000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Program MKiDN „Dziedzictwo Kulturowe” </w:t>
      </w:r>
    </w:p>
    <w:p w:rsidR="00797BFC" w:rsidRPr="000B29DC" w:rsidRDefault="00797BFC" w:rsidP="00797BFC">
      <w:pPr>
        <w:pStyle w:val="Teksttreci0"/>
        <w:tabs>
          <w:tab w:val="left" w:pos="818"/>
        </w:tabs>
        <w:spacing w:before="240" w:line="360" w:lineRule="auto"/>
        <w:jc w:val="both"/>
        <w:rPr>
          <w:noProof/>
          <w:sz w:val="24"/>
          <w:szCs w:val="24"/>
        </w:rPr>
      </w:pPr>
      <w:r w:rsidRPr="000B29DC">
        <w:rPr>
          <w:b/>
          <w:bCs/>
          <w:noProof/>
          <w:sz w:val="24"/>
          <w:szCs w:val="24"/>
        </w:rPr>
        <w:t xml:space="preserve">Priorytet 1. </w:t>
      </w:r>
      <w:r w:rsidRPr="000B29DC">
        <w:rPr>
          <w:noProof/>
          <w:sz w:val="24"/>
          <w:szCs w:val="24"/>
        </w:rPr>
        <w:t xml:space="preserve">Ochrona zabytków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Budżet Województwa Łódzkiego </w:t>
      </w:r>
    </w:p>
    <w:p w:rsidR="00797BFC" w:rsidRPr="000B29DC" w:rsidRDefault="00797BFC" w:rsidP="00797BFC">
      <w:pPr>
        <w:pStyle w:val="Teksttreci0"/>
        <w:tabs>
          <w:tab w:val="left" w:pos="818"/>
        </w:tabs>
        <w:spacing w:line="360" w:lineRule="auto"/>
        <w:jc w:val="both"/>
        <w:rPr>
          <w:noProof/>
          <w:sz w:val="24"/>
          <w:szCs w:val="24"/>
        </w:rPr>
      </w:pPr>
      <w:r w:rsidRPr="000B29DC">
        <w:rPr>
          <w:bCs/>
          <w:noProof/>
          <w:sz w:val="24"/>
          <w:szCs w:val="24"/>
        </w:rPr>
        <w:t>Dotacje</w:t>
      </w:r>
      <w:r w:rsidRPr="000B29DC">
        <w:rPr>
          <w:noProof/>
          <w:sz w:val="24"/>
          <w:szCs w:val="24"/>
        </w:rPr>
        <w:t>na prace konserwatorskie przy zabytkach</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Wojewódzki Urząd Ochrony Zabytków </w:t>
      </w:r>
    </w:p>
    <w:p w:rsidR="00797BFC" w:rsidRPr="000B29DC" w:rsidRDefault="00797BFC" w:rsidP="00797BFC">
      <w:pPr>
        <w:pStyle w:val="Teksttreci0"/>
        <w:tabs>
          <w:tab w:val="left" w:pos="818"/>
        </w:tabs>
        <w:spacing w:line="360" w:lineRule="auto"/>
        <w:jc w:val="both"/>
        <w:rPr>
          <w:noProof/>
          <w:sz w:val="24"/>
          <w:szCs w:val="24"/>
        </w:rPr>
      </w:pPr>
      <w:r w:rsidRPr="000B29DC">
        <w:rPr>
          <w:b/>
          <w:bCs/>
          <w:noProof/>
          <w:sz w:val="24"/>
          <w:szCs w:val="24"/>
        </w:rPr>
        <w:t xml:space="preserve">Dotacje </w:t>
      </w:r>
      <w:r w:rsidRPr="000B29DC">
        <w:rPr>
          <w:noProof/>
          <w:sz w:val="24"/>
          <w:szCs w:val="24"/>
        </w:rPr>
        <w:t xml:space="preserve">na prace konserwatorskie przy zabytkach </w:t>
      </w:r>
    </w:p>
    <w:p w:rsidR="00797BFC" w:rsidRPr="000B29DC" w:rsidRDefault="00797BFC" w:rsidP="00797BFC">
      <w:pPr>
        <w:pStyle w:val="NormalnyWeb"/>
        <w:shd w:val="clear" w:color="auto" w:fill="FFFFFF"/>
        <w:spacing w:line="360" w:lineRule="auto"/>
        <w:rPr>
          <w:rFonts w:ascii="Arial" w:hAnsi="Arial" w:cs="Arial"/>
          <w:color w:val="141823"/>
        </w:rPr>
      </w:pPr>
      <w:r w:rsidRPr="000B29DC">
        <w:rPr>
          <w:rFonts w:ascii="Arial" w:hAnsi="Arial" w:cs="Arial"/>
          <w:color w:val="141823"/>
        </w:rPr>
        <w:t xml:space="preserve">Środki Parafii </w:t>
      </w:r>
    </w:p>
    <w:p w:rsidR="00797BFC" w:rsidRPr="000B29DC" w:rsidRDefault="00797BFC" w:rsidP="00797BFC">
      <w:pPr>
        <w:autoSpaceDE w:val="0"/>
        <w:autoSpaceDN w:val="0"/>
        <w:adjustRightInd w:val="0"/>
        <w:spacing w:before="240" w:line="360" w:lineRule="auto"/>
        <w:rPr>
          <w:rFonts w:ascii="Arial" w:hAnsi="Arial" w:cs="Arial"/>
        </w:rPr>
      </w:pPr>
      <w:r w:rsidRPr="000B29DC">
        <w:rPr>
          <w:rFonts w:ascii="Arial" w:hAnsi="Arial" w:cs="Arial"/>
        </w:rPr>
        <w:t>Odpowiedzialność za realizację:</w:t>
      </w:r>
    </w:p>
    <w:p w:rsidR="00797BFC" w:rsidRDefault="00797BFC" w:rsidP="00797BFC">
      <w:pPr>
        <w:autoSpaceDE w:val="0"/>
        <w:autoSpaceDN w:val="0"/>
        <w:adjustRightInd w:val="0"/>
        <w:spacing w:before="240" w:line="360" w:lineRule="auto"/>
        <w:rPr>
          <w:rFonts w:ascii="Arial" w:hAnsi="Arial" w:cs="Arial"/>
          <w:b/>
        </w:rPr>
      </w:pPr>
      <w:r w:rsidRPr="000B29DC">
        <w:rPr>
          <w:rFonts w:ascii="Arial" w:hAnsi="Arial" w:cs="Arial"/>
          <w:b/>
        </w:rPr>
        <w:t xml:space="preserve">Parafia rzymsko – katolicka  </w:t>
      </w: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xml:space="preserve">- obiekt zlokalizowany na terenie posiadającym znaczenie dla dziedzictwa kulturowego, kościół wpisany do rejestru zabytków, teren proponowanego parku kulturowego, </w:t>
      </w:r>
    </w:p>
    <w:p w:rsidR="00797BFC" w:rsidRDefault="00797BFC" w:rsidP="00797BFC">
      <w:pPr>
        <w:pStyle w:val="Bezodstpw"/>
        <w:spacing w:line="360" w:lineRule="auto"/>
        <w:rPr>
          <w:rFonts w:cs="Arial"/>
          <w:b/>
          <w:bCs/>
          <w:color w:val="191919"/>
        </w:rPr>
      </w:pPr>
      <w:r>
        <w:rPr>
          <w:rFonts w:cs="Arial"/>
          <w:b/>
          <w:bCs/>
          <w:color w:val="191919"/>
        </w:rPr>
        <w:t xml:space="preserve">- nie występują formy ochrony przyrody.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lastRenderedPageBreak/>
        <w:t>Planowane prace obejmują rew</w:t>
      </w:r>
      <w:r>
        <w:rPr>
          <w:rFonts w:ascii="Arial" w:eastAsia="Times New Roman" w:hAnsi="Arial" w:cs="Arial"/>
        </w:rPr>
        <w:t>aloryzację zabytkowego obiektu.</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t xml:space="preserve">Inwestycja zgodna ze Strategią rozwoju Gminy Zduny, Studium uwarunkowań </w:t>
      </w:r>
      <w:r>
        <w:rPr>
          <w:rFonts w:ascii="Arial" w:hAnsi="Arial" w:cs="Arial"/>
          <w:b/>
          <w:bCs/>
          <w:color w:val="191919"/>
        </w:rPr>
        <w:br/>
        <w:t xml:space="preserve">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Przewidywany remont kościoła spowoduje poprawę stanu technicznego zabytkowego obiektu wpisanego do rejestru zabytków. </w:t>
      </w:r>
    </w:p>
    <w:p w:rsidR="00797BFC" w:rsidRPr="0002398F" w:rsidRDefault="00797BFC" w:rsidP="00797BFC">
      <w:pPr>
        <w:autoSpaceDE w:val="0"/>
        <w:autoSpaceDN w:val="0"/>
        <w:adjustRightInd w:val="0"/>
        <w:spacing w:before="240" w:line="360" w:lineRule="auto"/>
        <w:rPr>
          <w:rFonts w:ascii="Arial" w:hAnsi="Arial" w:cs="Arial"/>
          <w:b/>
          <w:bCs/>
          <w:color w:val="191919"/>
        </w:rPr>
      </w:pPr>
      <w:r w:rsidRPr="0002398F">
        <w:rPr>
          <w:rFonts w:ascii="Arial" w:hAnsi="Arial" w:cs="Arial"/>
          <w:b/>
          <w:bCs/>
          <w:color w:val="191919"/>
        </w:rPr>
        <w:t xml:space="preserve">Inwestycja wpłynie na poprawę </w:t>
      </w:r>
      <w:r>
        <w:rPr>
          <w:rFonts w:ascii="Arial" w:hAnsi="Arial" w:cs="Arial"/>
          <w:b/>
          <w:bCs/>
          <w:color w:val="191919"/>
        </w:rPr>
        <w:t>stanu zagospodarowania przestrzennego.</w:t>
      </w:r>
    </w:p>
    <w:p w:rsidR="00797BFC" w:rsidRPr="00AC47DD" w:rsidRDefault="00797BFC" w:rsidP="00797BFC">
      <w:pPr>
        <w:autoSpaceDE w:val="0"/>
        <w:autoSpaceDN w:val="0"/>
        <w:adjustRightInd w:val="0"/>
        <w:spacing w:before="240" w:line="360" w:lineRule="auto"/>
        <w:rPr>
          <w:rFonts w:ascii="Arial" w:hAnsi="Arial" w:cs="Arial"/>
          <w:i/>
        </w:rPr>
      </w:pPr>
    </w:p>
    <w:p w:rsidR="00797BFC" w:rsidRPr="00AC47DD" w:rsidRDefault="00797BFC" w:rsidP="00797BFC">
      <w:pPr>
        <w:pStyle w:val="Akapitzlist"/>
        <w:numPr>
          <w:ilvl w:val="0"/>
          <w:numId w:val="50"/>
        </w:numPr>
        <w:autoSpaceDE w:val="0"/>
        <w:autoSpaceDN w:val="0"/>
        <w:adjustRightInd w:val="0"/>
        <w:jc w:val="both"/>
        <w:rPr>
          <w:rFonts w:ascii="Arial" w:eastAsia="Microsoft Sans Serif" w:hAnsi="Arial" w:cs="Arial"/>
          <w:bCs/>
          <w:color w:val="191919"/>
          <w:szCs w:val="24"/>
          <w:lang w:eastAsia="pl-PL"/>
        </w:rPr>
      </w:pPr>
      <w:r w:rsidRPr="00AC47DD">
        <w:rPr>
          <w:rFonts w:ascii="Arial" w:hAnsi="Arial" w:cs="Arial"/>
          <w:bCs/>
          <w:color w:val="191919"/>
          <w:szCs w:val="24"/>
        </w:rPr>
        <w:t>Nazwa projektu z  zakresu rewitalizacji</w:t>
      </w:r>
      <w:r w:rsidRPr="00AC47DD">
        <w:rPr>
          <w:rFonts w:ascii="Arial" w:hAnsi="Arial" w:cs="Arial"/>
          <w:b/>
          <w:szCs w:val="24"/>
        </w:rPr>
        <w:t xml:space="preserve"> </w:t>
      </w:r>
      <w:r w:rsidRPr="00AC47DD">
        <w:rPr>
          <w:rFonts w:ascii="Arial" w:hAnsi="Arial" w:cs="Arial"/>
          <w:bCs/>
          <w:color w:val="191919"/>
          <w:szCs w:val="24"/>
        </w:rPr>
        <w:t xml:space="preserve">– </w:t>
      </w:r>
      <w:r w:rsidRPr="00AC47DD">
        <w:rPr>
          <w:rFonts w:ascii="Arial" w:hAnsi="Arial" w:cs="Arial"/>
          <w:b/>
          <w:bCs/>
          <w:color w:val="191919"/>
          <w:szCs w:val="24"/>
        </w:rPr>
        <w:t>Przeprowadzenie prac remontowych w obrębie zabytkowego kościoła</w:t>
      </w:r>
      <w:r>
        <w:rPr>
          <w:rFonts w:ascii="Arial" w:eastAsia="Microsoft Sans Serif" w:hAnsi="Arial" w:cs="Arial"/>
          <w:bCs/>
          <w:color w:val="191919"/>
          <w:szCs w:val="24"/>
          <w:lang w:eastAsia="pl-PL"/>
        </w:rPr>
        <w:t xml:space="preserve"> </w:t>
      </w:r>
      <w:r w:rsidRPr="00AC47DD">
        <w:rPr>
          <w:rFonts w:ascii="Arial" w:eastAsia="Microsoft Sans Serif" w:hAnsi="Arial" w:cs="Arial"/>
          <w:b/>
          <w:bCs/>
          <w:color w:val="191919"/>
          <w:szCs w:val="24"/>
          <w:lang w:eastAsia="pl-PL"/>
        </w:rPr>
        <w:t xml:space="preserve">w </w:t>
      </w:r>
      <w:r>
        <w:rPr>
          <w:rFonts w:ascii="Arial" w:eastAsia="Microsoft Sans Serif" w:hAnsi="Arial" w:cs="Arial"/>
          <w:b/>
          <w:bCs/>
          <w:color w:val="191919"/>
          <w:szCs w:val="24"/>
          <w:lang w:eastAsia="pl-PL"/>
        </w:rPr>
        <w:t>Zdunach</w:t>
      </w:r>
      <w:r>
        <w:rPr>
          <w:rFonts w:ascii="Arial" w:eastAsia="Microsoft Sans Serif" w:hAnsi="Arial" w:cs="Arial"/>
          <w:bCs/>
          <w:color w:val="191919"/>
          <w:szCs w:val="24"/>
          <w:lang w:eastAsia="pl-PL"/>
        </w:rPr>
        <w:t xml:space="preserve"> </w:t>
      </w:r>
      <w:r w:rsidRPr="00AC47DD">
        <w:rPr>
          <w:rFonts w:ascii="Arial" w:eastAsia="Microsoft Sans Serif" w:hAnsi="Arial" w:cs="Arial"/>
          <w:bCs/>
          <w:color w:val="191919"/>
          <w:szCs w:val="24"/>
          <w:lang w:eastAsia="pl-PL"/>
        </w:rPr>
        <w:t xml:space="preserve">  </w:t>
      </w:r>
    </w:p>
    <w:p w:rsidR="00797BFC" w:rsidRPr="00AC47DD" w:rsidRDefault="00797BFC" w:rsidP="00797BFC">
      <w:pPr>
        <w:autoSpaceDE w:val="0"/>
        <w:autoSpaceDN w:val="0"/>
        <w:adjustRightInd w:val="0"/>
        <w:ind w:left="360"/>
        <w:rPr>
          <w:rFonts w:ascii="Arial" w:hAnsi="Arial" w:cs="Arial"/>
          <w:bCs/>
          <w:color w:val="191919"/>
        </w:rPr>
      </w:pPr>
      <w:r w:rsidRPr="00AC47DD">
        <w:rPr>
          <w:rFonts w:ascii="Arial" w:hAnsi="Arial" w:cs="Arial"/>
          <w:bCs/>
          <w:color w:val="191919"/>
        </w:rPr>
        <w:t>Okres realizacji - 2017 – 201</w:t>
      </w:r>
      <w:r>
        <w:rPr>
          <w:rFonts w:ascii="Arial" w:hAnsi="Arial" w:cs="Arial"/>
          <w:bCs/>
          <w:color w:val="191919"/>
        </w:rPr>
        <w:t>9</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9</w:t>
      </w:r>
      <w:r w:rsidRPr="00AC47DD">
        <w:rPr>
          <w:rFonts w:ascii="Arial" w:hAnsi="Arial" w:cs="Arial"/>
          <w:bCs/>
          <w:color w:val="191919"/>
        </w:rPr>
        <w:t xml:space="preserve">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Program MKiDN „Dziedzictwo Kulturowe” </w:t>
      </w:r>
    </w:p>
    <w:p w:rsidR="00797BFC" w:rsidRPr="000B29DC" w:rsidRDefault="00797BFC" w:rsidP="00797BFC">
      <w:pPr>
        <w:pStyle w:val="Teksttreci0"/>
        <w:tabs>
          <w:tab w:val="left" w:pos="818"/>
        </w:tabs>
        <w:spacing w:before="240" w:line="360" w:lineRule="auto"/>
        <w:jc w:val="both"/>
        <w:rPr>
          <w:noProof/>
          <w:sz w:val="24"/>
          <w:szCs w:val="24"/>
        </w:rPr>
      </w:pPr>
      <w:r w:rsidRPr="000B29DC">
        <w:rPr>
          <w:b/>
          <w:bCs/>
          <w:noProof/>
          <w:sz w:val="24"/>
          <w:szCs w:val="24"/>
        </w:rPr>
        <w:t xml:space="preserve">Priorytet 1. </w:t>
      </w:r>
      <w:r w:rsidRPr="000B29DC">
        <w:rPr>
          <w:noProof/>
          <w:sz w:val="24"/>
          <w:szCs w:val="24"/>
        </w:rPr>
        <w:t xml:space="preserve">Ochrona zabytków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Budżet Województwa Łódzkiego </w:t>
      </w:r>
    </w:p>
    <w:p w:rsidR="00797BFC" w:rsidRPr="000B29DC" w:rsidRDefault="00797BFC" w:rsidP="00797BFC">
      <w:pPr>
        <w:pStyle w:val="Teksttreci0"/>
        <w:tabs>
          <w:tab w:val="left" w:pos="818"/>
        </w:tabs>
        <w:spacing w:line="360" w:lineRule="auto"/>
        <w:jc w:val="both"/>
        <w:rPr>
          <w:noProof/>
          <w:sz w:val="24"/>
          <w:szCs w:val="24"/>
        </w:rPr>
      </w:pPr>
      <w:r w:rsidRPr="000B29DC">
        <w:rPr>
          <w:bCs/>
          <w:noProof/>
          <w:sz w:val="24"/>
          <w:szCs w:val="24"/>
        </w:rPr>
        <w:t>Dotacje</w:t>
      </w:r>
      <w:r w:rsidRPr="000B29DC">
        <w:rPr>
          <w:noProof/>
          <w:sz w:val="24"/>
          <w:szCs w:val="24"/>
        </w:rPr>
        <w:t>na prace konserwatorskie przy zabytkach</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Wojewódzki Urząd Ochrony Zabytków </w:t>
      </w:r>
    </w:p>
    <w:p w:rsidR="00797BFC" w:rsidRPr="000B29DC" w:rsidRDefault="00797BFC" w:rsidP="00797BFC">
      <w:pPr>
        <w:pStyle w:val="Teksttreci0"/>
        <w:tabs>
          <w:tab w:val="left" w:pos="818"/>
        </w:tabs>
        <w:spacing w:line="360" w:lineRule="auto"/>
        <w:jc w:val="both"/>
        <w:rPr>
          <w:noProof/>
          <w:sz w:val="24"/>
          <w:szCs w:val="24"/>
        </w:rPr>
      </w:pPr>
      <w:r w:rsidRPr="000B29DC">
        <w:rPr>
          <w:b/>
          <w:bCs/>
          <w:noProof/>
          <w:sz w:val="24"/>
          <w:szCs w:val="24"/>
        </w:rPr>
        <w:t xml:space="preserve">Dotacje </w:t>
      </w:r>
      <w:r w:rsidRPr="000B29DC">
        <w:rPr>
          <w:noProof/>
          <w:sz w:val="24"/>
          <w:szCs w:val="24"/>
        </w:rPr>
        <w:t xml:space="preserve">na prace konserwatorskie przy zabytkach </w:t>
      </w:r>
    </w:p>
    <w:p w:rsidR="00797BFC" w:rsidRPr="000B29DC" w:rsidRDefault="00797BFC" w:rsidP="00797BFC">
      <w:pPr>
        <w:pStyle w:val="NormalnyWeb"/>
        <w:shd w:val="clear" w:color="auto" w:fill="FFFFFF"/>
        <w:spacing w:line="360" w:lineRule="auto"/>
        <w:rPr>
          <w:rFonts w:ascii="Arial" w:hAnsi="Arial" w:cs="Arial"/>
          <w:color w:val="141823"/>
        </w:rPr>
      </w:pPr>
      <w:r w:rsidRPr="000B29DC">
        <w:rPr>
          <w:rFonts w:ascii="Arial" w:hAnsi="Arial" w:cs="Arial"/>
          <w:color w:val="141823"/>
        </w:rPr>
        <w:t xml:space="preserve">Środki Parafii </w:t>
      </w:r>
    </w:p>
    <w:p w:rsidR="00797BFC" w:rsidRPr="000B29DC" w:rsidRDefault="00797BFC" w:rsidP="00797BFC">
      <w:pPr>
        <w:autoSpaceDE w:val="0"/>
        <w:autoSpaceDN w:val="0"/>
        <w:adjustRightInd w:val="0"/>
        <w:spacing w:before="240" w:line="360" w:lineRule="auto"/>
        <w:rPr>
          <w:rFonts w:ascii="Arial" w:hAnsi="Arial" w:cs="Arial"/>
        </w:rPr>
      </w:pPr>
      <w:r w:rsidRPr="000B29DC">
        <w:rPr>
          <w:rFonts w:ascii="Arial" w:hAnsi="Arial" w:cs="Arial"/>
        </w:rPr>
        <w:t>Odpowiedzialność za realizację:</w:t>
      </w:r>
    </w:p>
    <w:p w:rsidR="00797BFC" w:rsidRDefault="00797BFC" w:rsidP="00797BFC">
      <w:pPr>
        <w:autoSpaceDE w:val="0"/>
        <w:autoSpaceDN w:val="0"/>
        <w:adjustRightInd w:val="0"/>
        <w:spacing w:before="240" w:line="360" w:lineRule="auto"/>
        <w:rPr>
          <w:rFonts w:ascii="Arial" w:hAnsi="Arial" w:cs="Arial"/>
          <w:b/>
        </w:rPr>
      </w:pPr>
      <w:r w:rsidRPr="000B29DC">
        <w:rPr>
          <w:rFonts w:ascii="Arial" w:hAnsi="Arial" w:cs="Arial"/>
          <w:b/>
        </w:rPr>
        <w:t xml:space="preserve">Parafia rzymsko – katolicka  </w:t>
      </w: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obiekt zlokalizowany na terenie posiadającym znaczenie dla dziedzictwa kulturowego, kościół wpisany do rejestru zabytków, obiekt zlokalizowany na terenie proponowanego parku kulturowego.</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lastRenderedPageBreak/>
        <w:t>Planowane prace obejmują rew</w:t>
      </w:r>
      <w:r>
        <w:rPr>
          <w:rFonts w:ascii="Arial" w:eastAsia="Times New Roman" w:hAnsi="Arial" w:cs="Arial"/>
        </w:rPr>
        <w:t>aloryzację zabytkowego obiektu.</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t xml:space="preserve">Inwestycja zgodna ze Strategią rozwoju Gminy Zduny, Studium uwarunkowań </w:t>
      </w:r>
      <w:r>
        <w:rPr>
          <w:rFonts w:ascii="Arial" w:hAnsi="Arial" w:cs="Arial"/>
          <w:b/>
          <w:bCs/>
          <w:color w:val="191919"/>
        </w:rPr>
        <w:br/>
        <w:t xml:space="preserve">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Przewidywany remont kościoła spowoduje poprawę stanu technicznego zabytkowego obiektu wpisanego do rejestru zabytków. </w:t>
      </w:r>
    </w:p>
    <w:p w:rsidR="00797BFC" w:rsidRPr="0002398F" w:rsidRDefault="00797BFC" w:rsidP="00797BFC">
      <w:pPr>
        <w:autoSpaceDE w:val="0"/>
        <w:autoSpaceDN w:val="0"/>
        <w:adjustRightInd w:val="0"/>
        <w:spacing w:before="240" w:line="360" w:lineRule="auto"/>
        <w:rPr>
          <w:rFonts w:ascii="Arial" w:hAnsi="Arial" w:cs="Arial"/>
          <w:b/>
          <w:bCs/>
          <w:color w:val="191919"/>
        </w:rPr>
      </w:pPr>
      <w:r w:rsidRPr="0002398F">
        <w:rPr>
          <w:rFonts w:ascii="Arial" w:hAnsi="Arial" w:cs="Arial"/>
          <w:b/>
          <w:bCs/>
          <w:color w:val="191919"/>
        </w:rPr>
        <w:t xml:space="preserve">Inwestycja wpłynie na poprawę </w:t>
      </w:r>
      <w:r>
        <w:rPr>
          <w:rFonts w:ascii="Arial" w:hAnsi="Arial" w:cs="Arial"/>
          <w:b/>
          <w:bCs/>
          <w:color w:val="191919"/>
        </w:rPr>
        <w:t>stanu zagospodarowania przestrzennego.</w:t>
      </w:r>
    </w:p>
    <w:p w:rsidR="00797BFC" w:rsidRPr="00AC47DD" w:rsidRDefault="00797BFC" w:rsidP="00797BFC">
      <w:pPr>
        <w:pStyle w:val="Akapitzlist"/>
        <w:numPr>
          <w:ilvl w:val="0"/>
          <w:numId w:val="50"/>
        </w:numPr>
        <w:autoSpaceDE w:val="0"/>
        <w:autoSpaceDN w:val="0"/>
        <w:adjustRightInd w:val="0"/>
        <w:jc w:val="both"/>
        <w:rPr>
          <w:rFonts w:ascii="Arial" w:eastAsia="Microsoft Sans Serif" w:hAnsi="Arial" w:cs="Arial"/>
          <w:bCs/>
          <w:color w:val="191919"/>
          <w:szCs w:val="24"/>
          <w:lang w:eastAsia="pl-PL"/>
        </w:rPr>
      </w:pPr>
      <w:r w:rsidRPr="00AC47DD">
        <w:rPr>
          <w:rFonts w:ascii="Arial" w:hAnsi="Arial" w:cs="Arial"/>
          <w:bCs/>
          <w:color w:val="191919"/>
          <w:szCs w:val="24"/>
        </w:rPr>
        <w:t>Nazwa projektu z  zakresu rewitalizacji</w:t>
      </w:r>
      <w:r w:rsidRPr="00AC47DD">
        <w:rPr>
          <w:rFonts w:ascii="Arial" w:hAnsi="Arial" w:cs="Arial"/>
          <w:b/>
          <w:szCs w:val="24"/>
        </w:rPr>
        <w:t xml:space="preserve"> </w:t>
      </w:r>
      <w:r w:rsidRPr="00AC47DD">
        <w:rPr>
          <w:rFonts w:ascii="Arial" w:hAnsi="Arial" w:cs="Arial"/>
          <w:bCs/>
          <w:color w:val="191919"/>
          <w:szCs w:val="24"/>
        </w:rPr>
        <w:t xml:space="preserve">– </w:t>
      </w:r>
      <w:r w:rsidRPr="00AC47DD">
        <w:rPr>
          <w:rFonts w:ascii="Arial" w:hAnsi="Arial" w:cs="Arial"/>
          <w:b/>
          <w:bCs/>
          <w:color w:val="191919"/>
          <w:szCs w:val="24"/>
        </w:rPr>
        <w:t>Przeprowadzenie prac remontowych w obrębie zabytkowego kościoła</w:t>
      </w:r>
      <w:r>
        <w:rPr>
          <w:rFonts w:ascii="Arial" w:eastAsia="Microsoft Sans Serif" w:hAnsi="Arial" w:cs="Arial"/>
          <w:bCs/>
          <w:color w:val="191919"/>
          <w:szCs w:val="24"/>
          <w:lang w:eastAsia="pl-PL"/>
        </w:rPr>
        <w:t xml:space="preserve"> </w:t>
      </w:r>
      <w:r w:rsidRPr="00AC47DD">
        <w:rPr>
          <w:rFonts w:ascii="Arial" w:eastAsia="Microsoft Sans Serif" w:hAnsi="Arial" w:cs="Arial"/>
          <w:b/>
          <w:bCs/>
          <w:color w:val="191919"/>
          <w:szCs w:val="24"/>
          <w:lang w:eastAsia="pl-PL"/>
        </w:rPr>
        <w:t xml:space="preserve">w </w:t>
      </w:r>
      <w:r>
        <w:rPr>
          <w:rFonts w:ascii="Arial" w:eastAsia="Microsoft Sans Serif" w:hAnsi="Arial" w:cs="Arial"/>
          <w:b/>
          <w:bCs/>
          <w:color w:val="191919"/>
          <w:szCs w:val="24"/>
          <w:lang w:eastAsia="pl-PL"/>
        </w:rPr>
        <w:t xml:space="preserve">Bąkowie </w:t>
      </w:r>
      <w:r>
        <w:rPr>
          <w:rFonts w:ascii="Arial" w:eastAsia="Microsoft Sans Serif" w:hAnsi="Arial" w:cs="Arial"/>
          <w:bCs/>
          <w:color w:val="191919"/>
          <w:szCs w:val="24"/>
          <w:lang w:eastAsia="pl-PL"/>
        </w:rPr>
        <w:t xml:space="preserve"> </w:t>
      </w:r>
      <w:r w:rsidRPr="00A035BA">
        <w:rPr>
          <w:rFonts w:ascii="Arial" w:eastAsia="Microsoft Sans Serif" w:hAnsi="Arial" w:cs="Arial"/>
          <w:b/>
          <w:bCs/>
          <w:color w:val="191919"/>
          <w:szCs w:val="24"/>
          <w:lang w:eastAsia="pl-PL"/>
        </w:rPr>
        <w:t xml:space="preserve">Górnym  </w:t>
      </w:r>
      <w:r w:rsidRPr="00AC47DD">
        <w:rPr>
          <w:rFonts w:ascii="Arial" w:eastAsia="Microsoft Sans Serif" w:hAnsi="Arial" w:cs="Arial"/>
          <w:bCs/>
          <w:color w:val="191919"/>
          <w:szCs w:val="24"/>
          <w:lang w:eastAsia="pl-PL"/>
        </w:rPr>
        <w:t xml:space="preserve"> </w:t>
      </w:r>
    </w:p>
    <w:p w:rsidR="00797BFC" w:rsidRPr="00AC47DD" w:rsidRDefault="00797BFC" w:rsidP="00797BFC">
      <w:pPr>
        <w:autoSpaceDE w:val="0"/>
        <w:autoSpaceDN w:val="0"/>
        <w:adjustRightInd w:val="0"/>
        <w:ind w:left="360"/>
        <w:rPr>
          <w:rFonts w:ascii="Arial" w:hAnsi="Arial" w:cs="Arial"/>
          <w:bCs/>
          <w:color w:val="191919"/>
        </w:rPr>
      </w:pPr>
      <w:r w:rsidRPr="00AC47DD">
        <w:rPr>
          <w:rFonts w:ascii="Arial" w:hAnsi="Arial" w:cs="Arial"/>
          <w:bCs/>
          <w:color w:val="191919"/>
        </w:rPr>
        <w:t>Okres realizacji - 2017 – 20</w:t>
      </w:r>
      <w:r>
        <w:rPr>
          <w:rFonts w:ascii="Arial" w:hAnsi="Arial" w:cs="Arial"/>
          <w:bCs/>
          <w:color w:val="191919"/>
        </w:rPr>
        <w:t>19</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7</w:t>
      </w:r>
      <w:r w:rsidRPr="00AC47DD">
        <w:rPr>
          <w:rFonts w:ascii="Arial" w:hAnsi="Arial" w:cs="Arial"/>
          <w:bCs/>
          <w:color w:val="191919"/>
        </w:rPr>
        <w:t xml:space="preserve">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Program MKiDN „Dziedzictwo Kulturowe” </w:t>
      </w:r>
    </w:p>
    <w:p w:rsidR="00797BFC" w:rsidRPr="000B29DC" w:rsidRDefault="00797BFC" w:rsidP="00797BFC">
      <w:pPr>
        <w:pStyle w:val="Teksttreci0"/>
        <w:tabs>
          <w:tab w:val="left" w:pos="818"/>
        </w:tabs>
        <w:spacing w:before="240" w:line="360" w:lineRule="auto"/>
        <w:jc w:val="both"/>
        <w:rPr>
          <w:noProof/>
          <w:sz w:val="24"/>
          <w:szCs w:val="24"/>
        </w:rPr>
      </w:pPr>
      <w:r w:rsidRPr="000B29DC">
        <w:rPr>
          <w:b/>
          <w:bCs/>
          <w:noProof/>
          <w:sz w:val="24"/>
          <w:szCs w:val="24"/>
        </w:rPr>
        <w:t xml:space="preserve">Priorytet 1. </w:t>
      </w:r>
      <w:r w:rsidRPr="000B29DC">
        <w:rPr>
          <w:noProof/>
          <w:sz w:val="24"/>
          <w:szCs w:val="24"/>
        </w:rPr>
        <w:t xml:space="preserve">Ochrona zabytków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Budżet Województwa Łódzkiego </w:t>
      </w:r>
    </w:p>
    <w:p w:rsidR="00797BFC" w:rsidRPr="000B29DC" w:rsidRDefault="00797BFC" w:rsidP="00797BFC">
      <w:pPr>
        <w:pStyle w:val="Teksttreci0"/>
        <w:tabs>
          <w:tab w:val="left" w:pos="818"/>
        </w:tabs>
        <w:spacing w:line="360" w:lineRule="auto"/>
        <w:jc w:val="both"/>
        <w:rPr>
          <w:noProof/>
          <w:sz w:val="24"/>
          <w:szCs w:val="24"/>
        </w:rPr>
      </w:pPr>
      <w:r w:rsidRPr="000B29DC">
        <w:rPr>
          <w:bCs/>
          <w:noProof/>
          <w:sz w:val="24"/>
          <w:szCs w:val="24"/>
        </w:rPr>
        <w:t>Dotacje</w:t>
      </w:r>
      <w:r w:rsidRPr="000B29DC">
        <w:rPr>
          <w:noProof/>
          <w:sz w:val="24"/>
          <w:szCs w:val="24"/>
        </w:rPr>
        <w:t>na prace konserwatorskie przy zabytkach</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Wojewódzki Urząd Ochrony Zabytków </w:t>
      </w:r>
    </w:p>
    <w:p w:rsidR="00797BFC" w:rsidRPr="000B29DC" w:rsidRDefault="00797BFC" w:rsidP="00797BFC">
      <w:pPr>
        <w:pStyle w:val="Teksttreci0"/>
        <w:tabs>
          <w:tab w:val="left" w:pos="818"/>
        </w:tabs>
        <w:spacing w:line="360" w:lineRule="auto"/>
        <w:jc w:val="both"/>
        <w:rPr>
          <w:noProof/>
          <w:sz w:val="24"/>
          <w:szCs w:val="24"/>
        </w:rPr>
      </w:pPr>
      <w:r w:rsidRPr="000B29DC">
        <w:rPr>
          <w:b/>
          <w:bCs/>
          <w:noProof/>
          <w:sz w:val="24"/>
          <w:szCs w:val="24"/>
        </w:rPr>
        <w:t xml:space="preserve">Dotacje </w:t>
      </w:r>
      <w:r w:rsidRPr="000B29DC">
        <w:rPr>
          <w:noProof/>
          <w:sz w:val="24"/>
          <w:szCs w:val="24"/>
        </w:rPr>
        <w:t xml:space="preserve">na prace konserwatorskie przy zabytkach </w:t>
      </w:r>
    </w:p>
    <w:p w:rsidR="00797BFC" w:rsidRPr="000B29DC" w:rsidRDefault="00797BFC" w:rsidP="00797BFC">
      <w:pPr>
        <w:pStyle w:val="NormalnyWeb"/>
        <w:shd w:val="clear" w:color="auto" w:fill="FFFFFF"/>
        <w:spacing w:line="360" w:lineRule="auto"/>
        <w:rPr>
          <w:rFonts w:ascii="Arial" w:hAnsi="Arial" w:cs="Arial"/>
          <w:color w:val="141823"/>
        </w:rPr>
      </w:pPr>
      <w:r w:rsidRPr="000B29DC">
        <w:rPr>
          <w:rFonts w:ascii="Arial" w:hAnsi="Arial" w:cs="Arial"/>
          <w:color w:val="141823"/>
        </w:rPr>
        <w:t xml:space="preserve">Środki Parafii </w:t>
      </w:r>
    </w:p>
    <w:p w:rsidR="00797BFC" w:rsidRPr="000B29DC" w:rsidRDefault="00797BFC" w:rsidP="00797BFC">
      <w:pPr>
        <w:autoSpaceDE w:val="0"/>
        <w:autoSpaceDN w:val="0"/>
        <w:adjustRightInd w:val="0"/>
        <w:spacing w:before="240" w:line="360" w:lineRule="auto"/>
        <w:rPr>
          <w:rFonts w:ascii="Arial" w:hAnsi="Arial" w:cs="Arial"/>
        </w:rPr>
      </w:pPr>
      <w:r w:rsidRPr="000B29DC">
        <w:rPr>
          <w:rFonts w:ascii="Arial" w:hAnsi="Arial" w:cs="Arial"/>
        </w:rPr>
        <w:t>Odpowiedzialność za realizację:</w:t>
      </w:r>
    </w:p>
    <w:p w:rsidR="00797BFC" w:rsidRDefault="00797BFC" w:rsidP="00797BFC">
      <w:pPr>
        <w:autoSpaceDE w:val="0"/>
        <w:autoSpaceDN w:val="0"/>
        <w:adjustRightInd w:val="0"/>
        <w:spacing w:before="240" w:line="360" w:lineRule="auto"/>
        <w:rPr>
          <w:rFonts w:ascii="Arial" w:hAnsi="Arial" w:cs="Arial"/>
          <w:b/>
        </w:rPr>
      </w:pPr>
      <w:r w:rsidRPr="000B29DC">
        <w:rPr>
          <w:rFonts w:ascii="Arial" w:hAnsi="Arial" w:cs="Arial"/>
          <w:b/>
        </w:rPr>
        <w:t xml:space="preserve">Parafia rzymsko – katolicka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aloryzację zabytkowego obiektu.</w:t>
      </w: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xml:space="preserve">- obiekt zlokalizowany na terenie posiadającym znaczenie dla dziedzictwa kulturowego, kościół wpisany do rejestru zabytków, obiekt zlokalizowany na terenie proponowanego parku kulturowego. </w:t>
      </w:r>
    </w:p>
    <w:p w:rsidR="00797BFC" w:rsidRDefault="00797BFC" w:rsidP="00797BFC">
      <w:pPr>
        <w:spacing w:before="100" w:beforeAutospacing="1" w:after="100" w:afterAutospacing="1" w:line="360" w:lineRule="auto"/>
        <w:jc w:val="both"/>
        <w:rPr>
          <w:rFonts w:ascii="Arial" w:hAnsi="Arial" w:cs="Arial"/>
          <w:b/>
          <w:bCs/>
          <w:color w:val="191919"/>
        </w:rPr>
      </w:pPr>
      <w:r>
        <w:rPr>
          <w:rFonts w:ascii="Arial" w:hAnsi="Arial" w:cs="Arial"/>
          <w:b/>
          <w:bCs/>
          <w:color w:val="191919"/>
        </w:rPr>
        <w:lastRenderedPageBreak/>
        <w:t xml:space="preserve">Inwestycja zgodna ze Strategią rozwoju Gminy Zduny, Studium uwarunkowań </w:t>
      </w:r>
      <w:r>
        <w:rPr>
          <w:rFonts w:ascii="Arial" w:hAnsi="Arial" w:cs="Arial"/>
          <w:b/>
          <w:bCs/>
          <w:color w:val="191919"/>
        </w:rPr>
        <w:br/>
        <w:t xml:space="preserve">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Przewidywany remont kościoła spowoduje poprawę stanu technicznego zabytkowego obiektu wpisanego do rejestru zabytków. </w:t>
      </w:r>
    </w:p>
    <w:p w:rsidR="00797BFC" w:rsidRPr="0002398F" w:rsidRDefault="00797BFC" w:rsidP="00797BFC">
      <w:pPr>
        <w:autoSpaceDE w:val="0"/>
        <w:autoSpaceDN w:val="0"/>
        <w:adjustRightInd w:val="0"/>
        <w:spacing w:before="240" w:line="360" w:lineRule="auto"/>
        <w:rPr>
          <w:rFonts w:ascii="Arial" w:hAnsi="Arial" w:cs="Arial"/>
          <w:b/>
          <w:bCs/>
          <w:color w:val="191919"/>
        </w:rPr>
      </w:pPr>
      <w:r w:rsidRPr="0002398F">
        <w:rPr>
          <w:rFonts w:ascii="Arial" w:hAnsi="Arial" w:cs="Arial"/>
          <w:b/>
          <w:bCs/>
          <w:color w:val="191919"/>
        </w:rPr>
        <w:t xml:space="preserve">Inwestycja wpłynie na poprawę </w:t>
      </w:r>
      <w:r>
        <w:rPr>
          <w:rFonts w:ascii="Arial" w:hAnsi="Arial" w:cs="Arial"/>
          <w:b/>
          <w:bCs/>
          <w:color w:val="191919"/>
        </w:rPr>
        <w:t>stanu zagospodarowania przestrzennego.</w:t>
      </w:r>
    </w:p>
    <w:p w:rsidR="00797BFC" w:rsidRPr="00AC47DD" w:rsidRDefault="00797BFC" w:rsidP="00797BFC">
      <w:pPr>
        <w:pStyle w:val="Akapitzlist"/>
        <w:numPr>
          <w:ilvl w:val="0"/>
          <w:numId w:val="50"/>
        </w:numPr>
        <w:autoSpaceDE w:val="0"/>
        <w:autoSpaceDN w:val="0"/>
        <w:adjustRightInd w:val="0"/>
        <w:rPr>
          <w:rFonts w:ascii="Arial" w:eastAsia="Microsoft Sans Serif" w:hAnsi="Arial" w:cs="Arial"/>
          <w:bCs/>
          <w:color w:val="191919"/>
          <w:szCs w:val="24"/>
          <w:lang w:eastAsia="pl-PL"/>
        </w:rPr>
      </w:pPr>
      <w:r w:rsidRPr="00AC47DD">
        <w:rPr>
          <w:rFonts w:ascii="Arial" w:hAnsi="Arial" w:cs="Arial"/>
          <w:bCs/>
          <w:color w:val="191919"/>
          <w:szCs w:val="24"/>
        </w:rPr>
        <w:t>Nazwa projektu z  zakresu rewitalizacji</w:t>
      </w:r>
      <w:r w:rsidRPr="00AC47DD">
        <w:rPr>
          <w:rFonts w:ascii="Arial" w:hAnsi="Arial" w:cs="Arial"/>
          <w:b/>
          <w:szCs w:val="24"/>
        </w:rPr>
        <w:t xml:space="preserve"> </w:t>
      </w:r>
      <w:r w:rsidRPr="00AC47DD">
        <w:rPr>
          <w:rFonts w:ascii="Arial" w:hAnsi="Arial" w:cs="Arial"/>
          <w:bCs/>
          <w:color w:val="191919"/>
          <w:szCs w:val="24"/>
        </w:rPr>
        <w:t xml:space="preserve">– </w:t>
      </w:r>
      <w:r>
        <w:rPr>
          <w:rFonts w:ascii="Arial" w:hAnsi="Arial" w:cs="Arial"/>
          <w:b/>
          <w:bCs/>
          <w:color w:val="191919"/>
          <w:szCs w:val="24"/>
        </w:rPr>
        <w:t xml:space="preserve">konserwacja zabytkowego mostu w Maurzycach </w:t>
      </w:r>
      <w:r w:rsidRPr="00A035BA">
        <w:rPr>
          <w:rFonts w:ascii="Arial" w:eastAsia="Microsoft Sans Serif" w:hAnsi="Arial" w:cs="Arial"/>
          <w:b/>
          <w:bCs/>
          <w:color w:val="191919"/>
          <w:szCs w:val="24"/>
          <w:lang w:eastAsia="pl-PL"/>
        </w:rPr>
        <w:t xml:space="preserve">  </w:t>
      </w:r>
      <w:r w:rsidRPr="00AC47DD">
        <w:rPr>
          <w:rFonts w:ascii="Arial" w:eastAsia="Microsoft Sans Serif" w:hAnsi="Arial" w:cs="Arial"/>
          <w:bCs/>
          <w:color w:val="191919"/>
          <w:szCs w:val="24"/>
          <w:lang w:eastAsia="pl-PL"/>
        </w:rPr>
        <w:t xml:space="preserve"> </w:t>
      </w:r>
    </w:p>
    <w:p w:rsidR="00797BFC" w:rsidRPr="00AC47DD" w:rsidRDefault="00797BFC" w:rsidP="00797BFC">
      <w:pPr>
        <w:autoSpaceDE w:val="0"/>
        <w:autoSpaceDN w:val="0"/>
        <w:adjustRightInd w:val="0"/>
        <w:ind w:left="360"/>
        <w:rPr>
          <w:rFonts w:ascii="Arial" w:hAnsi="Arial" w:cs="Arial"/>
          <w:bCs/>
          <w:color w:val="191919"/>
        </w:rPr>
      </w:pPr>
      <w:r w:rsidRPr="00AC47DD">
        <w:rPr>
          <w:rFonts w:ascii="Arial" w:hAnsi="Arial" w:cs="Arial"/>
          <w:bCs/>
          <w:color w:val="191919"/>
        </w:rPr>
        <w:t>Okres realizacji - 201</w:t>
      </w:r>
      <w:r>
        <w:rPr>
          <w:rFonts w:ascii="Arial" w:hAnsi="Arial" w:cs="Arial"/>
          <w:bCs/>
          <w:color w:val="191919"/>
        </w:rPr>
        <w:t>9</w:t>
      </w:r>
      <w:r w:rsidRPr="00AC47DD">
        <w:rPr>
          <w:rFonts w:ascii="Arial" w:hAnsi="Arial" w:cs="Arial"/>
          <w:bCs/>
          <w:color w:val="191919"/>
        </w:rPr>
        <w:t xml:space="preserve"> – 20</w:t>
      </w:r>
      <w:r>
        <w:rPr>
          <w:rFonts w:ascii="Arial" w:hAnsi="Arial" w:cs="Arial"/>
          <w:bCs/>
          <w:color w:val="191919"/>
        </w:rPr>
        <w:t>20</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1</w:t>
      </w:r>
      <w:r w:rsidRPr="00AC47DD">
        <w:rPr>
          <w:rFonts w:ascii="Arial" w:hAnsi="Arial" w:cs="Arial"/>
          <w:bCs/>
          <w:color w:val="191919"/>
        </w:rPr>
        <w:t xml:space="preserve">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Program MKiDN „Dziedzictwo Kulturowe” </w:t>
      </w:r>
    </w:p>
    <w:p w:rsidR="00797BFC" w:rsidRPr="000B29DC" w:rsidRDefault="00797BFC" w:rsidP="00797BFC">
      <w:pPr>
        <w:pStyle w:val="Teksttreci0"/>
        <w:tabs>
          <w:tab w:val="left" w:pos="818"/>
        </w:tabs>
        <w:spacing w:before="240" w:line="360" w:lineRule="auto"/>
        <w:jc w:val="both"/>
        <w:rPr>
          <w:noProof/>
          <w:sz w:val="24"/>
          <w:szCs w:val="24"/>
        </w:rPr>
      </w:pPr>
      <w:r w:rsidRPr="000B29DC">
        <w:rPr>
          <w:b/>
          <w:bCs/>
          <w:noProof/>
          <w:sz w:val="24"/>
          <w:szCs w:val="24"/>
        </w:rPr>
        <w:t xml:space="preserve">Priorytet 1. </w:t>
      </w:r>
      <w:r w:rsidRPr="000B29DC">
        <w:rPr>
          <w:noProof/>
          <w:sz w:val="24"/>
          <w:szCs w:val="24"/>
        </w:rPr>
        <w:t xml:space="preserve">Ochrona zabytków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Budżet Województwa Łódzkiego </w:t>
      </w:r>
    </w:p>
    <w:p w:rsidR="00797BFC" w:rsidRPr="000B29DC" w:rsidRDefault="00797BFC" w:rsidP="00797BFC">
      <w:pPr>
        <w:pStyle w:val="Teksttreci0"/>
        <w:tabs>
          <w:tab w:val="left" w:pos="818"/>
        </w:tabs>
        <w:spacing w:line="360" w:lineRule="auto"/>
        <w:jc w:val="both"/>
        <w:rPr>
          <w:noProof/>
          <w:sz w:val="24"/>
          <w:szCs w:val="24"/>
        </w:rPr>
      </w:pPr>
      <w:r w:rsidRPr="000B29DC">
        <w:rPr>
          <w:bCs/>
          <w:noProof/>
          <w:sz w:val="24"/>
          <w:szCs w:val="24"/>
        </w:rPr>
        <w:t>Dotacje</w:t>
      </w:r>
      <w:r w:rsidRPr="000B29DC">
        <w:rPr>
          <w:noProof/>
          <w:sz w:val="24"/>
          <w:szCs w:val="24"/>
        </w:rPr>
        <w:t>na prace konserwatorskie przy zabytkach</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Wojewódzki Urząd Ochrony Zabytków </w:t>
      </w:r>
    </w:p>
    <w:p w:rsidR="00797BFC" w:rsidRPr="000B29DC" w:rsidRDefault="00797BFC" w:rsidP="00797BFC">
      <w:pPr>
        <w:pStyle w:val="Teksttreci0"/>
        <w:tabs>
          <w:tab w:val="left" w:pos="818"/>
        </w:tabs>
        <w:spacing w:line="360" w:lineRule="auto"/>
        <w:jc w:val="both"/>
        <w:rPr>
          <w:noProof/>
          <w:sz w:val="24"/>
          <w:szCs w:val="24"/>
        </w:rPr>
      </w:pPr>
      <w:r w:rsidRPr="000B29DC">
        <w:rPr>
          <w:b/>
          <w:bCs/>
          <w:noProof/>
          <w:sz w:val="24"/>
          <w:szCs w:val="24"/>
        </w:rPr>
        <w:t xml:space="preserve">Dotacje </w:t>
      </w:r>
      <w:r w:rsidRPr="000B29DC">
        <w:rPr>
          <w:noProof/>
          <w:sz w:val="24"/>
          <w:szCs w:val="24"/>
        </w:rPr>
        <w:t xml:space="preserve">na prace konserwatorskie przy zabytkach </w:t>
      </w:r>
    </w:p>
    <w:p w:rsidR="00797BFC" w:rsidRDefault="00797BFC" w:rsidP="00797BFC">
      <w:pPr>
        <w:autoSpaceDE w:val="0"/>
        <w:autoSpaceDN w:val="0"/>
        <w:adjustRightInd w:val="0"/>
        <w:spacing w:before="240" w:line="360" w:lineRule="auto"/>
        <w:rPr>
          <w:rFonts w:ascii="Arial" w:hAnsi="Arial" w:cs="Arial"/>
        </w:rPr>
      </w:pPr>
      <w:r w:rsidRPr="000B29DC">
        <w:rPr>
          <w:rFonts w:ascii="Arial" w:hAnsi="Arial" w:cs="Arial"/>
        </w:rPr>
        <w:t>Odpowiedzialność za realizację:</w:t>
      </w:r>
      <w:r>
        <w:rPr>
          <w:rFonts w:ascii="Arial" w:hAnsi="Arial" w:cs="Arial"/>
        </w:rPr>
        <w:t xml:space="preserve"> </w:t>
      </w:r>
      <w:proofErr w:type="spellStart"/>
      <w:r>
        <w:rPr>
          <w:rFonts w:ascii="Arial" w:hAnsi="Arial" w:cs="Arial"/>
        </w:rPr>
        <w:t>GDDKiA</w:t>
      </w:r>
      <w:proofErr w:type="spellEnd"/>
      <w:r>
        <w:rPr>
          <w:rFonts w:ascii="Arial" w:hAnsi="Arial" w:cs="Arial"/>
        </w:rPr>
        <w:t xml:space="preserve"> w Łodzi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aloryzację zabytkowego obiektu.</w:t>
      </w:r>
    </w:p>
    <w:p w:rsidR="00797BFC" w:rsidRDefault="00797BFC" w:rsidP="00797BFC">
      <w:pPr>
        <w:pStyle w:val="Bezodstpw"/>
        <w:spacing w:line="360" w:lineRule="auto"/>
        <w:rPr>
          <w:rFonts w:cs="Arial"/>
          <w:b/>
          <w:bCs/>
          <w:color w:val="191919"/>
        </w:rPr>
      </w:pPr>
      <w:r>
        <w:rPr>
          <w:rFonts w:cs="Arial"/>
          <w:b/>
          <w:bCs/>
          <w:color w:val="191919"/>
        </w:rPr>
        <w:t>Cechy obszaru:</w:t>
      </w:r>
    </w:p>
    <w:p w:rsidR="00797BFC" w:rsidRDefault="00797BFC" w:rsidP="00797BFC">
      <w:pPr>
        <w:pStyle w:val="Bezodstpw"/>
        <w:spacing w:line="360" w:lineRule="auto"/>
        <w:rPr>
          <w:rFonts w:cs="Arial"/>
          <w:b/>
          <w:bCs/>
          <w:color w:val="191919"/>
        </w:rPr>
      </w:pPr>
      <w:r>
        <w:rPr>
          <w:rFonts w:cs="Arial"/>
          <w:b/>
          <w:bCs/>
          <w:color w:val="191919"/>
        </w:rPr>
        <w:t>- obiekt zlokalizowany na terenie posiadającym znaczenie dla dziedzictwa kulturowego, most wpisany do rejestru zabytków, obiekt zlokalizowany na terenie proponowanego parku kulturowego.</w:t>
      </w:r>
    </w:p>
    <w:p w:rsidR="00797BFC" w:rsidRDefault="00797BFC" w:rsidP="00797BFC">
      <w:pPr>
        <w:spacing w:before="100" w:beforeAutospacing="1" w:after="100" w:afterAutospacing="1" w:line="360" w:lineRule="auto"/>
        <w:jc w:val="both"/>
        <w:rPr>
          <w:rFonts w:ascii="Arial" w:hAnsi="Arial" w:cs="Arial"/>
          <w:b/>
          <w:bCs/>
          <w:color w:val="191919"/>
        </w:rPr>
      </w:pPr>
      <w:r>
        <w:rPr>
          <w:rFonts w:ascii="Arial" w:hAnsi="Arial" w:cs="Arial"/>
          <w:b/>
          <w:bCs/>
          <w:color w:val="191919"/>
        </w:rPr>
        <w:t xml:space="preserve">Inwestycja zgodna ze Strategią rozwoju Gminy Zduny, Studium uwarunkowań </w:t>
      </w:r>
      <w:r>
        <w:rPr>
          <w:rFonts w:ascii="Arial" w:hAnsi="Arial" w:cs="Arial"/>
          <w:b/>
          <w:bCs/>
          <w:color w:val="191919"/>
        </w:rPr>
        <w:br/>
        <w:t>i kierunków zagospodarowania przestrzennego Gminy Zduny, Planem zagospodarowania przestrzennego.</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lastRenderedPageBreak/>
        <w:t xml:space="preserve">Inwestycja na etapie realizacji nie wpłynie negatywnie na środowisko. Przewidywany remont mostu spowoduje poprawę stanu technicznego zabytkowego obiektu wpisanego do rejestru zabytków. </w:t>
      </w:r>
    </w:p>
    <w:p w:rsidR="00797BFC" w:rsidRPr="0002398F" w:rsidRDefault="00797BFC" w:rsidP="00797BFC">
      <w:pPr>
        <w:autoSpaceDE w:val="0"/>
        <w:autoSpaceDN w:val="0"/>
        <w:adjustRightInd w:val="0"/>
        <w:spacing w:before="240" w:line="360" w:lineRule="auto"/>
        <w:rPr>
          <w:rFonts w:ascii="Arial" w:hAnsi="Arial" w:cs="Arial"/>
          <w:b/>
          <w:bCs/>
          <w:color w:val="191919"/>
        </w:rPr>
      </w:pPr>
      <w:r w:rsidRPr="0002398F">
        <w:rPr>
          <w:rFonts w:ascii="Arial" w:hAnsi="Arial" w:cs="Arial"/>
          <w:b/>
          <w:bCs/>
          <w:color w:val="191919"/>
        </w:rPr>
        <w:t xml:space="preserve">Inwestycja wpłynie na poprawę </w:t>
      </w:r>
      <w:r>
        <w:rPr>
          <w:rFonts w:ascii="Arial" w:hAnsi="Arial" w:cs="Arial"/>
          <w:b/>
          <w:bCs/>
          <w:color w:val="191919"/>
        </w:rPr>
        <w:t xml:space="preserve">stanu zagospodarowania przestrzennego i rozwój turystyki kulturowej o charakterze ponadlokalnym. </w:t>
      </w:r>
    </w:p>
    <w:p w:rsidR="00797BFC" w:rsidRPr="00C21034" w:rsidRDefault="00797BFC" w:rsidP="00797BFC">
      <w:pPr>
        <w:spacing w:before="100" w:beforeAutospacing="1" w:after="100" w:afterAutospacing="1" w:line="360" w:lineRule="auto"/>
        <w:jc w:val="both"/>
        <w:rPr>
          <w:rFonts w:ascii="Arial" w:eastAsia="Times New Roman" w:hAnsi="Arial" w:cs="Arial"/>
        </w:rPr>
      </w:pPr>
    </w:p>
    <w:p w:rsidR="00797BFC" w:rsidRPr="00AC47DD" w:rsidRDefault="00797BFC" w:rsidP="00797BFC">
      <w:pPr>
        <w:pStyle w:val="Akapitzlist"/>
        <w:numPr>
          <w:ilvl w:val="0"/>
          <w:numId w:val="50"/>
        </w:numPr>
        <w:autoSpaceDE w:val="0"/>
        <w:autoSpaceDN w:val="0"/>
        <w:adjustRightInd w:val="0"/>
        <w:rPr>
          <w:rFonts w:ascii="Arial" w:eastAsia="Microsoft Sans Serif" w:hAnsi="Arial" w:cs="Arial"/>
          <w:bCs/>
          <w:color w:val="191919"/>
          <w:szCs w:val="24"/>
          <w:lang w:eastAsia="pl-PL"/>
        </w:rPr>
      </w:pPr>
      <w:r w:rsidRPr="00AC47DD">
        <w:rPr>
          <w:rFonts w:ascii="Arial" w:hAnsi="Arial" w:cs="Arial"/>
          <w:bCs/>
          <w:color w:val="191919"/>
          <w:szCs w:val="24"/>
        </w:rPr>
        <w:t>Nazwa projektu z  zakresu rewitalizacji</w:t>
      </w:r>
      <w:r w:rsidRPr="00AC47DD">
        <w:rPr>
          <w:rFonts w:ascii="Arial" w:hAnsi="Arial" w:cs="Arial"/>
          <w:b/>
          <w:szCs w:val="24"/>
        </w:rPr>
        <w:t xml:space="preserve"> </w:t>
      </w:r>
      <w:r w:rsidRPr="00AC47DD">
        <w:rPr>
          <w:rFonts w:ascii="Arial" w:hAnsi="Arial" w:cs="Arial"/>
          <w:bCs/>
          <w:color w:val="191919"/>
          <w:szCs w:val="24"/>
        </w:rPr>
        <w:t xml:space="preserve">– </w:t>
      </w:r>
      <w:r>
        <w:rPr>
          <w:rFonts w:ascii="Arial" w:hAnsi="Arial" w:cs="Arial"/>
          <w:b/>
          <w:bCs/>
          <w:color w:val="191919"/>
          <w:szCs w:val="24"/>
        </w:rPr>
        <w:t xml:space="preserve">prace rewaloryzacyjne w skansenie  w Maurzycach </w:t>
      </w:r>
      <w:r w:rsidRPr="00A035BA">
        <w:rPr>
          <w:rFonts w:ascii="Arial" w:eastAsia="Microsoft Sans Serif" w:hAnsi="Arial" w:cs="Arial"/>
          <w:b/>
          <w:bCs/>
          <w:color w:val="191919"/>
          <w:szCs w:val="24"/>
          <w:lang w:eastAsia="pl-PL"/>
        </w:rPr>
        <w:t xml:space="preserve">  </w:t>
      </w:r>
      <w:r w:rsidRPr="00AC47DD">
        <w:rPr>
          <w:rFonts w:ascii="Arial" w:eastAsia="Microsoft Sans Serif" w:hAnsi="Arial" w:cs="Arial"/>
          <w:bCs/>
          <w:color w:val="191919"/>
          <w:szCs w:val="24"/>
          <w:lang w:eastAsia="pl-PL"/>
        </w:rPr>
        <w:t xml:space="preserve"> </w:t>
      </w:r>
    </w:p>
    <w:p w:rsidR="00797BFC" w:rsidRPr="00AC47DD" w:rsidRDefault="00797BFC" w:rsidP="00797BFC">
      <w:pPr>
        <w:autoSpaceDE w:val="0"/>
        <w:autoSpaceDN w:val="0"/>
        <w:adjustRightInd w:val="0"/>
        <w:ind w:left="360"/>
        <w:rPr>
          <w:rFonts w:ascii="Arial" w:hAnsi="Arial" w:cs="Arial"/>
          <w:bCs/>
          <w:color w:val="191919"/>
        </w:rPr>
      </w:pPr>
      <w:r w:rsidRPr="00AC47DD">
        <w:rPr>
          <w:rFonts w:ascii="Arial" w:hAnsi="Arial" w:cs="Arial"/>
          <w:bCs/>
          <w:color w:val="191919"/>
        </w:rPr>
        <w:t>Okres realizacji - 201</w:t>
      </w:r>
      <w:r>
        <w:rPr>
          <w:rFonts w:ascii="Arial" w:hAnsi="Arial" w:cs="Arial"/>
          <w:bCs/>
          <w:color w:val="191919"/>
        </w:rPr>
        <w:t>7</w:t>
      </w:r>
      <w:r w:rsidRPr="00AC47DD">
        <w:rPr>
          <w:rFonts w:ascii="Arial" w:hAnsi="Arial" w:cs="Arial"/>
          <w:bCs/>
          <w:color w:val="191919"/>
        </w:rPr>
        <w:t xml:space="preserve"> – 20</w:t>
      </w:r>
      <w:r>
        <w:rPr>
          <w:rFonts w:ascii="Arial" w:hAnsi="Arial" w:cs="Arial"/>
          <w:bCs/>
          <w:color w:val="191919"/>
        </w:rPr>
        <w:t>20</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90</w:t>
      </w:r>
      <w:r w:rsidRPr="00AC47DD">
        <w:rPr>
          <w:rFonts w:ascii="Arial" w:hAnsi="Arial" w:cs="Arial"/>
          <w:bCs/>
          <w:color w:val="191919"/>
        </w:rPr>
        <w:t xml:space="preserve">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Program MKiDN „Dziedzictwo Kulturowe” </w:t>
      </w:r>
    </w:p>
    <w:p w:rsidR="00797BFC" w:rsidRPr="000B29DC" w:rsidRDefault="00797BFC" w:rsidP="00797BFC">
      <w:pPr>
        <w:pStyle w:val="Teksttreci0"/>
        <w:tabs>
          <w:tab w:val="left" w:pos="818"/>
        </w:tabs>
        <w:spacing w:before="240" w:line="360" w:lineRule="auto"/>
        <w:jc w:val="both"/>
        <w:rPr>
          <w:noProof/>
          <w:sz w:val="24"/>
          <w:szCs w:val="24"/>
        </w:rPr>
      </w:pPr>
      <w:r w:rsidRPr="000B29DC">
        <w:rPr>
          <w:b/>
          <w:bCs/>
          <w:noProof/>
          <w:sz w:val="24"/>
          <w:szCs w:val="24"/>
        </w:rPr>
        <w:t xml:space="preserve">Priorytet 1. </w:t>
      </w:r>
      <w:r w:rsidRPr="000B29DC">
        <w:rPr>
          <w:noProof/>
          <w:sz w:val="24"/>
          <w:szCs w:val="24"/>
        </w:rPr>
        <w:t xml:space="preserve">Ochrona zabytków </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Budżet Województwa Łódzkiego </w:t>
      </w:r>
    </w:p>
    <w:p w:rsidR="00797BFC" w:rsidRPr="000B29DC" w:rsidRDefault="00797BFC" w:rsidP="00797BFC">
      <w:pPr>
        <w:pStyle w:val="Teksttreci0"/>
        <w:tabs>
          <w:tab w:val="left" w:pos="818"/>
        </w:tabs>
        <w:spacing w:line="360" w:lineRule="auto"/>
        <w:jc w:val="both"/>
        <w:rPr>
          <w:noProof/>
          <w:sz w:val="24"/>
          <w:szCs w:val="24"/>
        </w:rPr>
      </w:pPr>
      <w:r w:rsidRPr="000B29DC">
        <w:rPr>
          <w:bCs/>
          <w:noProof/>
          <w:sz w:val="24"/>
          <w:szCs w:val="24"/>
        </w:rPr>
        <w:t>Dotacje</w:t>
      </w:r>
      <w:r w:rsidRPr="000B29DC">
        <w:rPr>
          <w:noProof/>
          <w:sz w:val="24"/>
          <w:szCs w:val="24"/>
        </w:rPr>
        <w:t>na prace konserwatorskie przy zabytkach</w:t>
      </w:r>
    </w:p>
    <w:p w:rsidR="00797BFC" w:rsidRPr="000B29D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Wojewódzki Urząd Ochrony Zabytków </w:t>
      </w:r>
    </w:p>
    <w:p w:rsidR="00797BFC" w:rsidRPr="000B29DC" w:rsidRDefault="00797BFC" w:rsidP="00797BFC">
      <w:pPr>
        <w:pStyle w:val="Teksttreci0"/>
        <w:tabs>
          <w:tab w:val="left" w:pos="818"/>
        </w:tabs>
        <w:spacing w:line="360" w:lineRule="auto"/>
        <w:jc w:val="both"/>
        <w:rPr>
          <w:noProof/>
          <w:sz w:val="24"/>
          <w:szCs w:val="24"/>
        </w:rPr>
      </w:pPr>
      <w:r w:rsidRPr="000B29DC">
        <w:rPr>
          <w:b/>
          <w:bCs/>
          <w:noProof/>
          <w:sz w:val="24"/>
          <w:szCs w:val="24"/>
        </w:rPr>
        <w:t xml:space="preserve">Dotacje </w:t>
      </w:r>
      <w:r w:rsidRPr="000B29DC">
        <w:rPr>
          <w:noProof/>
          <w:sz w:val="24"/>
          <w:szCs w:val="24"/>
        </w:rPr>
        <w:t xml:space="preserve">na prace konserwatorskie przy zabytkach </w:t>
      </w:r>
    </w:p>
    <w:p w:rsidR="00797BFC" w:rsidRDefault="00797BFC" w:rsidP="00797BFC">
      <w:pPr>
        <w:autoSpaceDE w:val="0"/>
        <w:autoSpaceDN w:val="0"/>
        <w:adjustRightInd w:val="0"/>
        <w:spacing w:before="240" w:line="360" w:lineRule="auto"/>
        <w:rPr>
          <w:rFonts w:ascii="Arial" w:hAnsi="Arial" w:cs="Arial"/>
        </w:rPr>
      </w:pPr>
      <w:r w:rsidRPr="000B29DC">
        <w:rPr>
          <w:rFonts w:ascii="Arial" w:hAnsi="Arial" w:cs="Arial"/>
        </w:rPr>
        <w:t>Odpowiedzialność za realizację:</w:t>
      </w:r>
      <w:r>
        <w:rPr>
          <w:rFonts w:ascii="Arial" w:hAnsi="Arial" w:cs="Arial"/>
        </w:rPr>
        <w:t xml:space="preserve"> Muzeum w Łowiczu  </w:t>
      </w:r>
    </w:p>
    <w:p w:rsidR="00797BFC" w:rsidRDefault="00797BFC" w:rsidP="00797BFC">
      <w:pPr>
        <w:autoSpaceDE w:val="0"/>
        <w:autoSpaceDN w:val="0"/>
        <w:adjustRightInd w:val="0"/>
        <w:spacing w:before="240" w:line="360" w:lineRule="auto"/>
        <w:rPr>
          <w:rFonts w:ascii="Arial" w:eastAsia="Times New Roman" w:hAnsi="Arial" w:cs="Arial"/>
        </w:rPr>
      </w:pPr>
      <w:r w:rsidRPr="00C21034">
        <w:rPr>
          <w:rFonts w:ascii="Arial" w:eastAsia="Times New Roman" w:hAnsi="Arial" w:cs="Arial"/>
        </w:rPr>
        <w:t>Planowane prace obejmują rew</w:t>
      </w:r>
      <w:r>
        <w:rPr>
          <w:rFonts w:ascii="Arial" w:eastAsia="Times New Roman" w:hAnsi="Arial" w:cs="Arial"/>
        </w:rPr>
        <w:t>aloryzacją zabytkowych obiektów.</w:t>
      </w: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xml:space="preserve">- teren posiadający znaczenie dla dziedzictwa kulturowego, skansen wpisany do rejestru zabytków, obszar proponowanego parku kulturowego, </w:t>
      </w:r>
    </w:p>
    <w:p w:rsidR="00797BFC" w:rsidRDefault="00797BFC" w:rsidP="00797BFC">
      <w:pPr>
        <w:pStyle w:val="Bezodstpw"/>
        <w:spacing w:line="360" w:lineRule="auto"/>
        <w:rPr>
          <w:rFonts w:cs="Arial"/>
          <w:b/>
          <w:bCs/>
          <w:color w:val="191919"/>
        </w:rPr>
      </w:pPr>
      <w:r>
        <w:rPr>
          <w:rFonts w:cs="Arial"/>
          <w:b/>
          <w:bCs/>
          <w:color w:val="191919"/>
        </w:rPr>
        <w:t>- nie występują formy ochrony przyrody.</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t xml:space="preserve">Inwestycja zgodna ze Strategią rozwoju Gminy Zduny, Studium uwarunkowań </w:t>
      </w:r>
      <w:r>
        <w:rPr>
          <w:rFonts w:ascii="Arial" w:hAnsi="Arial" w:cs="Arial"/>
          <w:b/>
          <w:bCs/>
          <w:color w:val="191919"/>
        </w:rPr>
        <w:br/>
        <w:t xml:space="preserve">i kierunków zagospodarowania przestrzennego Gminy Zduny, Planem zagospodarowania przestrzennego   </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lastRenderedPageBreak/>
        <w:t xml:space="preserve">Inwestycja na etapie realizacji nie wpłynie negatywnie na środowisko. Przewidywany prace rewaloryzacyjne obiektów  spowodują poprawę stanu technicznego zabytkowych obiektów ulokowanych na terenie wpisanym do rejestru zabytków. </w:t>
      </w:r>
    </w:p>
    <w:p w:rsidR="00797BFC" w:rsidRPr="0002398F" w:rsidRDefault="00797BFC" w:rsidP="00797BFC">
      <w:pPr>
        <w:autoSpaceDE w:val="0"/>
        <w:autoSpaceDN w:val="0"/>
        <w:adjustRightInd w:val="0"/>
        <w:spacing w:before="240" w:line="360" w:lineRule="auto"/>
        <w:jc w:val="both"/>
        <w:rPr>
          <w:rFonts w:ascii="Arial" w:hAnsi="Arial" w:cs="Arial"/>
          <w:b/>
          <w:bCs/>
          <w:color w:val="191919"/>
        </w:rPr>
      </w:pPr>
      <w:r w:rsidRPr="0002398F">
        <w:rPr>
          <w:rFonts w:ascii="Arial" w:hAnsi="Arial" w:cs="Arial"/>
          <w:b/>
          <w:bCs/>
          <w:color w:val="191919"/>
        </w:rPr>
        <w:t xml:space="preserve">Inwestycja wpłynie na poprawę </w:t>
      </w:r>
      <w:r>
        <w:rPr>
          <w:rFonts w:ascii="Arial" w:hAnsi="Arial" w:cs="Arial"/>
          <w:b/>
          <w:bCs/>
          <w:color w:val="191919"/>
        </w:rPr>
        <w:t xml:space="preserve">stanu zagospodarowania przestrzennego i rozwój turystyki kulturowej o charakterze ponadlokalnym oraz wzmocni łowicki podregion kulturowy. </w:t>
      </w:r>
    </w:p>
    <w:p w:rsidR="00797BFC" w:rsidRPr="000B29DC" w:rsidRDefault="00797BFC" w:rsidP="00797BFC">
      <w:pPr>
        <w:autoSpaceDE w:val="0"/>
        <w:autoSpaceDN w:val="0"/>
        <w:adjustRightInd w:val="0"/>
        <w:spacing w:before="240" w:line="360" w:lineRule="auto"/>
        <w:rPr>
          <w:rFonts w:ascii="Arial" w:hAnsi="Arial" w:cs="Arial"/>
        </w:rPr>
      </w:pPr>
    </w:p>
    <w:p w:rsidR="00797BFC" w:rsidRPr="00AC47DD" w:rsidRDefault="00797BFC" w:rsidP="00797BFC">
      <w:pPr>
        <w:pStyle w:val="Akapitzlist"/>
        <w:numPr>
          <w:ilvl w:val="0"/>
          <w:numId w:val="50"/>
        </w:numPr>
        <w:autoSpaceDE w:val="0"/>
        <w:autoSpaceDN w:val="0"/>
        <w:adjustRightInd w:val="0"/>
        <w:rPr>
          <w:rFonts w:ascii="Arial" w:eastAsia="Microsoft Sans Serif" w:hAnsi="Arial" w:cs="Arial"/>
          <w:bCs/>
          <w:color w:val="191919"/>
          <w:szCs w:val="24"/>
          <w:lang w:eastAsia="pl-PL"/>
        </w:rPr>
      </w:pPr>
      <w:r w:rsidRPr="00AC47DD">
        <w:rPr>
          <w:rFonts w:ascii="Arial" w:hAnsi="Arial" w:cs="Arial"/>
          <w:bCs/>
          <w:color w:val="191919"/>
          <w:szCs w:val="24"/>
        </w:rPr>
        <w:t>Nazwa projektu z  zakresu rewitalizacji</w:t>
      </w:r>
      <w:r w:rsidRPr="00AC47DD">
        <w:rPr>
          <w:rFonts w:ascii="Arial" w:hAnsi="Arial" w:cs="Arial"/>
          <w:b/>
          <w:szCs w:val="24"/>
        </w:rPr>
        <w:t xml:space="preserve"> </w:t>
      </w:r>
      <w:r w:rsidRPr="00AC47DD">
        <w:rPr>
          <w:rFonts w:ascii="Arial" w:hAnsi="Arial" w:cs="Arial"/>
          <w:bCs/>
          <w:color w:val="191919"/>
          <w:szCs w:val="24"/>
        </w:rPr>
        <w:t xml:space="preserve">– </w:t>
      </w:r>
      <w:r>
        <w:rPr>
          <w:rFonts w:ascii="Arial" w:hAnsi="Arial" w:cs="Arial"/>
          <w:bCs/>
          <w:color w:val="191919"/>
          <w:szCs w:val="24"/>
        </w:rPr>
        <w:t>„</w:t>
      </w:r>
      <w:r>
        <w:rPr>
          <w:rFonts w:ascii="Arial" w:hAnsi="Arial" w:cs="Arial"/>
          <w:b/>
          <w:bCs/>
          <w:color w:val="191919"/>
          <w:szCs w:val="24"/>
        </w:rPr>
        <w:t xml:space="preserve">ożywianie” skansenu  Maurzycach </w:t>
      </w:r>
      <w:r w:rsidRPr="00A035BA">
        <w:rPr>
          <w:rFonts w:ascii="Arial" w:eastAsia="Microsoft Sans Serif" w:hAnsi="Arial" w:cs="Arial"/>
          <w:b/>
          <w:bCs/>
          <w:color w:val="191919"/>
          <w:szCs w:val="24"/>
          <w:lang w:eastAsia="pl-PL"/>
        </w:rPr>
        <w:t xml:space="preserve">  </w:t>
      </w:r>
      <w:r w:rsidRPr="00AC47DD">
        <w:rPr>
          <w:rFonts w:ascii="Arial" w:eastAsia="Microsoft Sans Serif" w:hAnsi="Arial" w:cs="Arial"/>
          <w:bCs/>
          <w:color w:val="191919"/>
          <w:szCs w:val="24"/>
          <w:lang w:eastAsia="pl-PL"/>
        </w:rPr>
        <w:t xml:space="preserve"> </w:t>
      </w:r>
    </w:p>
    <w:p w:rsidR="00797BFC" w:rsidRPr="00AC47DD" w:rsidRDefault="00797BFC" w:rsidP="00797BFC">
      <w:pPr>
        <w:autoSpaceDE w:val="0"/>
        <w:autoSpaceDN w:val="0"/>
        <w:adjustRightInd w:val="0"/>
        <w:ind w:left="360"/>
        <w:rPr>
          <w:rFonts w:ascii="Arial" w:hAnsi="Arial" w:cs="Arial"/>
          <w:bCs/>
          <w:color w:val="191919"/>
        </w:rPr>
      </w:pPr>
      <w:r w:rsidRPr="00AC47DD">
        <w:rPr>
          <w:rFonts w:ascii="Arial" w:hAnsi="Arial" w:cs="Arial"/>
          <w:bCs/>
          <w:color w:val="191919"/>
        </w:rPr>
        <w:t>Okres realizacji - 201</w:t>
      </w:r>
      <w:r>
        <w:rPr>
          <w:rFonts w:ascii="Arial" w:hAnsi="Arial" w:cs="Arial"/>
          <w:bCs/>
          <w:color w:val="191919"/>
        </w:rPr>
        <w:t>7</w:t>
      </w:r>
      <w:r w:rsidRPr="00AC47DD">
        <w:rPr>
          <w:rFonts w:ascii="Arial" w:hAnsi="Arial" w:cs="Arial"/>
          <w:bCs/>
          <w:color w:val="191919"/>
        </w:rPr>
        <w:t xml:space="preserve"> – 20</w:t>
      </w:r>
      <w:r>
        <w:rPr>
          <w:rFonts w:ascii="Arial" w:hAnsi="Arial" w:cs="Arial"/>
          <w:bCs/>
          <w:color w:val="191919"/>
        </w:rPr>
        <w:t>20</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16</w:t>
      </w:r>
      <w:r w:rsidRPr="00AC47DD">
        <w:rPr>
          <w:rFonts w:ascii="Arial" w:hAnsi="Arial" w:cs="Arial"/>
          <w:bCs/>
          <w:color w:val="191919"/>
        </w:rPr>
        <w:t xml:space="preserve">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Default="00797BFC" w:rsidP="00797BFC">
      <w:pPr>
        <w:pStyle w:val="Teksttreci0"/>
        <w:tabs>
          <w:tab w:val="left" w:pos="818"/>
        </w:tabs>
        <w:spacing w:before="240" w:line="360" w:lineRule="auto"/>
        <w:jc w:val="both"/>
        <w:rPr>
          <w:noProof/>
          <w:sz w:val="24"/>
          <w:szCs w:val="24"/>
        </w:rPr>
      </w:pPr>
      <w:r w:rsidRPr="000B29DC">
        <w:rPr>
          <w:noProof/>
          <w:sz w:val="24"/>
          <w:szCs w:val="24"/>
        </w:rPr>
        <w:t xml:space="preserve">Program MKiDN „Dziedzictwo Kulturowe” </w:t>
      </w:r>
    </w:p>
    <w:p w:rsidR="00797BFC" w:rsidRPr="000B29DC" w:rsidRDefault="00797BFC" w:rsidP="00797BFC">
      <w:pPr>
        <w:pStyle w:val="Teksttreci0"/>
        <w:tabs>
          <w:tab w:val="left" w:pos="818"/>
        </w:tabs>
        <w:spacing w:before="240" w:line="360" w:lineRule="auto"/>
        <w:jc w:val="both"/>
        <w:rPr>
          <w:noProof/>
          <w:sz w:val="24"/>
          <w:szCs w:val="24"/>
        </w:rPr>
      </w:pPr>
      <w:r>
        <w:rPr>
          <w:noProof/>
          <w:sz w:val="24"/>
          <w:szCs w:val="24"/>
        </w:rPr>
        <w:t xml:space="preserve">Środki własne Muzeum w Łowiczu; środki na budowę drogi dojazdowej o długości 600m (budżet Gminy Zduny) </w:t>
      </w:r>
    </w:p>
    <w:p w:rsidR="00797BFC" w:rsidRDefault="00797BFC" w:rsidP="00797BFC">
      <w:pPr>
        <w:autoSpaceDE w:val="0"/>
        <w:autoSpaceDN w:val="0"/>
        <w:adjustRightInd w:val="0"/>
        <w:spacing w:before="240" w:line="360" w:lineRule="auto"/>
        <w:rPr>
          <w:rFonts w:ascii="Arial" w:hAnsi="Arial" w:cs="Arial"/>
        </w:rPr>
      </w:pPr>
      <w:r w:rsidRPr="000B29DC">
        <w:rPr>
          <w:rFonts w:ascii="Arial" w:hAnsi="Arial" w:cs="Arial"/>
        </w:rPr>
        <w:t>Odpowiedzialność za realizację:</w:t>
      </w:r>
      <w:r>
        <w:rPr>
          <w:rFonts w:ascii="Arial" w:hAnsi="Arial" w:cs="Arial"/>
        </w:rPr>
        <w:t xml:space="preserve"> Muzeum w Łowiczu; Gmina Zduny  </w:t>
      </w:r>
    </w:p>
    <w:p w:rsidR="00797BFC" w:rsidRDefault="00797BFC" w:rsidP="00797BFC">
      <w:pPr>
        <w:autoSpaceDE w:val="0"/>
        <w:autoSpaceDN w:val="0"/>
        <w:adjustRightInd w:val="0"/>
        <w:spacing w:before="240"/>
        <w:jc w:val="both"/>
        <w:rPr>
          <w:rFonts w:ascii="Arial" w:hAnsi="Arial" w:cs="Arial"/>
          <w:b/>
          <w:bCs/>
          <w:color w:val="191919"/>
        </w:rPr>
      </w:pPr>
      <w:r>
        <w:rPr>
          <w:rFonts w:ascii="Arial" w:hAnsi="Arial" w:cs="Arial"/>
          <w:b/>
          <w:bCs/>
          <w:color w:val="191919"/>
        </w:rPr>
        <w:t xml:space="preserve">Inwestycja zgodna ze Strategią rozwoju Gminy Zduny, Studium uwarunkowań </w:t>
      </w:r>
      <w:r>
        <w:rPr>
          <w:rFonts w:ascii="Arial" w:hAnsi="Arial" w:cs="Arial"/>
          <w:b/>
          <w:bCs/>
          <w:color w:val="191919"/>
        </w:rPr>
        <w:br/>
        <w:t>i kierunków zagospodarowania przestrzennego Gminy Zduny.</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Inwestycja na etapie realizacji nie wpłynie negatywnie na środowisko. Przewidywane działania w zakresie ożywienia skansenu spowodują wzmocnienie więzi społecznych. </w:t>
      </w:r>
    </w:p>
    <w:p w:rsidR="00797BFC" w:rsidRPr="0002398F" w:rsidRDefault="00797BFC" w:rsidP="00797BFC">
      <w:pPr>
        <w:autoSpaceDE w:val="0"/>
        <w:autoSpaceDN w:val="0"/>
        <w:adjustRightInd w:val="0"/>
        <w:spacing w:before="240" w:line="360" w:lineRule="auto"/>
        <w:jc w:val="both"/>
        <w:rPr>
          <w:rFonts w:ascii="Arial" w:hAnsi="Arial" w:cs="Arial"/>
          <w:b/>
          <w:bCs/>
          <w:color w:val="191919"/>
        </w:rPr>
      </w:pPr>
      <w:r w:rsidRPr="0002398F">
        <w:rPr>
          <w:rFonts w:ascii="Arial" w:hAnsi="Arial" w:cs="Arial"/>
          <w:b/>
          <w:bCs/>
          <w:color w:val="191919"/>
        </w:rPr>
        <w:t xml:space="preserve">Inwestycja wpłynie na </w:t>
      </w:r>
      <w:r>
        <w:rPr>
          <w:rFonts w:ascii="Arial" w:hAnsi="Arial" w:cs="Arial"/>
          <w:b/>
          <w:bCs/>
          <w:color w:val="191919"/>
        </w:rPr>
        <w:t xml:space="preserve">rozwój turystyki kulturowej o charakterze ponadlokalnym oraz wzmocni łowicki podregion kulturowy. </w:t>
      </w:r>
    </w:p>
    <w:p w:rsidR="00797BFC" w:rsidRDefault="00797BFC" w:rsidP="00797BFC">
      <w:pPr>
        <w:autoSpaceDE w:val="0"/>
        <w:autoSpaceDN w:val="0"/>
        <w:adjustRightInd w:val="0"/>
        <w:spacing w:before="240"/>
        <w:jc w:val="both"/>
        <w:rPr>
          <w:rFonts w:ascii="Arial" w:hAnsi="Arial" w:cs="Arial"/>
        </w:rPr>
      </w:pPr>
    </w:p>
    <w:p w:rsidR="00797BFC" w:rsidRDefault="00797BFC" w:rsidP="00797BFC">
      <w:pPr>
        <w:pStyle w:val="Akapitzlist"/>
        <w:numPr>
          <w:ilvl w:val="0"/>
          <w:numId w:val="50"/>
        </w:numPr>
        <w:autoSpaceDE w:val="0"/>
        <w:autoSpaceDN w:val="0"/>
        <w:adjustRightInd w:val="0"/>
        <w:ind w:left="360"/>
        <w:rPr>
          <w:rFonts w:ascii="Arial" w:hAnsi="Arial" w:cs="Arial"/>
          <w:bCs/>
          <w:color w:val="191919"/>
          <w:szCs w:val="24"/>
        </w:rPr>
      </w:pPr>
      <w:r w:rsidRPr="00F5465E">
        <w:rPr>
          <w:rFonts w:ascii="Arial" w:hAnsi="Arial" w:cs="Arial"/>
          <w:bCs/>
          <w:color w:val="191919"/>
          <w:szCs w:val="24"/>
        </w:rPr>
        <w:t>Nazwa projektu z  zakresu rewitalizacji</w:t>
      </w:r>
      <w:r w:rsidRPr="00F5465E">
        <w:rPr>
          <w:rFonts w:ascii="Arial" w:hAnsi="Arial" w:cs="Arial"/>
          <w:b/>
          <w:szCs w:val="24"/>
        </w:rPr>
        <w:t xml:space="preserve"> </w:t>
      </w:r>
      <w:r w:rsidRPr="00F5465E">
        <w:rPr>
          <w:rFonts w:ascii="Arial" w:hAnsi="Arial" w:cs="Arial"/>
          <w:bCs/>
          <w:color w:val="191919"/>
          <w:szCs w:val="24"/>
        </w:rPr>
        <w:t xml:space="preserve">– </w:t>
      </w:r>
      <w:r>
        <w:rPr>
          <w:rFonts w:ascii="Arial" w:hAnsi="Arial" w:cs="Arial"/>
          <w:b/>
          <w:bCs/>
          <w:color w:val="191919"/>
          <w:szCs w:val="24"/>
        </w:rPr>
        <w:t xml:space="preserve">Rewitalizacja obrębie układu urbanistycznego wpisanego do rejestru zabytków w Złakowie Borowym </w:t>
      </w:r>
    </w:p>
    <w:p w:rsidR="00797BFC" w:rsidRDefault="00797BFC" w:rsidP="00797BFC">
      <w:pPr>
        <w:pStyle w:val="Akapitzlist"/>
        <w:autoSpaceDE w:val="0"/>
        <w:autoSpaceDN w:val="0"/>
        <w:adjustRightInd w:val="0"/>
        <w:ind w:left="360"/>
        <w:rPr>
          <w:rFonts w:ascii="Arial" w:hAnsi="Arial" w:cs="Arial"/>
          <w:bCs/>
          <w:color w:val="191919"/>
          <w:szCs w:val="24"/>
        </w:rPr>
      </w:pPr>
    </w:p>
    <w:p w:rsidR="00797BFC" w:rsidRPr="00F5465E" w:rsidRDefault="00797BFC" w:rsidP="00797BFC">
      <w:pPr>
        <w:pStyle w:val="Akapitzlist"/>
        <w:autoSpaceDE w:val="0"/>
        <w:autoSpaceDN w:val="0"/>
        <w:adjustRightInd w:val="0"/>
        <w:ind w:left="360"/>
        <w:rPr>
          <w:rFonts w:ascii="Arial" w:hAnsi="Arial" w:cs="Arial"/>
          <w:bCs/>
          <w:color w:val="191919"/>
          <w:szCs w:val="24"/>
        </w:rPr>
      </w:pPr>
      <w:r w:rsidRPr="00F5465E">
        <w:rPr>
          <w:rFonts w:ascii="Arial" w:hAnsi="Arial" w:cs="Arial"/>
          <w:bCs/>
          <w:color w:val="191919"/>
          <w:szCs w:val="24"/>
        </w:rPr>
        <w:t>Okres realizacji - 201</w:t>
      </w:r>
      <w:r w:rsidRPr="00F5465E">
        <w:rPr>
          <w:rFonts w:ascii="Arial" w:hAnsi="Arial" w:cs="Arial"/>
          <w:bCs/>
          <w:color w:val="191919"/>
        </w:rPr>
        <w:t>7</w:t>
      </w:r>
      <w:r w:rsidRPr="00F5465E">
        <w:rPr>
          <w:rFonts w:ascii="Arial" w:hAnsi="Arial" w:cs="Arial"/>
          <w:bCs/>
          <w:color w:val="191919"/>
          <w:szCs w:val="24"/>
        </w:rPr>
        <w:t xml:space="preserve"> – 20</w:t>
      </w:r>
      <w:r w:rsidRPr="00F5465E">
        <w:rPr>
          <w:rFonts w:ascii="Arial" w:hAnsi="Arial" w:cs="Arial"/>
          <w:bCs/>
          <w:color w:val="191919"/>
        </w:rPr>
        <w:t>20</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15</w:t>
      </w:r>
      <w:r w:rsidRPr="00AC47DD">
        <w:rPr>
          <w:rFonts w:ascii="Arial" w:hAnsi="Arial" w:cs="Arial"/>
          <w:bCs/>
          <w:color w:val="191919"/>
        </w:rPr>
        <w:t xml:space="preserve">0 000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lastRenderedPageBreak/>
        <w:t xml:space="preserve">Udział środków – źródła finansowania </w:t>
      </w:r>
    </w:p>
    <w:p w:rsidR="00797BFC" w:rsidRDefault="00797BFC" w:rsidP="00797BFC">
      <w:pPr>
        <w:pStyle w:val="Teksttreci0"/>
        <w:tabs>
          <w:tab w:val="left" w:pos="818"/>
        </w:tabs>
        <w:spacing w:before="240" w:line="360" w:lineRule="auto"/>
        <w:jc w:val="both"/>
        <w:rPr>
          <w:noProof/>
          <w:sz w:val="24"/>
          <w:szCs w:val="24"/>
        </w:rPr>
      </w:pPr>
      <w:r w:rsidRPr="000B29DC">
        <w:rPr>
          <w:noProof/>
          <w:sz w:val="24"/>
          <w:szCs w:val="24"/>
        </w:rPr>
        <w:t>Program MKiDN „Dziedzictwo Kulturowe”</w:t>
      </w:r>
    </w:p>
    <w:p w:rsidR="00797BFC" w:rsidRPr="00CB4D44" w:rsidRDefault="00797BFC" w:rsidP="00797BFC">
      <w:pPr>
        <w:pStyle w:val="Teksttreci0"/>
        <w:tabs>
          <w:tab w:val="left" w:pos="818"/>
        </w:tabs>
        <w:spacing w:before="240" w:line="360" w:lineRule="auto"/>
        <w:jc w:val="both"/>
        <w:rPr>
          <w:noProof/>
          <w:sz w:val="24"/>
          <w:szCs w:val="24"/>
        </w:rPr>
      </w:pPr>
      <w:r w:rsidRPr="00CB4D44">
        <w:rPr>
          <w:noProof/>
          <w:sz w:val="24"/>
          <w:szCs w:val="24"/>
        </w:rPr>
        <w:t xml:space="preserve">Fundusze Prywatnych Właścicieli </w:t>
      </w:r>
    </w:p>
    <w:p w:rsidR="00797BFC" w:rsidRDefault="00797BFC" w:rsidP="00797BFC">
      <w:pPr>
        <w:autoSpaceDE w:val="0"/>
        <w:autoSpaceDN w:val="0"/>
        <w:adjustRightInd w:val="0"/>
        <w:spacing w:before="240" w:line="360" w:lineRule="auto"/>
        <w:rPr>
          <w:rFonts w:ascii="Arial" w:hAnsi="Arial" w:cs="Arial"/>
          <w:b/>
        </w:rPr>
      </w:pPr>
      <w:r w:rsidRPr="00CB4D44">
        <w:rPr>
          <w:rFonts w:ascii="Arial" w:eastAsia="Arial" w:hAnsi="Arial" w:cs="Times New Roman"/>
          <w:noProof/>
          <w:spacing w:val="-10"/>
        </w:rPr>
        <w:t>Odpowiedzialność za realizację:</w:t>
      </w:r>
      <w:r>
        <w:rPr>
          <w:rFonts w:ascii="Arial" w:eastAsia="Arial" w:hAnsi="Arial" w:cs="Times New Roman"/>
          <w:noProof/>
          <w:spacing w:val="-10"/>
        </w:rPr>
        <w:t xml:space="preserve"> </w:t>
      </w:r>
      <w:r w:rsidRPr="000B29DC">
        <w:rPr>
          <w:rFonts w:ascii="Arial" w:hAnsi="Arial" w:cs="Arial"/>
          <w:b/>
        </w:rPr>
        <w:t xml:space="preserve">Prywatni Właściciele Obiektów  </w:t>
      </w:r>
    </w:p>
    <w:p w:rsidR="00797BFC" w:rsidRPr="00EC09C0" w:rsidRDefault="00797BFC" w:rsidP="00797BFC">
      <w:pPr>
        <w:autoSpaceDE w:val="0"/>
        <w:autoSpaceDN w:val="0"/>
        <w:adjustRightInd w:val="0"/>
        <w:spacing w:before="240" w:line="360" w:lineRule="auto"/>
        <w:rPr>
          <w:rFonts w:ascii="Arial" w:hAnsi="Arial" w:cs="Arial"/>
          <w:b/>
        </w:rPr>
      </w:pPr>
      <w:r w:rsidRPr="00EC09C0">
        <w:rPr>
          <w:rFonts w:ascii="Arial" w:hAnsi="Arial" w:cs="Arial"/>
          <w:b/>
        </w:rPr>
        <w:t xml:space="preserve">Przewidywane prace: </w:t>
      </w:r>
    </w:p>
    <w:p w:rsidR="00797BFC" w:rsidRPr="00EC09C0" w:rsidRDefault="00797BFC" w:rsidP="00797BFC">
      <w:pPr>
        <w:pStyle w:val="Akapitzlist"/>
        <w:numPr>
          <w:ilvl w:val="0"/>
          <w:numId w:val="51"/>
        </w:numPr>
        <w:autoSpaceDE w:val="0"/>
        <w:autoSpaceDN w:val="0"/>
        <w:adjustRightInd w:val="0"/>
        <w:spacing w:before="240" w:line="360" w:lineRule="auto"/>
        <w:rPr>
          <w:rFonts w:ascii="Arial" w:hAnsi="Arial" w:cs="Arial"/>
          <w:b/>
          <w:szCs w:val="24"/>
        </w:rPr>
      </w:pPr>
      <w:r w:rsidRPr="00EC09C0">
        <w:rPr>
          <w:rFonts w:ascii="Arial" w:hAnsi="Arial" w:cs="Arial"/>
          <w:b/>
          <w:szCs w:val="24"/>
        </w:rPr>
        <w:t>remonty budynków zabytkowych</w:t>
      </w:r>
      <w:r>
        <w:rPr>
          <w:rFonts w:ascii="Arial" w:hAnsi="Arial" w:cs="Arial"/>
          <w:b/>
          <w:szCs w:val="24"/>
        </w:rPr>
        <w:t>,</w:t>
      </w:r>
    </w:p>
    <w:p w:rsidR="00797BFC" w:rsidRPr="005F6571" w:rsidRDefault="00797BFC" w:rsidP="00797BFC">
      <w:pPr>
        <w:pStyle w:val="Akapitzlist"/>
        <w:numPr>
          <w:ilvl w:val="0"/>
          <w:numId w:val="51"/>
        </w:numPr>
        <w:autoSpaceDE w:val="0"/>
        <w:autoSpaceDN w:val="0"/>
        <w:adjustRightInd w:val="0"/>
        <w:spacing w:before="240" w:line="360" w:lineRule="auto"/>
        <w:rPr>
          <w:rFonts w:ascii="Arial" w:hAnsi="Arial" w:cs="Arial"/>
          <w:b/>
          <w:szCs w:val="24"/>
          <w:u w:val="single"/>
        </w:rPr>
      </w:pPr>
      <w:r w:rsidRPr="005F6571">
        <w:rPr>
          <w:rFonts w:ascii="Arial" w:hAnsi="Arial" w:cs="Arial"/>
          <w:b/>
          <w:szCs w:val="24"/>
          <w:u w:val="single"/>
        </w:rPr>
        <w:t>przebudowa dróg:</w:t>
      </w:r>
    </w:p>
    <w:p w:rsidR="00797BFC" w:rsidRPr="005F6571" w:rsidRDefault="00797BFC" w:rsidP="00797BFC">
      <w:pPr>
        <w:spacing w:before="100" w:beforeAutospacing="1" w:after="100" w:afterAutospacing="1" w:line="360" w:lineRule="auto"/>
        <w:rPr>
          <w:rFonts w:ascii="Arial" w:eastAsia="Calibri" w:hAnsi="Arial" w:cs="Arial"/>
          <w:bCs/>
          <w:color w:val="191919"/>
          <w:u w:val="single"/>
        </w:rPr>
      </w:pPr>
      <w:r w:rsidRPr="005F6571">
        <w:rPr>
          <w:rFonts w:ascii="Times New Roman" w:eastAsia="Times New Roman" w:hAnsi="Times New Roman" w:cs="Times New Roman"/>
          <w:u w:val="single"/>
        </w:rPr>
        <w:t xml:space="preserve">- </w:t>
      </w:r>
      <w:r w:rsidRPr="005F6571">
        <w:rPr>
          <w:rFonts w:ascii="Arial" w:eastAsia="Calibri" w:hAnsi="Arial" w:cs="Arial"/>
          <w:bCs/>
          <w:color w:val="191919"/>
          <w:u w:val="single"/>
        </w:rPr>
        <w:t>droga powiatowa nr 2706E od Złaków Borowy (Kolonia Południowa) do Złaków Borowy (Kolonia Północna) o długości 600m</w:t>
      </w:r>
    </w:p>
    <w:p w:rsidR="00797BFC" w:rsidRPr="005F6571" w:rsidRDefault="00797BFC" w:rsidP="00797BFC">
      <w:pPr>
        <w:spacing w:before="100" w:beforeAutospacing="1" w:after="100" w:afterAutospacing="1" w:line="360" w:lineRule="auto"/>
        <w:rPr>
          <w:rFonts w:ascii="Arial" w:eastAsia="Calibri" w:hAnsi="Arial" w:cs="Arial"/>
          <w:bCs/>
          <w:color w:val="191919"/>
          <w:u w:val="single"/>
        </w:rPr>
      </w:pPr>
      <w:r w:rsidRPr="005F6571">
        <w:rPr>
          <w:rFonts w:ascii="Arial" w:eastAsia="Calibri" w:hAnsi="Arial" w:cs="Arial"/>
          <w:bCs/>
          <w:color w:val="191919"/>
          <w:u w:val="single"/>
        </w:rPr>
        <w:t>- droga powiatowa nr 2706E od Złaków Borowy (Kolonia Południowa) do granicy gminy o długości 900m</w:t>
      </w:r>
    </w:p>
    <w:p w:rsidR="00797BFC" w:rsidRPr="005F6571" w:rsidRDefault="00797BFC" w:rsidP="00797BFC">
      <w:pPr>
        <w:spacing w:before="100" w:beforeAutospacing="1" w:after="100" w:afterAutospacing="1" w:line="360" w:lineRule="auto"/>
        <w:rPr>
          <w:rFonts w:ascii="Arial" w:eastAsia="Calibri" w:hAnsi="Arial" w:cs="Arial"/>
          <w:bCs/>
          <w:color w:val="191919"/>
          <w:u w:val="single"/>
        </w:rPr>
      </w:pPr>
      <w:r w:rsidRPr="005F6571">
        <w:rPr>
          <w:rFonts w:ascii="Arial" w:eastAsia="Calibri" w:hAnsi="Arial" w:cs="Arial"/>
          <w:bCs/>
          <w:color w:val="191919"/>
          <w:u w:val="single"/>
        </w:rPr>
        <w:t>- droga powiatowa nr 2710E od Złaków Borowy (Kolonia Północna) do skrzyżowania o długości 750m</w:t>
      </w:r>
    </w:p>
    <w:p w:rsidR="00797BFC" w:rsidRPr="005F6571" w:rsidRDefault="00797BFC" w:rsidP="00797BFC">
      <w:pPr>
        <w:spacing w:before="100" w:beforeAutospacing="1" w:after="100" w:afterAutospacing="1" w:line="360" w:lineRule="auto"/>
        <w:rPr>
          <w:rFonts w:ascii="Arial" w:eastAsia="Calibri" w:hAnsi="Arial" w:cs="Arial"/>
          <w:bCs/>
          <w:color w:val="191919"/>
          <w:u w:val="single"/>
        </w:rPr>
      </w:pPr>
      <w:r w:rsidRPr="005F6571">
        <w:rPr>
          <w:rFonts w:ascii="Arial" w:eastAsia="Calibri" w:hAnsi="Arial" w:cs="Arial"/>
          <w:bCs/>
          <w:color w:val="191919"/>
          <w:u w:val="single"/>
        </w:rPr>
        <w:t>- droga powiatowa nr 2710E od Złaków Borowy (Kolonia Północna) - skrzyżowanie do granicy gminy o długości 750m</w:t>
      </w:r>
    </w:p>
    <w:p w:rsidR="00797BFC" w:rsidRDefault="00797BFC" w:rsidP="00797BFC">
      <w:pPr>
        <w:pStyle w:val="Bezodstpw"/>
        <w:spacing w:line="360" w:lineRule="auto"/>
        <w:rPr>
          <w:rFonts w:cs="Arial"/>
          <w:b/>
          <w:bCs/>
          <w:color w:val="191919"/>
        </w:rPr>
      </w:pPr>
      <w:r>
        <w:rPr>
          <w:rFonts w:cs="Arial"/>
          <w:b/>
          <w:bCs/>
          <w:color w:val="191919"/>
        </w:rPr>
        <w:t xml:space="preserve">Cechy obszaru: </w:t>
      </w:r>
    </w:p>
    <w:p w:rsidR="00797BFC" w:rsidRDefault="00797BFC" w:rsidP="00797BFC">
      <w:pPr>
        <w:pStyle w:val="Bezodstpw"/>
        <w:spacing w:line="360" w:lineRule="auto"/>
        <w:rPr>
          <w:rFonts w:cs="Arial"/>
          <w:b/>
          <w:bCs/>
          <w:color w:val="191919"/>
        </w:rPr>
      </w:pPr>
      <w:r>
        <w:rPr>
          <w:rFonts w:cs="Arial"/>
          <w:b/>
          <w:bCs/>
          <w:color w:val="191919"/>
        </w:rPr>
        <w:t xml:space="preserve">- teren posiadający znaczenie dla dziedzictwa kulturowego, układ ruralistyczny wpisany do rejestru zabytków, teren proponowanego parku kulturowego. </w:t>
      </w:r>
    </w:p>
    <w:p w:rsidR="00797BFC" w:rsidRDefault="00797BFC" w:rsidP="00797BFC">
      <w:pPr>
        <w:spacing w:before="100" w:beforeAutospacing="1" w:after="100" w:afterAutospacing="1" w:line="360" w:lineRule="auto"/>
        <w:jc w:val="both"/>
        <w:rPr>
          <w:rFonts w:ascii="Arial" w:hAnsi="Arial" w:cs="Arial"/>
          <w:b/>
          <w:bCs/>
          <w:color w:val="191919"/>
        </w:rPr>
      </w:pPr>
      <w:r>
        <w:rPr>
          <w:rFonts w:ascii="Arial" w:hAnsi="Arial" w:cs="Arial"/>
          <w:b/>
          <w:bCs/>
          <w:color w:val="191919"/>
        </w:rPr>
        <w:t xml:space="preserve">Inwestycja zgodna ze Strategią rozwoju Gminy Zduny, Studium uwarunkowań </w:t>
      </w:r>
      <w:r>
        <w:rPr>
          <w:rFonts w:ascii="Arial" w:hAnsi="Arial" w:cs="Arial"/>
          <w:b/>
          <w:bCs/>
          <w:color w:val="191919"/>
        </w:rPr>
        <w:br/>
        <w:t xml:space="preserve">i kierunków zagospodarowania przestrzennego Gminy Zduny, Planem zagospodarowania przestrzennego   </w:t>
      </w:r>
    </w:p>
    <w:p w:rsidR="00797BFC" w:rsidRPr="005F6571" w:rsidRDefault="00797BFC" w:rsidP="00797BFC">
      <w:pPr>
        <w:autoSpaceDE w:val="0"/>
        <w:autoSpaceDN w:val="0"/>
        <w:adjustRightInd w:val="0"/>
        <w:spacing w:line="360" w:lineRule="auto"/>
        <w:jc w:val="both"/>
        <w:rPr>
          <w:rFonts w:ascii="Arial" w:hAnsi="Arial" w:cs="Arial"/>
          <w:b/>
          <w:bCs/>
          <w:color w:val="191919"/>
          <w:u w:val="single"/>
        </w:rPr>
      </w:pPr>
      <w:r w:rsidRPr="005F6571">
        <w:rPr>
          <w:rFonts w:ascii="Arial" w:hAnsi="Arial" w:cs="Arial"/>
          <w:b/>
          <w:bCs/>
          <w:color w:val="191919"/>
          <w:u w:val="single"/>
        </w:rPr>
        <w:t xml:space="preserve">Inwestycja na etapie realizacji nie wpłynie negatywnie na środowisko. Przewidywana przebudowa dróg spowoduje poprawę nawierzchni i poprawi bezpieczeństwo korzystających z ruchu kołowego i pieszych. </w:t>
      </w:r>
    </w:p>
    <w:p w:rsidR="00797BFC" w:rsidRPr="00C21034" w:rsidRDefault="00797BFC" w:rsidP="00797BFC">
      <w:pPr>
        <w:spacing w:before="100" w:beforeAutospacing="1" w:after="100" w:afterAutospacing="1" w:line="360" w:lineRule="auto"/>
        <w:jc w:val="both"/>
        <w:rPr>
          <w:rFonts w:ascii="Arial" w:eastAsia="Times New Roman" w:hAnsi="Arial" w:cs="Arial"/>
        </w:rPr>
      </w:pPr>
      <w:r>
        <w:rPr>
          <w:rFonts w:ascii="Arial" w:hAnsi="Arial" w:cs="Arial"/>
          <w:b/>
          <w:bCs/>
          <w:color w:val="191919"/>
        </w:rPr>
        <w:t xml:space="preserve">Przebudowa przestrzeni publicznej spowoduje poprawę wizerunku Gminy Zduny, podniesie prestiż obszaru, zostanie utworzona strefa przyjazna mieszkańcom </w:t>
      </w:r>
      <w:r>
        <w:rPr>
          <w:rFonts w:ascii="Arial" w:hAnsi="Arial" w:cs="Arial"/>
          <w:b/>
          <w:bCs/>
          <w:color w:val="191919"/>
        </w:rPr>
        <w:br/>
        <w:t>i przyjezdnym.</w:t>
      </w:r>
    </w:p>
    <w:p w:rsidR="00797BFC" w:rsidRPr="00EC09C0" w:rsidRDefault="00797BFC" w:rsidP="00797BFC">
      <w:pPr>
        <w:spacing w:before="100" w:beforeAutospacing="1" w:after="100" w:afterAutospacing="1" w:line="360" w:lineRule="auto"/>
        <w:jc w:val="both"/>
        <w:rPr>
          <w:rFonts w:ascii="Arial" w:eastAsia="Calibri" w:hAnsi="Arial" w:cs="Arial"/>
          <w:bCs/>
          <w:color w:val="191919"/>
        </w:rPr>
      </w:pPr>
    </w:p>
    <w:p w:rsidR="00797BFC" w:rsidRPr="004A3FEC" w:rsidRDefault="00797BFC" w:rsidP="00797BFC">
      <w:pPr>
        <w:pStyle w:val="Akapitzlist"/>
        <w:numPr>
          <w:ilvl w:val="0"/>
          <w:numId w:val="50"/>
        </w:numPr>
        <w:autoSpaceDE w:val="0"/>
        <w:autoSpaceDN w:val="0"/>
        <w:adjustRightInd w:val="0"/>
        <w:ind w:left="360"/>
        <w:jc w:val="both"/>
        <w:rPr>
          <w:rFonts w:ascii="Arial" w:hAnsi="Arial" w:cs="Arial"/>
          <w:bCs/>
          <w:color w:val="191919"/>
          <w:szCs w:val="24"/>
        </w:rPr>
      </w:pPr>
      <w:r w:rsidRPr="004A3FEC">
        <w:rPr>
          <w:rFonts w:ascii="Arial" w:hAnsi="Arial" w:cs="Arial"/>
          <w:bCs/>
          <w:color w:val="191919"/>
          <w:szCs w:val="24"/>
        </w:rPr>
        <w:t>Nazwa projektu z  zakresu rewitalizacji</w:t>
      </w:r>
      <w:r w:rsidRPr="004A3FEC">
        <w:rPr>
          <w:rFonts w:ascii="Arial" w:hAnsi="Arial" w:cs="Arial"/>
          <w:b/>
          <w:szCs w:val="24"/>
        </w:rPr>
        <w:t xml:space="preserve"> </w:t>
      </w:r>
      <w:r w:rsidRPr="004A3FEC">
        <w:rPr>
          <w:rFonts w:ascii="Arial" w:hAnsi="Arial" w:cs="Arial"/>
          <w:bCs/>
          <w:color w:val="191919"/>
          <w:szCs w:val="24"/>
        </w:rPr>
        <w:t xml:space="preserve">– </w:t>
      </w:r>
      <w:r w:rsidRPr="004A3FEC">
        <w:rPr>
          <w:rFonts w:ascii="Arial" w:hAnsi="Arial" w:cs="Arial"/>
          <w:b/>
          <w:bCs/>
          <w:color w:val="191919"/>
          <w:szCs w:val="24"/>
        </w:rPr>
        <w:t xml:space="preserve">Cykliczna organizacja imprez </w:t>
      </w:r>
      <w:r>
        <w:rPr>
          <w:rFonts w:ascii="Arial" w:hAnsi="Arial" w:cs="Arial"/>
          <w:b/>
          <w:bCs/>
          <w:color w:val="191919"/>
          <w:szCs w:val="24"/>
        </w:rPr>
        <w:br/>
      </w:r>
      <w:r w:rsidRPr="004A3FEC">
        <w:rPr>
          <w:rFonts w:ascii="Arial" w:hAnsi="Arial" w:cs="Arial"/>
          <w:b/>
          <w:bCs/>
          <w:color w:val="191919"/>
          <w:szCs w:val="24"/>
        </w:rPr>
        <w:t xml:space="preserve">o charakterze kulturowym – </w:t>
      </w:r>
      <w:r>
        <w:rPr>
          <w:rFonts w:ascii="Arial" w:hAnsi="Arial" w:cs="Arial"/>
          <w:b/>
          <w:bCs/>
          <w:color w:val="191919"/>
          <w:szCs w:val="24"/>
        </w:rPr>
        <w:t>D</w:t>
      </w:r>
      <w:r w:rsidRPr="004A3FEC">
        <w:rPr>
          <w:rFonts w:ascii="Arial" w:hAnsi="Arial" w:cs="Arial"/>
          <w:b/>
          <w:bCs/>
          <w:color w:val="191919"/>
          <w:szCs w:val="24"/>
        </w:rPr>
        <w:t xml:space="preserve">ożynki, Procesje Bożego Ciała w Złakowie Kościelnym </w:t>
      </w:r>
    </w:p>
    <w:p w:rsidR="00797BFC" w:rsidRPr="00BB691C" w:rsidRDefault="00797BFC" w:rsidP="00797BFC">
      <w:pPr>
        <w:pStyle w:val="Akapitzlist"/>
        <w:autoSpaceDE w:val="0"/>
        <w:autoSpaceDN w:val="0"/>
        <w:adjustRightInd w:val="0"/>
        <w:ind w:left="360"/>
        <w:rPr>
          <w:rFonts w:ascii="Arial" w:hAnsi="Arial" w:cs="Arial"/>
          <w:bCs/>
          <w:color w:val="191919"/>
          <w:szCs w:val="24"/>
        </w:rPr>
      </w:pPr>
    </w:p>
    <w:p w:rsidR="00797BFC" w:rsidRPr="00F5465E" w:rsidRDefault="00797BFC" w:rsidP="00797BFC">
      <w:pPr>
        <w:pStyle w:val="Akapitzlist"/>
        <w:autoSpaceDE w:val="0"/>
        <w:autoSpaceDN w:val="0"/>
        <w:adjustRightInd w:val="0"/>
        <w:ind w:left="360"/>
        <w:rPr>
          <w:rFonts w:ascii="Arial" w:hAnsi="Arial" w:cs="Arial"/>
          <w:bCs/>
          <w:color w:val="191919"/>
          <w:szCs w:val="24"/>
        </w:rPr>
      </w:pPr>
      <w:r w:rsidRPr="00F5465E">
        <w:rPr>
          <w:rFonts w:ascii="Arial" w:hAnsi="Arial" w:cs="Arial"/>
          <w:bCs/>
          <w:color w:val="191919"/>
          <w:szCs w:val="24"/>
        </w:rPr>
        <w:t>Okres realizacji - 201</w:t>
      </w:r>
      <w:r w:rsidRPr="00F5465E">
        <w:rPr>
          <w:rFonts w:ascii="Arial" w:hAnsi="Arial" w:cs="Arial"/>
          <w:bCs/>
          <w:color w:val="191919"/>
        </w:rPr>
        <w:t>7</w:t>
      </w:r>
      <w:r w:rsidRPr="00F5465E">
        <w:rPr>
          <w:rFonts w:ascii="Arial" w:hAnsi="Arial" w:cs="Arial"/>
          <w:bCs/>
          <w:color w:val="191919"/>
          <w:szCs w:val="24"/>
        </w:rPr>
        <w:t xml:space="preserve"> – 20</w:t>
      </w:r>
      <w:r w:rsidRPr="00F5465E">
        <w:rPr>
          <w:rFonts w:ascii="Arial" w:hAnsi="Arial" w:cs="Arial"/>
          <w:bCs/>
          <w:color w:val="191919"/>
        </w:rPr>
        <w:t>20</w:t>
      </w:r>
    </w:p>
    <w:p w:rsidR="00797BFC" w:rsidRPr="0009199A" w:rsidRDefault="00797BFC" w:rsidP="00797BFC">
      <w:pPr>
        <w:autoSpaceDE w:val="0"/>
        <w:autoSpaceDN w:val="0"/>
        <w:adjustRightInd w:val="0"/>
        <w:rPr>
          <w:rFonts w:ascii="Arial" w:hAnsi="Arial" w:cs="Arial"/>
          <w:bCs/>
          <w:color w:val="191919"/>
        </w:rPr>
      </w:pPr>
    </w:p>
    <w:p w:rsidR="00797BFC" w:rsidRPr="00AC47DD" w:rsidRDefault="00797BFC" w:rsidP="00797BFC">
      <w:pPr>
        <w:autoSpaceDE w:val="0"/>
        <w:autoSpaceDN w:val="0"/>
        <w:adjustRightInd w:val="0"/>
        <w:spacing w:before="240"/>
        <w:rPr>
          <w:rFonts w:ascii="Arial" w:hAnsi="Arial" w:cs="Arial"/>
          <w:bCs/>
          <w:color w:val="191919"/>
        </w:rPr>
      </w:pPr>
      <w:r w:rsidRPr="00AC47DD">
        <w:rPr>
          <w:rFonts w:ascii="Arial" w:hAnsi="Arial" w:cs="Arial"/>
          <w:bCs/>
          <w:color w:val="191919"/>
        </w:rPr>
        <w:t>Kwota zł – wartość projektu szacunkowa - </w:t>
      </w:r>
      <w:r>
        <w:rPr>
          <w:rFonts w:ascii="Arial" w:hAnsi="Arial" w:cs="Arial"/>
          <w:bCs/>
          <w:color w:val="191919"/>
        </w:rPr>
        <w:t>15</w:t>
      </w:r>
      <w:r w:rsidRPr="00AC47DD">
        <w:rPr>
          <w:rFonts w:ascii="Arial" w:hAnsi="Arial" w:cs="Arial"/>
          <w:bCs/>
          <w:color w:val="191919"/>
        </w:rPr>
        <w:t xml:space="preserve"> 000 </w:t>
      </w:r>
    </w:p>
    <w:p w:rsidR="00797BFC" w:rsidRPr="00AC47DD" w:rsidRDefault="00797BFC" w:rsidP="00797BFC">
      <w:pPr>
        <w:autoSpaceDE w:val="0"/>
        <w:autoSpaceDN w:val="0"/>
        <w:adjustRightInd w:val="0"/>
        <w:rPr>
          <w:rFonts w:ascii="Arial" w:hAnsi="Arial" w:cs="Arial"/>
          <w:b/>
          <w:bCs/>
          <w:color w:val="191919"/>
        </w:rPr>
      </w:pPr>
    </w:p>
    <w:p w:rsidR="00797BFC" w:rsidRPr="00AC47DD" w:rsidRDefault="00797BFC" w:rsidP="00797BFC">
      <w:pPr>
        <w:pStyle w:val="NormalnyWeb"/>
        <w:numPr>
          <w:ilvl w:val="0"/>
          <w:numId w:val="51"/>
        </w:numPr>
        <w:shd w:val="clear" w:color="auto" w:fill="FFFFFF"/>
        <w:spacing w:before="120" w:beforeAutospacing="0" w:line="360" w:lineRule="auto"/>
        <w:rPr>
          <w:rFonts w:ascii="Arial" w:hAnsi="Arial" w:cs="Arial"/>
          <w:b/>
          <w:color w:val="141823"/>
        </w:rPr>
      </w:pPr>
      <w:r w:rsidRPr="00AC47DD">
        <w:rPr>
          <w:rFonts w:ascii="Arial" w:hAnsi="Arial" w:cs="Arial"/>
          <w:bCs/>
          <w:color w:val="191919"/>
        </w:rPr>
        <w:t xml:space="preserve">Udział środków – źródła finansowania </w:t>
      </w:r>
    </w:p>
    <w:p w:rsidR="00797BFC" w:rsidRDefault="00797BFC" w:rsidP="00797BFC">
      <w:pPr>
        <w:pStyle w:val="Teksttreci0"/>
        <w:tabs>
          <w:tab w:val="left" w:pos="818"/>
        </w:tabs>
        <w:spacing w:before="240" w:line="360" w:lineRule="auto"/>
        <w:jc w:val="both"/>
        <w:rPr>
          <w:noProof/>
          <w:sz w:val="24"/>
          <w:szCs w:val="24"/>
        </w:rPr>
      </w:pPr>
      <w:r w:rsidRPr="000B29DC">
        <w:rPr>
          <w:noProof/>
          <w:sz w:val="24"/>
          <w:szCs w:val="24"/>
        </w:rPr>
        <w:t>Program MKiDN „Dziedzictwo Kulturowe”</w:t>
      </w:r>
    </w:p>
    <w:p w:rsidR="00797BFC" w:rsidRDefault="00797BFC" w:rsidP="00797BFC">
      <w:pPr>
        <w:pStyle w:val="Teksttreci0"/>
        <w:tabs>
          <w:tab w:val="left" w:pos="818"/>
        </w:tabs>
        <w:spacing w:before="240" w:line="360" w:lineRule="auto"/>
        <w:jc w:val="both"/>
        <w:rPr>
          <w:noProof/>
          <w:sz w:val="24"/>
          <w:szCs w:val="24"/>
        </w:rPr>
      </w:pPr>
      <w:r w:rsidRPr="00CB4D44">
        <w:rPr>
          <w:noProof/>
          <w:sz w:val="24"/>
          <w:szCs w:val="24"/>
        </w:rPr>
        <w:t xml:space="preserve">Fundusze </w:t>
      </w:r>
      <w:r>
        <w:rPr>
          <w:noProof/>
          <w:sz w:val="24"/>
          <w:szCs w:val="24"/>
        </w:rPr>
        <w:t xml:space="preserve">Urzędu Gminy </w:t>
      </w:r>
    </w:p>
    <w:p w:rsidR="00797BFC" w:rsidRPr="00CB4D44" w:rsidRDefault="00797BFC" w:rsidP="00797BFC">
      <w:pPr>
        <w:pStyle w:val="Teksttreci0"/>
        <w:tabs>
          <w:tab w:val="left" w:pos="818"/>
        </w:tabs>
        <w:spacing w:before="240" w:line="360" w:lineRule="auto"/>
        <w:jc w:val="both"/>
        <w:rPr>
          <w:noProof/>
          <w:sz w:val="24"/>
          <w:szCs w:val="24"/>
        </w:rPr>
      </w:pPr>
      <w:r>
        <w:rPr>
          <w:noProof/>
          <w:sz w:val="24"/>
          <w:szCs w:val="24"/>
        </w:rPr>
        <w:t xml:space="preserve">Środki Parafiii </w:t>
      </w:r>
      <w:r w:rsidRPr="00CB4D44">
        <w:rPr>
          <w:noProof/>
          <w:sz w:val="24"/>
          <w:szCs w:val="24"/>
        </w:rPr>
        <w:t xml:space="preserve"> </w:t>
      </w:r>
    </w:p>
    <w:p w:rsidR="00797BFC" w:rsidRDefault="00797BFC" w:rsidP="00797BFC">
      <w:pPr>
        <w:autoSpaceDE w:val="0"/>
        <w:autoSpaceDN w:val="0"/>
        <w:adjustRightInd w:val="0"/>
        <w:spacing w:before="240" w:line="360" w:lineRule="auto"/>
        <w:rPr>
          <w:rFonts w:ascii="Arial" w:hAnsi="Arial" w:cs="Arial"/>
          <w:b/>
        </w:rPr>
      </w:pPr>
      <w:r w:rsidRPr="00CB4D44">
        <w:rPr>
          <w:rFonts w:ascii="Arial" w:eastAsia="Arial" w:hAnsi="Arial" w:cs="Times New Roman"/>
          <w:noProof/>
          <w:spacing w:val="-10"/>
        </w:rPr>
        <w:t>Odpowiedzialność za realizację:</w:t>
      </w:r>
      <w:r>
        <w:rPr>
          <w:rFonts w:ascii="Arial" w:eastAsia="Arial" w:hAnsi="Arial" w:cs="Times New Roman"/>
          <w:noProof/>
          <w:spacing w:val="-10"/>
        </w:rPr>
        <w:t xml:space="preserve"> </w:t>
      </w:r>
      <w:r>
        <w:rPr>
          <w:rFonts w:ascii="Arial" w:hAnsi="Arial" w:cs="Arial"/>
          <w:b/>
        </w:rPr>
        <w:t xml:space="preserve">Urząd Gminy Zduny, Parafia </w:t>
      </w:r>
      <w:r w:rsidRPr="000B29DC">
        <w:rPr>
          <w:rFonts w:ascii="Arial" w:hAnsi="Arial" w:cs="Arial"/>
          <w:b/>
        </w:rPr>
        <w:t xml:space="preserve">  </w:t>
      </w:r>
    </w:p>
    <w:p w:rsidR="00797BFC" w:rsidRDefault="00797BFC" w:rsidP="00797BFC">
      <w:pPr>
        <w:spacing w:before="100" w:beforeAutospacing="1" w:after="100" w:afterAutospacing="1" w:line="360" w:lineRule="auto"/>
        <w:rPr>
          <w:rFonts w:ascii="Arial" w:hAnsi="Arial" w:cs="Arial"/>
          <w:b/>
        </w:rPr>
      </w:pPr>
      <w:r>
        <w:rPr>
          <w:rFonts w:ascii="Arial" w:hAnsi="Arial" w:cs="Arial"/>
          <w:b/>
          <w:bCs/>
          <w:color w:val="191919"/>
        </w:rPr>
        <w:t>Inwestycja zgodna ze Strategią rozwoju Gminy Zduny.</w:t>
      </w:r>
    </w:p>
    <w:p w:rsidR="00797BFC" w:rsidRDefault="00797BFC" w:rsidP="00797BFC">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Inwestycje na etapie realizacji nie wpłyną negatywnie na środowisko. Przewidywane działania spowodują wzmocnienie więzi społecznych. </w:t>
      </w:r>
    </w:p>
    <w:p w:rsidR="00797BFC" w:rsidRDefault="00797BFC" w:rsidP="00797BFC">
      <w:pPr>
        <w:autoSpaceDE w:val="0"/>
        <w:autoSpaceDN w:val="0"/>
        <w:adjustRightInd w:val="0"/>
        <w:spacing w:before="240" w:line="360" w:lineRule="auto"/>
        <w:jc w:val="both"/>
        <w:rPr>
          <w:rFonts w:ascii="Arial" w:hAnsi="Arial" w:cs="Arial"/>
        </w:rPr>
      </w:pPr>
      <w:r w:rsidRPr="0002398F">
        <w:rPr>
          <w:rFonts w:ascii="Arial" w:hAnsi="Arial" w:cs="Arial"/>
          <w:b/>
          <w:bCs/>
          <w:color w:val="191919"/>
        </w:rPr>
        <w:t>Inwestycj</w:t>
      </w:r>
      <w:r>
        <w:rPr>
          <w:rFonts w:ascii="Arial" w:hAnsi="Arial" w:cs="Arial"/>
          <w:b/>
          <w:bCs/>
          <w:color w:val="191919"/>
        </w:rPr>
        <w:t>e</w:t>
      </w:r>
      <w:r w:rsidRPr="0002398F">
        <w:rPr>
          <w:rFonts w:ascii="Arial" w:hAnsi="Arial" w:cs="Arial"/>
          <w:b/>
          <w:bCs/>
          <w:color w:val="191919"/>
        </w:rPr>
        <w:t xml:space="preserve"> wpłyn</w:t>
      </w:r>
      <w:r>
        <w:rPr>
          <w:rFonts w:ascii="Arial" w:hAnsi="Arial" w:cs="Arial"/>
          <w:b/>
          <w:bCs/>
          <w:color w:val="191919"/>
        </w:rPr>
        <w:t>ą</w:t>
      </w:r>
      <w:r w:rsidRPr="0002398F">
        <w:rPr>
          <w:rFonts w:ascii="Arial" w:hAnsi="Arial" w:cs="Arial"/>
          <w:b/>
          <w:bCs/>
          <w:color w:val="191919"/>
        </w:rPr>
        <w:t xml:space="preserve"> na </w:t>
      </w:r>
      <w:r>
        <w:rPr>
          <w:rFonts w:ascii="Arial" w:hAnsi="Arial" w:cs="Arial"/>
          <w:b/>
          <w:bCs/>
          <w:color w:val="191919"/>
        </w:rPr>
        <w:t xml:space="preserve">rozwój turystyki kulturowej o charakterze ponadlokalnym oraz wzmocnią łowicki podregion kulturowy. </w:t>
      </w:r>
    </w:p>
    <w:p w:rsidR="00797BFC" w:rsidRDefault="00797BFC" w:rsidP="00797BFC">
      <w:pPr>
        <w:autoSpaceDE w:val="0"/>
        <w:autoSpaceDN w:val="0"/>
        <w:adjustRightInd w:val="0"/>
        <w:spacing w:before="240" w:line="360" w:lineRule="auto"/>
        <w:ind w:firstLine="567"/>
        <w:jc w:val="both"/>
        <w:rPr>
          <w:rFonts w:ascii="Arial" w:hAnsi="Arial" w:cs="Arial"/>
        </w:rPr>
      </w:pPr>
      <w:r w:rsidRPr="00413994">
        <w:rPr>
          <w:rFonts w:ascii="Arial" w:hAnsi="Arial" w:cs="Arial"/>
        </w:rPr>
        <w:t xml:space="preserve">Działania związane z renowacją i rewitalizacją obszarów </w:t>
      </w:r>
      <w:r>
        <w:rPr>
          <w:rFonts w:ascii="Arial" w:hAnsi="Arial" w:cs="Arial"/>
        </w:rPr>
        <w:t xml:space="preserve">w Gminie Zduny </w:t>
      </w:r>
      <w:r w:rsidRPr="00413994">
        <w:rPr>
          <w:rFonts w:ascii="Arial" w:hAnsi="Arial" w:cs="Arial"/>
        </w:rPr>
        <w:t xml:space="preserve">rozpoczęły się </w:t>
      </w:r>
      <w:r>
        <w:rPr>
          <w:rFonts w:ascii="Arial" w:hAnsi="Arial" w:cs="Arial"/>
        </w:rPr>
        <w:t>w</w:t>
      </w:r>
      <w:r w:rsidRPr="00413994">
        <w:rPr>
          <w:rFonts w:ascii="Arial" w:hAnsi="Arial" w:cs="Arial"/>
        </w:rPr>
        <w:t xml:space="preserve"> 20</w:t>
      </w:r>
      <w:r>
        <w:rPr>
          <w:rFonts w:ascii="Arial" w:hAnsi="Arial" w:cs="Arial"/>
        </w:rPr>
        <w:t>11</w:t>
      </w:r>
      <w:r w:rsidRPr="00413994">
        <w:rPr>
          <w:rFonts w:ascii="Arial" w:hAnsi="Arial" w:cs="Arial"/>
        </w:rPr>
        <w:t xml:space="preserve"> roku. </w:t>
      </w:r>
      <w:r>
        <w:rPr>
          <w:rFonts w:ascii="Arial" w:hAnsi="Arial" w:cs="Arial"/>
        </w:rPr>
        <w:t xml:space="preserve">Przeprowadzane prace </w:t>
      </w:r>
      <w:r w:rsidRPr="00413994">
        <w:rPr>
          <w:rFonts w:ascii="Arial" w:hAnsi="Arial" w:cs="Arial"/>
        </w:rPr>
        <w:t>dotyczyły</w:t>
      </w:r>
      <w:r>
        <w:rPr>
          <w:rFonts w:ascii="Arial" w:hAnsi="Arial" w:cs="Arial"/>
        </w:rPr>
        <w:t xml:space="preserve"> prac rewaloryzacyjnych w skansenie Maurzycach, </w:t>
      </w:r>
      <w:r w:rsidRPr="00413994">
        <w:rPr>
          <w:rFonts w:ascii="Arial" w:hAnsi="Arial" w:cs="Arial"/>
        </w:rPr>
        <w:t xml:space="preserve"> </w:t>
      </w:r>
      <w:r>
        <w:rPr>
          <w:rFonts w:ascii="Arial" w:hAnsi="Arial" w:cs="Arial"/>
        </w:rPr>
        <w:t xml:space="preserve">utworzenia skansenu w Złakowie kościelnym i remontów kościołów. </w:t>
      </w:r>
    </w:p>
    <w:p w:rsidR="00797BFC" w:rsidRPr="00413994" w:rsidRDefault="00797BFC" w:rsidP="00797BFC">
      <w:pPr>
        <w:autoSpaceDE w:val="0"/>
        <w:autoSpaceDN w:val="0"/>
        <w:adjustRightInd w:val="0"/>
        <w:spacing w:before="240" w:line="360" w:lineRule="auto"/>
        <w:ind w:firstLine="567"/>
        <w:jc w:val="both"/>
        <w:rPr>
          <w:rFonts w:ascii="Arial" w:hAnsi="Arial" w:cs="Arial"/>
        </w:rPr>
      </w:pPr>
      <w:r w:rsidRPr="00413994">
        <w:rPr>
          <w:rFonts w:ascii="Arial" w:hAnsi="Arial" w:cs="Arial"/>
        </w:rPr>
        <w:t xml:space="preserve">Zakres prac renowacyjnych </w:t>
      </w:r>
      <w:r>
        <w:rPr>
          <w:rFonts w:ascii="Arial" w:hAnsi="Arial" w:cs="Arial"/>
        </w:rPr>
        <w:t xml:space="preserve">obiektów </w:t>
      </w:r>
      <w:r w:rsidRPr="00413994">
        <w:rPr>
          <w:rFonts w:ascii="Arial" w:hAnsi="Arial" w:cs="Arial"/>
        </w:rPr>
        <w:t>dotyczył głównie</w:t>
      </w:r>
      <w:r>
        <w:rPr>
          <w:rFonts w:ascii="Arial" w:hAnsi="Arial" w:cs="Arial"/>
        </w:rPr>
        <w:t xml:space="preserve"> </w:t>
      </w:r>
      <w:r w:rsidRPr="00413994">
        <w:rPr>
          <w:rFonts w:ascii="Arial" w:hAnsi="Arial" w:cs="Arial"/>
        </w:rPr>
        <w:t>wymi</w:t>
      </w:r>
      <w:r>
        <w:rPr>
          <w:rFonts w:ascii="Arial" w:hAnsi="Arial" w:cs="Arial"/>
        </w:rPr>
        <w:t>any</w:t>
      </w:r>
      <w:r w:rsidRPr="00413994">
        <w:rPr>
          <w:rFonts w:ascii="Arial" w:hAnsi="Arial" w:cs="Arial"/>
        </w:rPr>
        <w:t xml:space="preserve"> pokrycia dachowe</w:t>
      </w:r>
      <w:r>
        <w:rPr>
          <w:rFonts w:ascii="Arial" w:hAnsi="Arial" w:cs="Arial"/>
        </w:rPr>
        <w:t>go</w:t>
      </w:r>
      <w:r w:rsidRPr="00413994">
        <w:rPr>
          <w:rFonts w:ascii="Arial" w:hAnsi="Arial" w:cs="Arial"/>
        </w:rPr>
        <w:t>, wymieni</w:t>
      </w:r>
      <w:r>
        <w:rPr>
          <w:rFonts w:ascii="Arial" w:hAnsi="Arial" w:cs="Arial"/>
        </w:rPr>
        <w:t xml:space="preserve">any </w:t>
      </w:r>
      <w:r w:rsidRPr="00413994">
        <w:rPr>
          <w:rFonts w:ascii="Arial" w:hAnsi="Arial" w:cs="Arial"/>
        </w:rPr>
        <w:t>stolark</w:t>
      </w:r>
      <w:r>
        <w:rPr>
          <w:rFonts w:ascii="Arial" w:hAnsi="Arial" w:cs="Arial"/>
        </w:rPr>
        <w:t>i</w:t>
      </w:r>
      <w:r w:rsidRPr="00413994">
        <w:rPr>
          <w:rFonts w:ascii="Arial" w:hAnsi="Arial" w:cs="Arial"/>
        </w:rPr>
        <w:t xml:space="preserve"> okienn</w:t>
      </w:r>
      <w:r>
        <w:rPr>
          <w:rFonts w:ascii="Arial" w:hAnsi="Arial" w:cs="Arial"/>
        </w:rPr>
        <w:t xml:space="preserve">ej i </w:t>
      </w:r>
      <w:r w:rsidRPr="00413994">
        <w:rPr>
          <w:rFonts w:ascii="Arial" w:hAnsi="Arial" w:cs="Arial"/>
        </w:rPr>
        <w:t>drzwiow</w:t>
      </w:r>
      <w:r>
        <w:rPr>
          <w:rFonts w:ascii="Arial" w:hAnsi="Arial" w:cs="Arial"/>
        </w:rPr>
        <w:t>ej</w:t>
      </w:r>
      <w:r w:rsidRPr="00413994">
        <w:rPr>
          <w:rFonts w:ascii="Arial" w:hAnsi="Arial" w:cs="Arial"/>
        </w:rPr>
        <w:t>, wymi</w:t>
      </w:r>
      <w:r>
        <w:rPr>
          <w:rFonts w:ascii="Arial" w:hAnsi="Arial" w:cs="Arial"/>
        </w:rPr>
        <w:t>any</w:t>
      </w:r>
      <w:r w:rsidRPr="00413994">
        <w:rPr>
          <w:rFonts w:ascii="Arial" w:hAnsi="Arial" w:cs="Arial"/>
        </w:rPr>
        <w:t xml:space="preserve"> obróbki blacharskie</w:t>
      </w:r>
      <w:r>
        <w:rPr>
          <w:rFonts w:ascii="Arial" w:hAnsi="Arial" w:cs="Arial"/>
        </w:rPr>
        <w:t>j</w:t>
      </w:r>
      <w:r w:rsidRPr="00413994">
        <w:rPr>
          <w:rFonts w:ascii="Arial" w:hAnsi="Arial" w:cs="Arial"/>
        </w:rPr>
        <w:t>.</w:t>
      </w:r>
    </w:p>
    <w:p w:rsidR="00797BFC" w:rsidRPr="00413994" w:rsidRDefault="00797BFC" w:rsidP="00797BFC">
      <w:pPr>
        <w:autoSpaceDE w:val="0"/>
        <w:autoSpaceDN w:val="0"/>
        <w:adjustRightInd w:val="0"/>
        <w:spacing w:line="360" w:lineRule="auto"/>
        <w:ind w:firstLine="567"/>
        <w:jc w:val="both"/>
        <w:rPr>
          <w:rFonts w:ascii="Arial" w:hAnsi="Arial" w:cs="Arial"/>
        </w:rPr>
      </w:pPr>
      <w:r w:rsidRPr="00413994">
        <w:rPr>
          <w:rFonts w:ascii="Arial" w:hAnsi="Arial" w:cs="Arial"/>
        </w:rPr>
        <w:t xml:space="preserve">Renowacji poddane były </w:t>
      </w:r>
      <w:r>
        <w:rPr>
          <w:rFonts w:ascii="Arial" w:hAnsi="Arial" w:cs="Arial"/>
        </w:rPr>
        <w:t xml:space="preserve">nieliczne </w:t>
      </w:r>
      <w:r w:rsidRPr="00413994">
        <w:rPr>
          <w:rFonts w:ascii="Arial" w:hAnsi="Arial" w:cs="Arial"/>
        </w:rPr>
        <w:t xml:space="preserve">obiekty mieszkaniowo – użytkowe zlokalizowane </w:t>
      </w:r>
      <w:r>
        <w:rPr>
          <w:rFonts w:ascii="Arial" w:hAnsi="Arial" w:cs="Arial"/>
        </w:rPr>
        <w:t>na terenie Zdun, Złakowa Kościelnego i Złakowa Borowego .</w:t>
      </w:r>
    </w:p>
    <w:p w:rsidR="00797BFC" w:rsidRPr="00413994" w:rsidRDefault="00797BFC" w:rsidP="00797BFC">
      <w:pPr>
        <w:autoSpaceDE w:val="0"/>
        <w:autoSpaceDN w:val="0"/>
        <w:adjustRightInd w:val="0"/>
        <w:spacing w:line="360" w:lineRule="auto"/>
        <w:ind w:firstLine="567"/>
        <w:jc w:val="both"/>
        <w:rPr>
          <w:rFonts w:ascii="Arial" w:hAnsi="Arial" w:cs="Arial"/>
        </w:rPr>
      </w:pPr>
      <w:r w:rsidRPr="00413994">
        <w:rPr>
          <w:rFonts w:ascii="Arial" w:hAnsi="Arial" w:cs="Arial"/>
        </w:rPr>
        <w:t xml:space="preserve">W ostatnich latach </w:t>
      </w:r>
      <w:r>
        <w:rPr>
          <w:rFonts w:ascii="Arial" w:hAnsi="Arial" w:cs="Arial"/>
        </w:rPr>
        <w:t xml:space="preserve">utworzono miejsce sportu i obsługi turystów w Złakowie kościelnym. </w:t>
      </w:r>
    </w:p>
    <w:p w:rsidR="00797BFC" w:rsidRDefault="00797BFC" w:rsidP="00797BFC">
      <w:pPr>
        <w:autoSpaceDE w:val="0"/>
        <w:autoSpaceDN w:val="0"/>
        <w:adjustRightInd w:val="0"/>
        <w:spacing w:line="360" w:lineRule="auto"/>
        <w:ind w:firstLine="567"/>
        <w:jc w:val="both"/>
        <w:rPr>
          <w:rFonts w:ascii="Arial" w:hAnsi="Arial" w:cs="Arial"/>
        </w:rPr>
      </w:pPr>
      <w:r>
        <w:rPr>
          <w:rFonts w:ascii="Arial" w:hAnsi="Arial" w:cs="Arial"/>
        </w:rPr>
        <w:t xml:space="preserve">Z zakresu rewaloryzacji przeprowadzono złożone działania rewaloryzacyjne zabytkowego skansenu w Maurzycach . </w:t>
      </w:r>
    </w:p>
    <w:p w:rsidR="00797BFC" w:rsidRDefault="00797BFC" w:rsidP="00797BFC">
      <w:pPr>
        <w:autoSpaceDE w:val="0"/>
        <w:autoSpaceDN w:val="0"/>
        <w:adjustRightInd w:val="0"/>
        <w:spacing w:line="360" w:lineRule="auto"/>
        <w:ind w:firstLine="567"/>
        <w:jc w:val="both"/>
        <w:rPr>
          <w:rFonts w:ascii="Arial" w:hAnsi="Arial" w:cs="Arial"/>
        </w:rPr>
      </w:pPr>
      <w:r>
        <w:rPr>
          <w:rFonts w:ascii="Arial" w:hAnsi="Arial" w:cs="Arial"/>
        </w:rPr>
        <w:lastRenderedPageBreak/>
        <w:t>Przeprowadzone działania nie powodowały pogorszenia jakości środowiska.</w:t>
      </w:r>
      <w:r>
        <w:rPr>
          <w:rFonts w:ascii="Arial" w:hAnsi="Arial" w:cs="Arial"/>
        </w:rPr>
        <w:br/>
        <w:t xml:space="preserve">A przeprowadzane renowacje zabytków i rewaloryzacja skansenu znacznie poprawiła wizerunek gminy i wpłynęła ma polepszenie jakości krajobrazu. </w:t>
      </w:r>
    </w:p>
    <w:p w:rsidR="00797BFC" w:rsidRDefault="00797BFC" w:rsidP="00797BFC">
      <w:pPr>
        <w:autoSpaceDE w:val="0"/>
        <w:autoSpaceDN w:val="0"/>
        <w:adjustRightInd w:val="0"/>
        <w:spacing w:line="360" w:lineRule="auto"/>
        <w:ind w:firstLine="567"/>
        <w:jc w:val="both"/>
        <w:rPr>
          <w:rFonts w:ascii="Arial" w:hAnsi="Arial" w:cs="Arial"/>
        </w:rPr>
      </w:pPr>
      <w:r>
        <w:rPr>
          <w:rFonts w:ascii="Arial" w:hAnsi="Arial" w:cs="Arial"/>
        </w:rPr>
        <w:t xml:space="preserve">Przedstawione powyżej ramy realizacji przedsięwzięć nie powodują znaczącego oddziaływania na środowisko, jedynie rewitalizacja historycznego układu ruralistycznego w Złakowie Borowym spowoduje przebudowę odcinak drogowego, co spowoduje poprawę nawierzchni i wpłynie na bezpieczeństwo podróżnych. Rewitalizacja historycznego rynku spowoduje uporządkowanie zieleni, co wpłynie na środowisko Gminy Zduny i poprawi wizerunek historycznej przestrzeni publicznej integrującej społeczność lokalną. </w:t>
      </w:r>
    </w:p>
    <w:p w:rsidR="00797BFC" w:rsidRPr="00EF291F" w:rsidRDefault="00797BFC" w:rsidP="00797BFC">
      <w:pPr>
        <w:spacing w:before="100" w:beforeAutospacing="1" w:after="100" w:afterAutospacing="1" w:line="360" w:lineRule="auto"/>
        <w:ind w:firstLine="567"/>
        <w:jc w:val="both"/>
        <w:rPr>
          <w:rFonts w:ascii="Arial" w:hAnsi="Arial" w:cs="Arial"/>
        </w:rPr>
      </w:pPr>
      <w:r w:rsidRPr="00EF291F">
        <w:rPr>
          <w:rFonts w:ascii="Arial" w:hAnsi="Arial" w:cs="Arial"/>
        </w:rPr>
        <w:t xml:space="preserve">Inwestycje wskazane </w:t>
      </w:r>
      <w:r>
        <w:rPr>
          <w:rFonts w:ascii="Arial" w:hAnsi="Arial" w:cs="Arial"/>
        </w:rPr>
        <w:t>powyżej</w:t>
      </w:r>
      <w:r w:rsidRPr="00EF291F">
        <w:rPr>
          <w:rFonts w:ascii="Arial" w:hAnsi="Arial" w:cs="Arial"/>
        </w:rPr>
        <w:t xml:space="preserve"> są zgodna ze Strategią rozwoju Gminy Zduny, Studium uwarunkowań i kierunków zagospodarowania przestrzennego Gminy Zduny, Planem zagospodarowania przestrzennego   </w:t>
      </w:r>
    </w:p>
    <w:p w:rsidR="00797BFC" w:rsidRDefault="00797BFC" w:rsidP="00797BFC">
      <w:pPr>
        <w:autoSpaceDE w:val="0"/>
        <w:autoSpaceDN w:val="0"/>
        <w:adjustRightInd w:val="0"/>
        <w:spacing w:line="360" w:lineRule="auto"/>
        <w:ind w:firstLine="567"/>
        <w:jc w:val="both"/>
        <w:rPr>
          <w:rFonts w:ascii="Times New Roman" w:hAnsi="Times New Roman" w:cs="Times New Roman"/>
        </w:rPr>
      </w:pPr>
      <w:r w:rsidRPr="00EF291F">
        <w:rPr>
          <w:rFonts w:ascii="Arial" w:hAnsi="Arial" w:cs="Arial"/>
        </w:rPr>
        <w:t xml:space="preserve">Realizacja </w:t>
      </w:r>
      <w:r>
        <w:rPr>
          <w:rFonts w:ascii="Arial" w:hAnsi="Arial" w:cs="Arial"/>
        </w:rPr>
        <w:t>przedstawionych w inwestycji</w:t>
      </w:r>
      <w:r w:rsidRPr="00EF291F">
        <w:rPr>
          <w:rFonts w:ascii="Arial" w:hAnsi="Arial" w:cs="Arial"/>
        </w:rPr>
        <w:t xml:space="preserve"> „zgodnie z zapisami art. 49 ustawy z dnia 3 października 2008 r.</w:t>
      </w:r>
      <w:r>
        <w:rPr>
          <w:rFonts w:ascii="Arial" w:hAnsi="Arial" w:cs="Arial"/>
        </w:rPr>
        <w:t xml:space="preserve"> </w:t>
      </w:r>
      <w:r w:rsidRPr="00EF291F">
        <w:rPr>
          <w:rFonts w:ascii="Arial" w:hAnsi="Arial" w:cs="Arial"/>
        </w:rPr>
        <w:t xml:space="preserve">o udostępnianiu informacji o środowisku i jego ochronie, udziale społeczeństwa w ochronie środowiska oraz o ocenach oddziaływania na środowisko (Dz. U. 2008 Nr 199 poz. 1227) nie spowoduje prawdopodobieństwa oddziaływania skumulowanego i </w:t>
      </w:r>
      <w:proofErr w:type="spellStart"/>
      <w:r w:rsidRPr="00EF291F">
        <w:rPr>
          <w:rFonts w:ascii="Arial" w:hAnsi="Arial" w:cs="Arial"/>
        </w:rPr>
        <w:t>transgraniczn</w:t>
      </w:r>
      <w:r>
        <w:rPr>
          <w:rFonts w:ascii="Arial" w:hAnsi="Arial" w:cs="Arial"/>
        </w:rPr>
        <w:t>ego</w:t>
      </w:r>
      <w:proofErr w:type="spellEnd"/>
      <w:r w:rsidRPr="00EF291F">
        <w:rPr>
          <w:rFonts w:ascii="Arial" w:hAnsi="Arial" w:cs="Arial"/>
        </w:rPr>
        <w:t xml:space="preserve"> oraz prawdopodobieństwa wystąpienia ryzyka dla zdrowia ludzi lub zagrożenia dla środowiska. </w:t>
      </w:r>
    </w:p>
    <w:p w:rsidR="00764AD3" w:rsidRPr="004A3FEC" w:rsidRDefault="004A3FEC" w:rsidP="00764AD3">
      <w:pPr>
        <w:spacing w:before="240" w:line="276" w:lineRule="auto"/>
        <w:jc w:val="both"/>
        <w:rPr>
          <w:rFonts w:ascii="Arial" w:hAnsi="Arial" w:cs="Arial"/>
          <w:b/>
          <w:sz w:val="28"/>
          <w:szCs w:val="28"/>
        </w:rPr>
      </w:pPr>
      <w:r w:rsidRPr="004A3FEC">
        <w:rPr>
          <w:rFonts w:ascii="Arial" w:hAnsi="Arial" w:cs="Arial"/>
          <w:b/>
          <w:sz w:val="28"/>
          <w:szCs w:val="28"/>
        </w:rPr>
        <w:t>MOŻLIWE ŹRÓDŁA FINANSOWANIA ZINTEGROWANEGO PROGRAMU REWITALIZACJI GMINY ZDUNY</w:t>
      </w:r>
    </w:p>
    <w:p w:rsidR="00764AD3" w:rsidRPr="00200707" w:rsidRDefault="00764AD3" w:rsidP="00764AD3">
      <w:pPr>
        <w:autoSpaceDE w:val="0"/>
        <w:autoSpaceDN w:val="0"/>
        <w:adjustRightInd w:val="0"/>
        <w:spacing w:line="360" w:lineRule="auto"/>
        <w:jc w:val="both"/>
        <w:rPr>
          <w:rFonts w:ascii="Arial" w:hAnsi="Arial" w:cs="Arial"/>
          <w:b/>
        </w:rPr>
      </w:pPr>
    </w:p>
    <w:p w:rsidR="00764AD3" w:rsidRPr="0019206B" w:rsidRDefault="00764AD3" w:rsidP="00764AD3">
      <w:pPr>
        <w:autoSpaceDE w:val="0"/>
        <w:autoSpaceDN w:val="0"/>
        <w:adjustRightInd w:val="0"/>
        <w:spacing w:after="180" w:line="360" w:lineRule="auto"/>
        <w:jc w:val="both"/>
        <w:rPr>
          <w:rFonts w:ascii="Arial" w:hAnsi="Arial" w:cs="Arial"/>
          <w:b/>
        </w:rPr>
      </w:pPr>
      <w:r w:rsidRPr="0019206B">
        <w:rPr>
          <w:rFonts w:ascii="Arial" w:hAnsi="Arial" w:cs="Arial"/>
          <w:b/>
        </w:rPr>
        <w:t xml:space="preserve">DOFINANSOWANIE Z MINISTERSTWA  KULTURY I DZIEDZICTWA NARODOWEGO </w:t>
      </w:r>
      <w:r>
        <w:rPr>
          <w:rFonts w:ascii="Arial" w:hAnsi="Arial" w:cs="Arial"/>
          <w:b/>
        </w:rPr>
        <w:t xml:space="preserve"> Z </w:t>
      </w:r>
      <w:r w:rsidRPr="0019206B">
        <w:rPr>
          <w:rFonts w:ascii="Arial" w:hAnsi="Arial" w:cs="Arial"/>
          <w:b/>
        </w:rPr>
        <w:t xml:space="preserve">PROGRAMU „DZIEDZICTWO KULTUROWE”: </w:t>
      </w:r>
    </w:p>
    <w:p w:rsidR="00764AD3" w:rsidRPr="003C57CB" w:rsidRDefault="00764AD3" w:rsidP="00764AD3">
      <w:pPr>
        <w:autoSpaceDE w:val="0"/>
        <w:autoSpaceDN w:val="0"/>
        <w:adjustRightInd w:val="0"/>
        <w:spacing w:line="360" w:lineRule="auto"/>
        <w:ind w:firstLine="426"/>
        <w:jc w:val="both"/>
        <w:rPr>
          <w:rFonts w:ascii="Arial" w:hAnsi="Arial" w:cs="Arial"/>
        </w:rPr>
      </w:pPr>
      <w:r>
        <w:rPr>
          <w:rFonts w:ascii="Arial" w:hAnsi="Arial" w:cs="Arial"/>
        </w:rPr>
        <w:t>W obrębie wskazanych priorytetów dotowane</w:t>
      </w:r>
      <w:r w:rsidR="004A3FEC">
        <w:rPr>
          <w:rFonts w:ascii="Arial" w:hAnsi="Arial" w:cs="Arial"/>
        </w:rPr>
        <w:t xml:space="preserve"> </w:t>
      </w:r>
      <w:r>
        <w:rPr>
          <w:rFonts w:ascii="Arial" w:hAnsi="Arial" w:cs="Arial"/>
        </w:rPr>
        <w:t>będą projekty</w:t>
      </w:r>
      <w:r w:rsidR="004A3FEC">
        <w:rPr>
          <w:rFonts w:ascii="Arial" w:hAnsi="Arial" w:cs="Arial"/>
        </w:rPr>
        <w:t xml:space="preserve"> </w:t>
      </w:r>
      <w:r>
        <w:rPr>
          <w:rFonts w:ascii="Arial" w:hAnsi="Arial" w:cs="Arial"/>
        </w:rPr>
        <w:t xml:space="preserve">związane z </w:t>
      </w:r>
      <w:r w:rsidRPr="003C57CB">
        <w:rPr>
          <w:rFonts w:ascii="Arial" w:hAnsi="Arial" w:cs="Arial"/>
        </w:rPr>
        <w:t>rewaloryzacj</w:t>
      </w:r>
      <w:r>
        <w:rPr>
          <w:rFonts w:ascii="Arial" w:hAnsi="Arial" w:cs="Arial"/>
        </w:rPr>
        <w:t>ą</w:t>
      </w:r>
      <w:r w:rsidR="004A3FEC">
        <w:rPr>
          <w:rFonts w:ascii="Arial" w:hAnsi="Arial" w:cs="Arial"/>
        </w:rPr>
        <w:t xml:space="preserve"> </w:t>
      </w:r>
      <w:r>
        <w:rPr>
          <w:rFonts w:ascii="Arial" w:hAnsi="Arial" w:cs="Arial"/>
        </w:rPr>
        <w:t>zabytkowych obiektów</w:t>
      </w:r>
      <w:r w:rsidRPr="003C57CB">
        <w:rPr>
          <w:rFonts w:ascii="Arial" w:hAnsi="Arial" w:cs="Arial"/>
        </w:rPr>
        <w:t xml:space="preserve"> nieruchomych i ruchomych, rozw</w:t>
      </w:r>
      <w:r>
        <w:rPr>
          <w:rFonts w:ascii="Arial" w:hAnsi="Arial" w:cs="Arial"/>
        </w:rPr>
        <w:t>ojem</w:t>
      </w:r>
      <w:r w:rsidRPr="003C57CB">
        <w:rPr>
          <w:rFonts w:ascii="Arial" w:hAnsi="Arial" w:cs="Arial"/>
        </w:rPr>
        <w:t xml:space="preserve"> instytucji muzealnych, ochron</w:t>
      </w:r>
      <w:r>
        <w:rPr>
          <w:rFonts w:ascii="Arial" w:hAnsi="Arial" w:cs="Arial"/>
        </w:rPr>
        <w:t>ą</w:t>
      </w:r>
      <w:r w:rsidRPr="003C57CB">
        <w:rPr>
          <w:rFonts w:ascii="Arial" w:hAnsi="Arial" w:cs="Arial"/>
        </w:rPr>
        <w:t xml:space="preserve"> zabytków archeologicznych, tworzenie</w:t>
      </w:r>
      <w:r>
        <w:rPr>
          <w:rFonts w:ascii="Arial" w:hAnsi="Arial" w:cs="Arial"/>
        </w:rPr>
        <w:t>m</w:t>
      </w:r>
      <w:r w:rsidRPr="003C57CB">
        <w:rPr>
          <w:rFonts w:ascii="Arial" w:hAnsi="Arial" w:cs="Arial"/>
        </w:rPr>
        <w:t xml:space="preserve"> zasobów cyfrowych dziedzictwa kulturowego oraz na </w:t>
      </w:r>
      <w:r>
        <w:rPr>
          <w:rFonts w:ascii="Arial" w:hAnsi="Arial" w:cs="Arial"/>
        </w:rPr>
        <w:t xml:space="preserve">ochronę zabytkowych cmentarzy. Priorytety ulegają zmianie w poszczególnych latach. W ostatnim czasie zaczęto dostrzegać potrzebę dotowania zabytków archeologicznych i kultury ludowej oraz zabytkowych cmentarzy.  </w:t>
      </w:r>
    </w:p>
    <w:p w:rsidR="00764AD3" w:rsidRPr="003C57CB" w:rsidRDefault="00764AD3" w:rsidP="00764AD3">
      <w:pPr>
        <w:autoSpaceDE w:val="0"/>
        <w:autoSpaceDN w:val="0"/>
        <w:adjustRightInd w:val="0"/>
        <w:spacing w:line="360" w:lineRule="auto"/>
        <w:ind w:firstLine="426"/>
        <w:jc w:val="both"/>
        <w:rPr>
          <w:rFonts w:ascii="Arial" w:hAnsi="Arial" w:cs="Arial"/>
        </w:rPr>
      </w:pPr>
      <w:r>
        <w:rPr>
          <w:rFonts w:ascii="Arial" w:hAnsi="Arial" w:cs="Arial"/>
        </w:rPr>
        <w:t>N</w:t>
      </w:r>
      <w:r w:rsidRPr="003C57CB">
        <w:rPr>
          <w:rFonts w:ascii="Arial" w:hAnsi="Arial" w:cs="Arial"/>
        </w:rPr>
        <w:t>ajwiększ</w:t>
      </w:r>
      <w:r>
        <w:rPr>
          <w:rFonts w:ascii="Arial" w:hAnsi="Arial" w:cs="Arial"/>
        </w:rPr>
        <w:t>e</w:t>
      </w:r>
      <w:r w:rsidRPr="003C57CB">
        <w:rPr>
          <w:rFonts w:ascii="Arial" w:hAnsi="Arial" w:cs="Arial"/>
        </w:rPr>
        <w:t xml:space="preserve"> dotacj</w:t>
      </w:r>
      <w:r>
        <w:rPr>
          <w:rFonts w:ascii="Arial" w:hAnsi="Arial" w:cs="Arial"/>
        </w:rPr>
        <w:t>e</w:t>
      </w:r>
      <w:r w:rsidRPr="003C57CB">
        <w:rPr>
          <w:rFonts w:ascii="Arial" w:hAnsi="Arial" w:cs="Arial"/>
        </w:rPr>
        <w:t xml:space="preserve"> zosta</w:t>
      </w:r>
      <w:r>
        <w:rPr>
          <w:rFonts w:ascii="Arial" w:hAnsi="Arial" w:cs="Arial"/>
        </w:rPr>
        <w:t>ją</w:t>
      </w:r>
      <w:r w:rsidRPr="003C57CB">
        <w:rPr>
          <w:rFonts w:ascii="Arial" w:hAnsi="Arial" w:cs="Arial"/>
        </w:rPr>
        <w:t xml:space="preserve"> przekazan</w:t>
      </w:r>
      <w:r>
        <w:rPr>
          <w:rFonts w:ascii="Arial" w:hAnsi="Arial" w:cs="Arial"/>
        </w:rPr>
        <w:t>e</w:t>
      </w:r>
      <w:r w:rsidRPr="003C57CB">
        <w:rPr>
          <w:rFonts w:ascii="Arial" w:hAnsi="Arial" w:cs="Arial"/>
        </w:rPr>
        <w:t xml:space="preserve"> na rewaloryzację zabytków nieruchomych </w:t>
      </w:r>
      <w:r>
        <w:rPr>
          <w:rFonts w:ascii="Arial" w:hAnsi="Arial" w:cs="Arial"/>
        </w:rPr>
        <w:br/>
      </w:r>
      <w:r w:rsidRPr="003C57CB">
        <w:rPr>
          <w:rFonts w:ascii="Arial" w:hAnsi="Arial" w:cs="Arial"/>
        </w:rPr>
        <w:t>i ruchomych, a najmniejsz</w:t>
      </w:r>
      <w:r>
        <w:rPr>
          <w:rFonts w:ascii="Arial" w:hAnsi="Arial" w:cs="Arial"/>
        </w:rPr>
        <w:t>e</w:t>
      </w:r>
      <w:r w:rsidRPr="003C57CB">
        <w:rPr>
          <w:rFonts w:ascii="Arial" w:hAnsi="Arial" w:cs="Arial"/>
        </w:rPr>
        <w:t xml:space="preserve"> na  tworzenie zasobów cyfrowych dziedzictwa kulturowego.  </w:t>
      </w:r>
    </w:p>
    <w:p w:rsidR="00764AD3" w:rsidRPr="00A63EE6" w:rsidRDefault="00764AD3" w:rsidP="00764AD3">
      <w:pPr>
        <w:autoSpaceDE w:val="0"/>
        <w:autoSpaceDN w:val="0"/>
        <w:adjustRightInd w:val="0"/>
        <w:spacing w:line="360" w:lineRule="auto"/>
        <w:ind w:firstLine="426"/>
        <w:jc w:val="both"/>
        <w:rPr>
          <w:rFonts w:ascii="Arial" w:hAnsi="Arial" w:cs="Arial"/>
        </w:rPr>
      </w:pPr>
      <w:r w:rsidRPr="00A63EE6">
        <w:rPr>
          <w:rFonts w:ascii="Arial" w:hAnsi="Arial" w:cs="Arial"/>
        </w:rPr>
        <w:t xml:space="preserve">Beneficjentami mogą być wyłącznie podmioty prawa polskiego – właściciele </w:t>
      </w:r>
      <w:r w:rsidR="004A3FEC">
        <w:rPr>
          <w:rFonts w:ascii="Arial" w:hAnsi="Arial" w:cs="Arial"/>
        </w:rPr>
        <w:br/>
      </w:r>
      <w:r w:rsidRPr="00A63EE6">
        <w:rPr>
          <w:rFonts w:ascii="Arial" w:hAnsi="Arial" w:cs="Arial"/>
        </w:rPr>
        <w:t>i użytkownicy obiektów zabytkowych, osoby fizyczne</w:t>
      </w:r>
      <w:r>
        <w:rPr>
          <w:rFonts w:ascii="Arial" w:hAnsi="Arial" w:cs="Arial"/>
        </w:rPr>
        <w:t xml:space="preserve">, </w:t>
      </w:r>
      <w:r w:rsidRPr="00A63EE6">
        <w:rPr>
          <w:rFonts w:ascii="Arial" w:hAnsi="Arial" w:cs="Arial"/>
        </w:rPr>
        <w:t>jed</w:t>
      </w:r>
      <w:r>
        <w:rPr>
          <w:rFonts w:ascii="Arial" w:hAnsi="Arial" w:cs="Arial"/>
        </w:rPr>
        <w:t>nostki samorządu terytorialnego</w:t>
      </w:r>
      <w:r w:rsidR="004A3FEC">
        <w:rPr>
          <w:rFonts w:ascii="Arial" w:hAnsi="Arial" w:cs="Arial"/>
        </w:rPr>
        <w:t xml:space="preserve">, </w:t>
      </w:r>
      <w:r w:rsidR="004A3FEC">
        <w:rPr>
          <w:rFonts w:ascii="Arial" w:hAnsi="Arial" w:cs="Arial"/>
        </w:rPr>
        <w:br/>
      </w:r>
      <w:r w:rsidRPr="00A63EE6">
        <w:rPr>
          <w:rFonts w:ascii="Arial" w:hAnsi="Arial" w:cs="Arial"/>
        </w:rPr>
        <w:lastRenderedPageBreak/>
        <w:t>inne jednostki organizacyjne takie jak: samorządowe jednostki kultury, kościoły, związki wyznaniowe, podmioty prowadzące działalność gospodarczą, organizacje pozarządowe.</w:t>
      </w:r>
    </w:p>
    <w:p w:rsidR="00764AD3" w:rsidRPr="00A63EE6" w:rsidRDefault="00764AD3" w:rsidP="00764AD3">
      <w:pPr>
        <w:autoSpaceDE w:val="0"/>
        <w:autoSpaceDN w:val="0"/>
        <w:adjustRightInd w:val="0"/>
        <w:spacing w:line="360" w:lineRule="auto"/>
        <w:ind w:firstLine="426"/>
        <w:jc w:val="both"/>
        <w:rPr>
          <w:rFonts w:ascii="Arial" w:hAnsi="Arial" w:cs="Arial"/>
        </w:rPr>
      </w:pPr>
      <w:r w:rsidRPr="00A63EE6">
        <w:rPr>
          <w:rFonts w:ascii="Arial" w:hAnsi="Arial" w:cs="Arial"/>
        </w:rPr>
        <w:t>Wysokość udzielanego dofinansowania wynosi do 50 % nakładów koniecznych określonych w  art. 77 ustawy z dnia 23 lipca 2003 r. o ochronie zabytków i opiece nad zabytkami</w:t>
      </w:r>
      <w:r w:rsidR="004A3FEC">
        <w:rPr>
          <w:rFonts w:ascii="Arial" w:hAnsi="Arial" w:cs="Arial"/>
        </w:rPr>
        <w:t xml:space="preserve"> </w:t>
      </w:r>
      <w:r w:rsidRPr="00A63EE6">
        <w:rPr>
          <w:rFonts w:ascii="Arial" w:hAnsi="Arial" w:cs="Arial"/>
        </w:rPr>
        <w:t xml:space="preserve">z 2003 roku. </w:t>
      </w:r>
    </w:p>
    <w:p w:rsidR="00764AD3" w:rsidRPr="00A63EE6" w:rsidRDefault="00764AD3" w:rsidP="00764AD3">
      <w:pPr>
        <w:pStyle w:val="Teksttreci0"/>
        <w:shd w:val="clear" w:color="auto" w:fill="auto"/>
        <w:spacing w:line="360" w:lineRule="auto"/>
        <w:ind w:left="20" w:right="20" w:firstLine="420"/>
        <w:jc w:val="both"/>
        <w:rPr>
          <w:rFonts w:eastAsia="Microsoft Sans Serif"/>
          <w:color w:val="000000"/>
          <w:spacing w:val="0"/>
          <w:sz w:val="24"/>
          <w:szCs w:val="24"/>
        </w:rPr>
      </w:pPr>
      <w:r w:rsidRPr="00A63EE6">
        <w:rPr>
          <w:rFonts w:eastAsia="Microsoft Sans Serif"/>
          <w:color w:val="000000"/>
          <w:spacing w:val="0"/>
          <w:sz w:val="24"/>
          <w:szCs w:val="24"/>
        </w:rPr>
        <w:t>Minimalna wnioskowana kwota dotacji wynosi:</w:t>
      </w:r>
    </w:p>
    <w:p w:rsidR="00764AD3" w:rsidRPr="00A63EE6" w:rsidRDefault="00764AD3" w:rsidP="00764AD3">
      <w:pPr>
        <w:pStyle w:val="Teksttreci0"/>
        <w:numPr>
          <w:ilvl w:val="0"/>
          <w:numId w:val="3"/>
        </w:numPr>
        <w:shd w:val="clear" w:color="auto" w:fill="auto"/>
        <w:tabs>
          <w:tab w:val="left" w:pos="676"/>
        </w:tabs>
        <w:spacing w:line="360" w:lineRule="auto"/>
        <w:ind w:right="20"/>
        <w:rPr>
          <w:rFonts w:eastAsia="Microsoft Sans Serif"/>
          <w:color w:val="000000"/>
          <w:spacing w:val="0"/>
          <w:sz w:val="24"/>
          <w:szCs w:val="24"/>
        </w:rPr>
      </w:pPr>
      <w:r w:rsidRPr="00A63EE6">
        <w:rPr>
          <w:rFonts w:eastAsia="Microsoft Sans Serif"/>
          <w:color w:val="000000"/>
          <w:spacing w:val="0"/>
          <w:sz w:val="24"/>
          <w:szCs w:val="24"/>
        </w:rPr>
        <w:t>25 000 zł na zabezpieczenia przeciwwłamaniowe i przeciwpożarowe;</w:t>
      </w:r>
    </w:p>
    <w:p w:rsidR="00764AD3" w:rsidRPr="00A63EE6" w:rsidRDefault="00764AD3" w:rsidP="00764AD3">
      <w:pPr>
        <w:pStyle w:val="Teksttreci0"/>
        <w:numPr>
          <w:ilvl w:val="0"/>
          <w:numId w:val="3"/>
        </w:numPr>
        <w:shd w:val="clear" w:color="auto" w:fill="auto"/>
        <w:tabs>
          <w:tab w:val="left" w:pos="706"/>
        </w:tabs>
        <w:spacing w:after="58" w:line="360" w:lineRule="auto"/>
        <w:jc w:val="both"/>
        <w:rPr>
          <w:rFonts w:eastAsia="Microsoft Sans Serif"/>
          <w:color w:val="000000"/>
          <w:spacing w:val="0"/>
          <w:sz w:val="24"/>
          <w:szCs w:val="24"/>
        </w:rPr>
      </w:pPr>
      <w:r w:rsidRPr="00A63EE6">
        <w:rPr>
          <w:rFonts w:eastAsia="Microsoft Sans Serif"/>
          <w:color w:val="000000"/>
          <w:spacing w:val="0"/>
          <w:sz w:val="24"/>
          <w:szCs w:val="24"/>
        </w:rPr>
        <w:t>75 000 zł w pozostałych przypadkach.</w:t>
      </w:r>
    </w:p>
    <w:p w:rsidR="00764AD3" w:rsidRPr="00A63EE6" w:rsidRDefault="00764AD3" w:rsidP="00764AD3">
      <w:pPr>
        <w:pStyle w:val="Teksttreci0"/>
        <w:shd w:val="clear" w:color="auto" w:fill="auto"/>
        <w:spacing w:line="360" w:lineRule="auto"/>
        <w:ind w:left="20" w:right="20" w:firstLine="420"/>
        <w:jc w:val="both"/>
        <w:rPr>
          <w:rFonts w:eastAsia="Microsoft Sans Serif"/>
          <w:color w:val="000000"/>
          <w:spacing w:val="0"/>
          <w:sz w:val="24"/>
          <w:szCs w:val="24"/>
        </w:rPr>
      </w:pPr>
      <w:r w:rsidRPr="00A63EE6">
        <w:rPr>
          <w:rFonts w:eastAsia="Microsoft Sans Serif"/>
          <w:color w:val="000000"/>
          <w:spacing w:val="0"/>
          <w:sz w:val="24"/>
          <w:szCs w:val="24"/>
        </w:rPr>
        <w:t xml:space="preserve">Beneficjent może złożyć do poszczególnego priorytetu maksymalnie 3 wnioski </w:t>
      </w:r>
      <w:r w:rsidR="004A3FEC">
        <w:rPr>
          <w:rFonts w:eastAsia="Microsoft Sans Serif"/>
          <w:color w:val="000000"/>
          <w:spacing w:val="0"/>
          <w:sz w:val="24"/>
          <w:szCs w:val="24"/>
        </w:rPr>
        <w:br/>
      </w:r>
      <w:r w:rsidRPr="00A63EE6">
        <w:rPr>
          <w:rFonts w:eastAsia="Microsoft Sans Serif"/>
          <w:color w:val="000000"/>
          <w:spacing w:val="0"/>
          <w:sz w:val="24"/>
          <w:szCs w:val="24"/>
        </w:rPr>
        <w:t>w jednym roku, a realizacja projektowanych zadań może odbywać się wyłącznie w ciągu roku, w którym dotacj</w:t>
      </w:r>
      <w:r>
        <w:rPr>
          <w:rFonts w:eastAsia="Microsoft Sans Serif"/>
          <w:color w:val="000000"/>
          <w:spacing w:val="0"/>
          <w:sz w:val="24"/>
          <w:szCs w:val="24"/>
        </w:rPr>
        <w:t>a została przyznana.</w:t>
      </w:r>
      <w:r w:rsidRPr="00A63EE6">
        <w:rPr>
          <w:rFonts w:eastAsia="Microsoft Sans Serif"/>
          <w:color w:val="000000"/>
          <w:spacing w:val="0"/>
          <w:sz w:val="24"/>
          <w:szCs w:val="24"/>
        </w:rPr>
        <w:t xml:space="preserve"> Natomiast refundacja dotyczy kosztów poniesionych w ciągu trzech lat poprzedzających rok złożenia wniosku.</w:t>
      </w:r>
    </w:p>
    <w:p w:rsidR="00764AD3" w:rsidRPr="00A63EE6" w:rsidRDefault="00764AD3" w:rsidP="00764AD3">
      <w:pPr>
        <w:pStyle w:val="Teksttreci0"/>
        <w:shd w:val="clear" w:color="auto" w:fill="auto"/>
        <w:spacing w:line="360" w:lineRule="auto"/>
        <w:ind w:left="20"/>
        <w:jc w:val="both"/>
        <w:rPr>
          <w:rFonts w:eastAsia="Microsoft Sans Serif"/>
          <w:color w:val="000000"/>
          <w:spacing w:val="0"/>
          <w:sz w:val="24"/>
          <w:szCs w:val="24"/>
        </w:rPr>
      </w:pPr>
      <w:r w:rsidRPr="00A63EE6">
        <w:rPr>
          <w:rFonts w:eastAsia="Microsoft Sans Serif"/>
          <w:color w:val="000000"/>
          <w:spacing w:val="0"/>
          <w:sz w:val="24"/>
          <w:szCs w:val="24"/>
        </w:rPr>
        <w:t>Ocena wniosku obejmuje:</w:t>
      </w:r>
      <w:r w:rsidR="004A3FEC">
        <w:rPr>
          <w:rFonts w:eastAsia="Microsoft Sans Serif"/>
          <w:color w:val="000000"/>
          <w:spacing w:val="0"/>
          <w:sz w:val="24"/>
          <w:szCs w:val="24"/>
        </w:rPr>
        <w:t xml:space="preserve"> </w:t>
      </w:r>
      <w:r w:rsidRPr="0035553F">
        <w:rPr>
          <w:rFonts w:eastAsia="Microsoft Sans Serif"/>
          <w:color w:val="000000"/>
          <w:spacing w:val="0"/>
          <w:sz w:val="24"/>
          <w:szCs w:val="24"/>
        </w:rPr>
        <w:t>ocenę wartości merytorycznej</w:t>
      </w:r>
      <w:r w:rsidRPr="00A63EE6">
        <w:rPr>
          <w:rFonts w:eastAsia="Microsoft Sans Serif"/>
          <w:color w:val="000000"/>
          <w:spacing w:val="0"/>
          <w:sz w:val="24"/>
          <w:szCs w:val="24"/>
        </w:rPr>
        <w:t xml:space="preserve"> - maksymalnie można uzyskać 60 </w:t>
      </w:r>
      <w:proofErr w:type="spellStart"/>
      <w:r w:rsidRPr="00A63EE6">
        <w:rPr>
          <w:rFonts w:eastAsia="Microsoft Sans Serif"/>
          <w:color w:val="000000"/>
          <w:spacing w:val="0"/>
          <w:sz w:val="24"/>
          <w:szCs w:val="24"/>
        </w:rPr>
        <w:t>pkt</w:t>
      </w:r>
      <w:proofErr w:type="spellEnd"/>
      <w:r w:rsidRPr="00A63EE6">
        <w:rPr>
          <w:rFonts w:eastAsia="Microsoft Sans Serif"/>
          <w:color w:val="000000"/>
          <w:spacing w:val="0"/>
          <w:sz w:val="24"/>
          <w:szCs w:val="24"/>
        </w:rPr>
        <w:t xml:space="preserve">: najwyżej punktowana jest konieczność przeprowadzenia prac wynikająca ze stanu technicznego zabytku  - 30 </w:t>
      </w:r>
      <w:proofErr w:type="spellStart"/>
      <w:r w:rsidRPr="00A63EE6">
        <w:rPr>
          <w:rFonts w:eastAsia="Microsoft Sans Serif"/>
          <w:color w:val="000000"/>
          <w:spacing w:val="0"/>
          <w:sz w:val="24"/>
          <w:szCs w:val="24"/>
        </w:rPr>
        <w:t>pkt</w:t>
      </w:r>
      <w:proofErr w:type="spellEnd"/>
      <w:r w:rsidRPr="00A63EE6">
        <w:rPr>
          <w:rFonts w:eastAsia="Microsoft Sans Serif"/>
          <w:color w:val="000000"/>
          <w:spacing w:val="0"/>
          <w:sz w:val="24"/>
          <w:szCs w:val="24"/>
        </w:rPr>
        <w:t>, czas powstania, wartość his</w:t>
      </w:r>
      <w:r>
        <w:rPr>
          <w:rFonts w:eastAsia="Microsoft Sans Serif"/>
          <w:color w:val="000000"/>
          <w:spacing w:val="0"/>
          <w:sz w:val="24"/>
          <w:szCs w:val="24"/>
        </w:rPr>
        <w:t xml:space="preserve">toryczna, artystyczna, naukowa </w:t>
      </w:r>
      <w:r w:rsidRPr="00A63EE6">
        <w:rPr>
          <w:rFonts w:eastAsia="Microsoft Sans Serif"/>
          <w:color w:val="000000"/>
          <w:spacing w:val="0"/>
          <w:sz w:val="24"/>
          <w:szCs w:val="24"/>
        </w:rPr>
        <w:t xml:space="preserve">- 20 </w:t>
      </w:r>
      <w:proofErr w:type="spellStart"/>
      <w:r w:rsidRPr="00A63EE6">
        <w:rPr>
          <w:rFonts w:eastAsia="Microsoft Sans Serif"/>
          <w:color w:val="000000"/>
          <w:spacing w:val="0"/>
          <w:sz w:val="24"/>
          <w:szCs w:val="24"/>
        </w:rPr>
        <w:t>pkt</w:t>
      </w:r>
      <w:proofErr w:type="spellEnd"/>
      <w:r>
        <w:rPr>
          <w:rFonts w:eastAsia="Microsoft Sans Serif"/>
          <w:color w:val="000000"/>
          <w:spacing w:val="0"/>
          <w:sz w:val="24"/>
          <w:szCs w:val="24"/>
        </w:rPr>
        <w:t xml:space="preserve">, figurowanie na Liście UNESCO </w:t>
      </w:r>
      <w:r w:rsidRPr="00A63EE6">
        <w:rPr>
          <w:rFonts w:eastAsia="Microsoft Sans Serif"/>
          <w:color w:val="000000"/>
          <w:spacing w:val="0"/>
          <w:sz w:val="24"/>
          <w:szCs w:val="24"/>
        </w:rPr>
        <w:t xml:space="preserve">- 5 </w:t>
      </w:r>
      <w:proofErr w:type="spellStart"/>
      <w:r w:rsidRPr="00A63EE6">
        <w:rPr>
          <w:rFonts w:eastAsia="Microsoft Sans Serif"/>
          <w:color w:val="000000"/>
          <w:spacing w:val="0"/>
          <w:sz w:val="24"/>
          <w:szCs w:val="24"/>
        </w:rPr>
        <w:t>pkt</w:t>
      </w:r>
      <w:proofErr w:type="spellEnd"/>
      <w:r w:rsidRPr="00A63EE6">
        <w:rPr>
          <w:rFonts w:eastAsia="Microsoft Sans Serif"/>
          <w:color w:val="000000"/>
          <w:spacing w:val="0"/>
          <w:sz w:val="24"/>
          <w:szCs w:val="24"/>
        </w:rPr>
        <w:t>, uzn</w:t>
      </w:r>
      <w:r>
        <w:rPr>
          <w:rFonts w:eastAsia="Microsoft Sans Serif"/>
          <w:color w:val="000000"/>
          <w:spacing w:val="0"/>
          <w:sz w:val="24"/>
          <w:szCs w:val="24"/>
        </w:rPr>
        <w:t xml:space="preserve">anie za pomnik historii - 5 </w:t>
      </w:r>
      <w:proofErr w:type="spellStart"/>
      <w:r>
        <w:rPr>
          <w:rFonts w:eastAsia="Microsoft Sans Serif"/>
          <w:color w:val="000000"/>
          <w:spacing w:val="0"/>
          <w:sz w:val="24"/>
          <w:szCs w:val="24"/>
        </w:rPr>
        <w:t>pkt</w:t>
      </w:r>
      <w:proofErr w:type="spellEnd"/>
      <w:r>
        <w:rPr>
          <w:rFonts w:eastAsia="Microsoft Sans Serif"/>
          <w:color w:val="000000"/>
          <w:spacing w:val="0"/>
          <w:sz w:val="24"/>
          <w:szCs w:val="24"/>
        </w:rPr>
        <w:t xml:space="preserve">; </w:t>
      </w:r>
      <w:r w:rsidRPr="0035553F">
        <w:rPr>
          <w:rFonts w:eastAsia="Microsoft Sans Serif"/>
          <w:color w:val="000000"/>
          <w:spacing w:val="0"/>
          <w:sz w:val="24"/>
          <w:szCs w:val="24"/>
        </w:rPr>
        <w:t xml:space="preserve">ocenę wartości społecznych - </w:t>
      </w:r>
      <w:r w:rsidRPr="00A63EE6">
        <w:rPr>
          <w:rFonts w:eastAsia="Microsoft Sans Serif"/>
          <w:color w:val="000000"/>
          <w:spacing w:val="0"/>
          <w:sz w:val="24"/>
          <w:szCs w:val="24"/>
        </w:rPr>
        <w:t xml:space="preserve">maksymalnie 20 </w:t>
      </w:r>
      <w:proofErr w:type="spellStart"/>
      <w:r w:rsidRPr="00A63EE6">
        <w:rPr>
          <w:rFonts w:eastAsia="Microsoft Sans Serif"/>
          <w:color w:val="000000"/>
          <w:spacing w:val="0"/>
          <w:sz w:val="24"/>
          <w:szCs w:val="24"/>
        </w:rPr>
        <w:t>pk</w:t>
      </w:r>
      <w:r>
        <w:rPr>
          <w:rFonts w:eastAsia="Microsoft Sans Serif"/>
          <w:color w:val="000000"/>
          <w:spacing w:val="0"/>
          <w:sz w:val="24"/>
          <w:szCs w:val="24"/>
        </w:rPr>
        <w:t>t</w:t>
      </w:r>
      <w:proofErr w:type="spellEnd"/>
      <w:r>
        <w:rPr>
          <w:rFonts w:eastAsia="Microsoft Sans Serif"/>
          <w:color w:val="000000"/>
          <w:spacing w:val="0"/>
          <w:sz w:val="24"/>
          <w:szCs w:val="24"/>
        </w:rPr>
        <w:t xml:space="preserve"> za publiczną funkcję zabytku; o</w:t>
      </w:r>
      <w:r w:rsidRPr="0035553F">
        <w:rPr>
          <w:rFonts w:eastAsia="Microsoft Sans Serif"/>
          <w:color w:val="000000"/>
          <w:spacing w:val="0"/>
          <w:sz w:val="24"/>
          <w:szCs w:val="24"/>
        </w:rPr>
        <w:t>cenę wartości organizacyjnej,</w:t>
      </w:r>
      <w:r w:rsidRPr="00A63EE6">
        <w:rPr>
          <w:rFonts w:eastAsia="Microsoft Sans Serif"/>
          <w:color w:val="000000"/>
          <w:spacing w:val="0"/>
          <w:sz w:val="24"/>
          <w:szCs w:val="24"/>
        </w:rPr>
        <w:t xml:space="preserve"> maksymalnie 20 </w:t>
      </w:r>
      <w:proofErr w:type="spellStart"/>
      <w:r w:rsidRPr="00A63EE6">
        <w:rPr>
          <w:rFonts w:eastAsia="Microsoft Sans Serif"/>
          <w:color w:val="000000"/>
          <w:spacing w:val="0"/>
          <w:sz w:val="24"/>
          <w:szCs w:val="24"/>
        </w:rPr>
        <w:t>pkt</w:t>
      </w:r>
      <w:proofErr w:type="spellEnd"/>
      <w:r w:rsidRPr="00A63EE6">
        <w:rPr>
          <w:rFonts w:eastAsia="Microsoft Sans Serif"/>
          <w:color w:val="000000"/>
          <w:spacing w:val="0"/>
          <w:sz w:val="24"/>
          <w:szCs w:val="24"/>
        </w:rPr>
        <w:t xml:space="preserve">, w tym 10 </w:t>
      </w:r>
      <w:proofErr w:type="spellStart"/>
      <w:r w:rsidRPr="00A63EE6">
        <w:rPr>
          <w:rFonts w:eastAsia="Microsoft Sans Serif"/>
          <w:color w:val="000000"/>
          <w:spacing w:val="0"/>
          <w:sz w:val="24"/>
          <w:szCs w:val="24"/>
        </w:rPr>
        <w:t>pkt</w:t>
      </w:r>
      <w:proofErr w:type="spellEnd"/>
      <w:r w:rsidRPr="00A63EE6">
        <w:rPr>
          <w:rFonts w:eastAsia="Microsoft Sans Serif"/>
          <w:color w:val="000000"/>
          <w:spacing w:val="0"/>
          <w:sz w:val="24"/>
          <w:szCs w:val="24"/>
        </w:rPr>
        <w:t xml:space="preserve"> za profesjonalne</w:t>
      </w:r>
      <w:r w:rsidR="004A3FEC">
        <w:rPr>
          <w:rFonts w:eastAsia="Microsoft Sans Serif"/>
          <w:color w:val="000000"/>
          <w:spacing w:val="0"/>
          <w:sz w:val="24"/>
          <w:szCs w:val="24"/>
        </w:rPr>
        <w:t xml:space="preserve"> </w:t>
      </w:r>
      <w:r w:rsidRPr="00A63EE6">
        <w:rPr>
          <w:rFonts w:eastAsia="Microsoft Sans Serif"/>
          <w:color w:val="000000"/>
          <w:spacing w:val="0"/>
          <w:sz w:val="24"/>
          <w:szCs w:val="24"/>
        </w:rPr>
        <w:t xml:space="preserve">przygotowanie aplikacji, 10 </w:t>
      </w:r>
      <w:proofErr w:type="spellStart"/>
      <w:r w:rsidRPr="00A63EE6">
        <w:rPr>
          <w:rFonts w:eastAsia="Microsoft Sans Serif"/>
          <w:color w:val="000000"/>
          <w:spacing w:val="0"/>
          <w:sz w:val="24"/>
          <w:szCs w:val="24"/>
        </w:rPr>
        <w:t>pkt</w:t>
      </w:r>
      <w:proofErr w:type="spellEnd"/>
      <w:r w:rsidRPr="00A63EE6">
        <w:rPr>
          <w:rFonts w:eastAsia="Microsoft Sans Serif"/>
          <w:color w:val="000000"/>
          <w:spacing w:val="0"/>
          <w:sz w:val="24"/>
          <w:szCs w:val="24"/>
        </w:rPr>
        <w:t xml:space="preserve"> za procentowy udział wkładu własnego lub środków pozyskanych z innych źródeł.</w:t>
      </w:r>
    </w:p>
    <w:p w:rsidR="00764AD3" w:rsidRPr="003C57CB" w:rsidRDefault="00764AD3" w:rsidP="00764AD3">
      <w:pPr>
        <w:autoSpaceDE w:val="0"/>
        <w:autoSpaceDN w:val="0"/>
        <w:adjustRightInd w:val="0"/>
        <w:spacing w:before="240" w:after="180" w:line="360" w:lineRule="auto"/>
        <w:ind w:firstLine="567"/>
        <w:jc w:val="both"/>
        <w:rPr>
          <w:rFonts w:ascii="Arial" w:hAnsi="Arial" w:cs="Arial"/>
        </w:rPr>
      </w:pPr>
      <w:r w:rsidRPr="0073286B">
        <w:rPr>
          <w:rFonts w:ascii="Arial" w:hAnsi="Arial" w:cs="Arial"/>
        </w:rPr>
        <w:t xml:space="preserve">Dotacje z </w:t>
      </w:r>
      <w:r w:rsidRPr="00F3159D">
        <w:rPr>
          <w:rFonts w:ascii="Arial" w:hAnsi="Arial" w:cs="Arial"/>
        </w:rPr>
        <w:t>Ministerstw</w:t>
      </w:r>
      <w:r>
        <w:rPr>
          <w:rFonts w:ascii="Arial" w:hAnsi="Arial" w:cs="Arial"/>
        </w:rPr>
        <w:t>a</w:t>
      </w:r>
      <w:r w:rsidRPr="00F3159D">
        <w:rPr>
          <w:rFonts w:ascii="Arial" w:hAnsi="Arial" w:cs="Arial"/>
        </w:rPr>
        <w:t xml:space="preserve"> Kultury i Dziedzictwa Narodowego</w:t>
      </w:r>
      <w:r w:rsidRPr="0073286B">
        <w:rPr>
          <w:rFonts w:ascii="Arial" w:hAnsi="Arial" w:cs="Arial"/>
        </w:rPr>
        <w:t xml:space="preserve"> można otrzymać w ramach następujących priorytetów Programu „Dziedzictwo Kulturowe”: </w:t>
      </w:r>
    </w:p>
    <w:p w:rsidR="00764AD3" w:rsidRPr="0089773F" w:rsidRDefault="00764AD3" w:rsidP="00764AD3">
      <w:pPr>
        <w:pStyle w:val="Akapitzlist"/>
        <w:numPr>
          <w:ilvl w:val="0"/>
          <w:numId w:val="52"/>
        </w:numPr>
        <w:autoSpaceDE w:val="0"/>
        <w:autoSpaceDN w:val="0"/>
        <w:adjustRightInd w:val="0"/>
        <w:spacing w:line="360" w:lineRule="auto"/>
        <w:jc w:val="both"/>
        <w:rPr>
          <w:rFonts w:ascii="Arial" w:hAnsi="Arial" w:cs="Arial"/>
        </w:rPr>
      </w:pPr>
      <w:r w:rsidRPr="0089773F">
        <w:rPr>
          <w:rFonts w:ascii="Arial" w:hAnsi="Arial" w:cs="Arial"/>
        </w:rPr>
        <w:t xml:space="preserve">OCHRONA ZABYTKÓW </w:t>
      </w:r>
    </w:p>
    <w:p w:rsidR="00764AD3" w:rsidRDefault="00764AD3" w:rsidP="00764AD3">
      <w:pPr>
        <w:pStyle w:val="Bezodstpw"/>
        <w:spacing w:line="360" w:lineRule="auto"/>
        <w:jc w:val="both"/>
        <w:rPr>
          <w:rFonts w:ascii="Arial" w:hAnsi="Arial" w:cs="Arial"/>
        </w:rPr>
      </w:pPr>
      <w:r w:rsidRPr="00F3159D">
        <w:rPr>
          <w:rFonts w:ascii="Arial" w:hAnsi="Arial" w:cs="Arial"/>
        </w:rPr>
        <w:t>Prognozowa</w:t>
      </w:r>
      <w:r>
        <w:rPr>
          <w:rFonts w:ascii="Arial" w:hAnsi="Arial" w:cs="Arial"/>
        </w:rPr>
        <w:t>ny budżet</w:t>
      </w:r>
      <w:r w:rsidRPr="00F3159D">
        <w:rPr>
          <w:rFonts w:ascii="Arial" w:hAnsi="Arial" w:cs="Arial"/>
        </w:rPr>
        <w:t xml:space="preserve">: 80 000,00 zł </w:t>
      </w:r>
    </w:p>
    <w:p w:rsidR="00764AD3" w:rsidRPr="00F3159D" w:rsidRDefault="00764AD3" w:rsidP="00764AD3">
      <w:pPr>
        <w:pStyle w:val="Bezodstpw"/>
        <w:spacing w:before="240" w:line="360" w:lineRule="auto"/>
        <w:jc w:val="both"/>
        <w:rPr>
          <w:rFonts w:ascii="Arial" w:hAnsi="Arial" w:cs="Arial"/>
        </w:rPr>
      </w:pPr>
      <w:r w:rsidRPr="00F3159D">
        <w:rPr>
          <w:rFonts w:ascii="Arial" w:hAnsi="Arial" w:cs="Arial"/>
        </w:rPr>
        <w:t xml:space="preserve">Instytucja </w:t>
      </w:r>
      <w:r>
        <w:rPr>
          <w:rFonts w:ascii="Arial" w:hAnsi="Arial" w:cs="Arial"/>
        </w:rPr>
        <w:t>odpowiedzialna</w:t>
      </w:r>
      <w:r w:rsidRPr="00F3159D">
        <w:rPr>
          <w:rFonts w:ascii="Arial" w:hAnsi="Arial" w:cs="Arial"/>
        </w:rPr>
        <w:t>: Ministerstwo Kultury i Dziedzictwa Narodowego</w:t>
      </w:r>
      <w:r>
        <w:rPr>
          <w:rFonts w:ascii="Arial" w:hAnsi="Arial" w:cs="Arial"/>
        </w:rPr>
        <w:t xml:space="preserve">, </w:t>
      </w:r>
      <w:r w:rsidRPr="00F3159D">
        <w:rPr>
          <w:rFonts w:ascii="Arial" w:hAnsi="Arial" w:cs="Arial"/>
        </w:rPr>
        <w:t xml:space="preserve">Departament Ochrony </w:t>
      </w:r>
      <w:proofErr w:type="spellStart"/>
      <w:r w:rsidRPr="00F3159D">
        <w:rPr>
          <w:rFonts w:ascii="Arial" w:hAnsi="Arial" w:cs="Arial"/>
        </w:rPr>
        <w:t>Zabytków</w:t>
      </w:r>
      <w:r>
        <w:rPr>
          <w:rFonts w:ascii="Arial" w:hAnsi="Arial" w:cs="Arial"/>
        </w:rPr>
        <w:t>,</w:t>
      </w:r>
      <w:r w:rsidRPr="00F3159D">
        <w:rPr>
          <w:rFonts w:ascii="Arial" w:hAnsi="Arial" w:cs="Arial"/>
        </w:rPr>
        <w:t>ul</w:t>
      </w:r>
      <w:proofErr w:type="spellEnd"/>
      <w:r w:rsidRPr="00F3159D">
        <w:rPr>
          <w:rFonts w:ascii="Arial" w:hAnsi="Arial" w:cs="Arial"/>
        </w:rPr>
        <w:t>. Kopernika</w:t>
      </w:r>
      <w:r>
        <w:rPr>
          <w:rFonts w:ascii="Arial" w:hAnsi="Arial" w:cs="Arial"/>
        </w:rPr>
        <w:t xml:space="preserve"> 36/40 00-328 Warszawa, tel. 22 551 57 50, </w:t>
      </w:r>
      <w:proofErr w:type="spellStart"/>
      <w:r>
        <w:rPr>
          <w:rFonts w:ascii="Arial" w:hAnsi="Arial" w:cs="Arial"/>
        </w:rPr>
        <w:t>fax</w:t>
      </w:r>
      <w:proofErr w:type="spellEnd"/>
      <w:r>
        <w:rPr>
          <w:rFonts w:ascii="Arial" w:hAnsi="Arial" w:cs="Arial"/>
        </w:rPr>
        <w:t xml:space="preserve"> 22</w:t>
      </w:r>
      <w:r w:rsidRPr="00F3159D">
        <w:rPr>
          <w:rFonts w:ascii="Arial" w:hAnsi="Arial" w:cs="Arial"/>
        </w:rPr>
        <w:t> 551 57 83, e-mail: bip@mkidn.gov.pl</w:t>
      </w:r>
    </w:p>
    <w:p w:rsidR="00764AD3" w:rsidRPr="00F3159D" w:rsidRDefault="00764AD3" w:rsidP="00764AD3">
      <w:pPr>
        <w:pStyle w:val="Tekstpodstawowy"/>
        <w:spacing w:line="360" w:lineRule="auto"/>
        <w:jc w:val="both"/>
        <w:rPr>
          <w:rFonts w:ascii="Arial" w:hAnsi="Arial" w:cs="Arial"/>
        </w:rPr>
      </w:pPr>
      <w:r w:rsidRPr="00F3159D">
        <w:rPr>
          <w:rFonts w:ascii="Arial" w:hAnsi="Arial" w:cs="Arial"/>
        </w:rPr>
        <w:t>Adres do korespondencji: Ministerstwo Kultury i Dziedzictwa Narodowego, Departament Ochrony Zabytków, ul. Krakowskie Przed</w:t>
      </w:r>
      <w:r>
        <w:rPr>
          <w:rFonts w:ascii="Arial" w:hAnsi="Arial" w:cs="Arial"/>
        </w:rPr>
        <w:t>mieście 15/17, 00-071 Warszawa.</w:t>
      </w:r>
    </w:p>
    <w:p w:rsidR="00764AD3" w:rsidRDefault="00764AD3" w:rsidP="00764AD3">
      <w:pPr>
        <w:pStyle w:val="Bezodstpw"/>
        <w:numPr>
          <w:ilvl w:val="0"/>
          <w:numId w:val="52"/>
        </w:numPr>
        <w:spacing w:line="276" w:lineRule="auto"/>
        <w:rPr>
          <w:rFonts w:ascii="Arial" w:hAnsi="Arial" w:cs="Arial"/>
        </w:rPr>
      </w:pPr>
      <w:r w:rsidRPr="0089773F">
        <w:rPr>
          <w:rFonts w:ascii="Arial" w:hAnsi="Arial" w:cs="Arial"/>
        </w:rPr>
        <w:t>WSPIERANIE DZIAŁAŃ MUZEALNYCH</w:t>
      </w:r>
    </w:p>
    <w:p w:rsidR="00764AD3" w:rsidRDefault="00764AD3" w:rsidP="00764AD3">
      <w:pPr>
        <w:pStyle w:val="Bezodstpw"/>
        <w:spacing w:before="240" w:line="276" w:lineRule="auto"/>
        <w:rPr>
          <w:rFonts w:ascii="Arial" w:hAnsi="Arial" w:cs="Arial"/>
        </w:rPr>
      </w:pPr>
      <w:r w:rsidRPr="008F2EBA">
        <w:rPr>
          <w:rFonts w:ascii="Arial" w:hAnsi="Arial" w:cs="Arial"/>
        </w:rPr>
        <w:t xml:space="preserve">„Wspieranie działań muzealnych” - prognozowany budżet: 5 500 000,00 zł </w:t>
      </w:r>
    </w:p>
    <w:p w:rsidR="00764AD3" w:rsidRPr="008F2EBA" w:rsidRDefault="00764AD3" w:rsidP="00764AD3">
      <w:pPr>
        <w:pStyle w:val="Bezodstpw"/>
        <w:spacing w:before="240" w:line="276" w:lineRule="auto"/>
        <w:rPr>
          <w:rFonts w:ascii="Arial" w:hAnsi="Arial" w:cs="Arial"/>
        </w:rPr>
      </w:pPr>
      <w:r w:rsidRPr="008F2EBA">
        <w:rPr>
          <w:rFonts w:ascii="Arial" w:hAnsi="Arial" w:cs="Arial"/>
        </w:rPr>
        <w:t>„Kolekcje”- prognozowany budżet</w:t>
      </w:r>
      <w:r>
        <w:rPr>
          <w:rFonts w:ascii="Arial" w:hAnsi="Arial" w:cs="Arial"/>
        </w:rPr>
        <w:t>:</w:t>
      </w:r>
      <w:r w:rsidRPr="008F2EBA">
        <w:rPr>
          <w:rFonts w:ascii="Arial" w:hAnsi="Arial" w:cs="Arial"/>
        </w:rPr>
        <w:t xml:space="preserve"> 3 000 000,00 zł</w:t>
      </w:r>
    </w:p>
    <w:p w:rsidR="00764AD3" w:rsidRPr="00734696" w:rsidRDefault="00764AD3" w:rsidP="00764AD3">
      <w:pPr>
        <w:pStyle w:val="Bezodstpw"/>
        <w:spacing w:before="240" w:line="360" w:lineRule="auto"/>
        <w:jc w:val="both"/>
        <w:rPr>
          <w:rFonts w:ascii="Arial" w:hAnsi="Arial" w:cs="Arial"/>
        </w:rPr>
      </w:pPr>
      <w:r w:rsidRPr="00734696">
        <w:rPr>
          <w:rFonts w:ascii="Arial" w:hAnsi="Arial" w:cs="Arial"/>
        </w:rPr>
        <w:lastRenderedPageBreak/>
        <w:t xml:space="preserve">Instytucja odpowiedzialna: Narodowy Instytut Muzealnictwa i Ochrony Zbiorów, ul. </w:t>
      </w:r>
      <w:proofErr w:type="spellStart"/>
      <w:r w:rsidRPr="00734696">
        <w:rPr>
          <w:rFonts w:ascii="Arial" w:hAnsi="Arial" w:cs="Arial"/>
        </w:rPr>
        <w:t>Goraszewska</w:t>
      </w:r>
      <w:proofErr w:type="spellEnd"/>
      <w:r w:rsidRPr="00734696">
        <w:rPr>
          <w:rFonts w:ascii="Arial" w:hAnsi="Arial" w:cs="Arial"/>
        </w:rPr>
        <w:t xml:space="preserve"> 7, 02-910 Warszawa, tel. 22 256 96 00, </w:t>
      </w:r>
      <w:proofErr w:type="spellStart"/>
      <w:r w:rsidRPr="00734696">
        <w:rPr>
          <w:rFonts w:ascii="Arial" w:hAnsi="Arial" w:cs="Arial"/>
        </w:rPr>
        <w:t>fax</w:t>
      </w:r>
      <w:proofErr w:type="spellEnd"/>
      <w:r w:rsidRPr="00734696">
        <w:rPr>
          <w:rFonts w:ascii="Arial" w:hAnsi="Arial" w:cs="Arial"/>
        </w:rPr>
        <w:t xml:space="preserve"> 22 256 96 50, e-mail: </w:t>
      </w:r>
      <w:hyperlink r:id="rId88" w:history="1">
        <w:r w:rsidRPr="00692216">
          <w:rPr>
            <w:rFonts w:ascii="Arial" w:hAnsi="Arial" w:cs="Arial"/>
          </w:rPr>
          <w:t>biuro@nimoz.pl</w:t>
        </w:r>
      </w:hyperlink>
      <w:r w:rsidRPr="00692216">
        <w:rPr>
          <w:rFonts w:ascii="Arial" w:hAnsi="Arial" w:cs="Arial"/>
        </w:rPr>
        <w:t xml:space="preserve">, </w:t>
      </w:r>
      <w:r w:rsidRPr="00734696">
        <w:rPr>
          <w:rFonts w:ascii="Arial" w:hAnsi="Arial" w:cs="Arial"/>
        </w:rPr>
        <w:t xml:space="preserve">zakładka: działalność </w:t>
      </w:r>
      <w:hyperlink r:id="rId89" w:history="1">
        <w:r w:rsidRPr="00734696">
          <w:rPr>
            <w:rFonts w:ascii="Arial" w:hAnsi="Arial" w:cs="Arial"/>
          </w:rPr>
          <w:t>www.nimoz.pl</w:t>
        </w:r>
      </w:hyperlink>
    </w:p>
    <w:p w:rsidR="00764AD3" w:rsidRPr="00734696" w:rsidRDefault="00764AD3" w:rsidP="00764AD3">
      <w:pPr>
        <w:pStyle w:val="Akapitzlist"/>
        <w:numPr>
          <w:ilvl w:val="0"/>
          <w:numId w:val="53"/>
        </w:numPr>
        <w:autoSpaceDE w:val="0"/>
        <w:autoSpaceDN w:val="0"/>
        <w:adjustRightInd w:val="0"/>
        <w:spacing w:before="240" w:line="360" w:lineRule="auto"/>
        <w:jc w:val="both"/>
        <w:rPr>
          <w:rFonts w:ascii="Arial" w:hAnsi="Arial" w:cs="Arial"/>
        </w:rPr>
      </w:pPr>
      <w:r w:rsidRPr="00734696">
        <w:rPr>
          <w:rFonts w:ascii="Arial" w:hAnsi="Arial" w:cs="Arial"/>
        </w:rPr>
        <w:t>KULTURA LUDOWA I TRADYCJA</w:t>
      </w:r>
    </w:p>
    <w:p w:rsidR="00764AD3" w:rsidRPr="00734696" w:rsidRDefault="00764AD3" w:rsidP="00764AD3">
      <w:pPr>
        <w:pStyle w:val="Bezodstpw"/>
        <w:spacing w:line="360" w:lineRule="auto"/>
        <w:jc w:val="both"/>
        <w:rPr>
          <w:rFonts w:ascii="Arial" w:hAnsi="Arial" w:cs="Arial"/>
        </w:rPr>
      </w:pPr>
      <w:r w:rsidRPr="00734696">
        <w:rPr>
          <w:rFonts w:ascii="Arial" w:hAnsi="Arial" w:cs="Arial"/>
        </w:rPr>
        <w:t>Prognozowany budżet priorytetu: 5 500 000,00 zł</w:t>
      </w:r>
    </w:p>
    <w:p w:rsidR="00764AD3" w:rsidRPr="00734696" w:rsidRDefault="00764AD3" w:rsidP="00764AD3">
      <w:pPr>
        <w:pStyle w:val="Bezodstpw"/>
        <w:spacing w:line="360" w:lineRule="auto"/>
        <w:jc w:val="both"/>
        <w:rPr>
          <w:rFonts w:ascii="Arial" w:hAnsi="Arial" w:cs="Arial"/>
        </w:rPr>
      </w:pPr>
      <w:r w:rsidRPr="00734696">
        <w:rPr>
          <w:rFonts w:ascii="Arial" w:hAnsi="Arial" w:cs="Arial"/>
        </w:rPr>
        <w:t xml:space="preserve">Instytucja </w:t>
      </w:r>
      <w:r>
        <w:rPr>
          <w:rFonts w:ascii="Arial" w:hAnsi="Arial" w:cs="Arial"/>
        </w:rPr>
        <w:t>odpowiedzialna</w:t>
      </w:r>
      <w:r w:rsidRPr="00734696">
        <w:rPr>
          <w:rFonts w:ascii="Arial" w:hAnsi="Arial" w:cs="Arial"/>
        </w:rPr>
        <w:t xml:space="preserve">: Ministerstwo </w:t>
      </w:r>
      <w:r>
        <w:rPr>
          <w:rFonts w:ascii="Arial" w:hAnsi="Arial" w:cs="Arial"/>
        </w:rPr>
        <w:t>K</w:t>
      </w:r>
      <w:r w:rsidRPr="00734696">
        <w:rPr>
          <w:rFonts w:ascii="Arial" w:hAnsi="Arial" w:cs="Arial"/>
        </w:rPr>
        <w:t>ultury i Dziedzictwa Narodowego</w:t>
      </w:r>
      <w:r>
        <w:rPr>
          <w:rFonts w:ascii="Arial" w:hAnsi="Arial" w:cs="Arial"/>
        </w:rPr>
        <w:t xml:space="preserve">, </w:t>
      </w:r>
      <w:r w:rsidRPr="00734696">
        <w:rPr>
          <w:rFonts w:ascii="Arial" w:hAnsi="Arial" w:cs="Arial"/>
        </w:rPr>
        <w:t>Departament Narodowych Instytucji Kultury</w:t>
      </w:r>
      <w:r>
        <w:rPr>
          <w:rFonts w:ascii="Arial" w:hAnsi="Arial" w:cs="Arial"/>
        </w:rPr>
        <w:t xml:space="preserve">, </w:t>
      </w:r>
      <w:r w:rsidRPr="00734696">
        <w:rPr>
          <w:rFonts w:ascii="Arial" w:hAnsi="Arial" w:cs="Arial"/>
        </w:rPr>
        <w:t>ul. Krakowskie Przedmieście 15/17</w:t>
      </w:r>
      <w:r>
        <w:rPr>
          <w:rFonts w:ascii="Arial" w:hAnsi="Arial" w:cs="Arial"/>
        </w:rPr>
        <w:t xml:space="preserve">, </w:t>
      </w:r>
      <w:r w:rsidRPr="00734696">
        <w:rPr>
          <w:rFonts w:ascii="Arial" w:hAnsi="Arial" w:cs="Arial"/>
        </w:rPr>
        <w:t>00-071 Warszawa</w:t>
      </w:r>
      <w:r>
        <w:rPr>
          <w:rFonts w:ascii="Arial" w:hAnsi="Arial" w:cs="Arial"/>
        </w:rPr>
        <w:t xml:space="preserve">, </w:t>
      </w:r>
      <w:r>
        <w:rPr>
          <w:rFonts w:ascii="Arial" w:hAnsi="Arial" w:cs="Arial"/>
        </w:rPr>
        <w:br/>
      </w:r>
      <w:r w:rsidRPr="00734696">
        <w:rPr>
          <w:rFonts w:ascii="Arial" w:hAnsi="Arial" w:cs="Arial"/>
        </w:rPr>
        <w:t>tel. 22 421 02 69</w:t>
      </w:r>
      <w:r>
        <w:rPr>
          <w:rFonts w:ascii="Arial" w:hAnsi="Arial" w:cs="Arial"/>
        </w:rPr>
        <w:t xml:space="preserve">, </w:t>
      </w:r>
      <w:proofErr w:type="spellStart"/>
      <w:r w:rsidRPr="00734696">
        <w:rPr>
          <w:rFonts w:ascii="Arial" w:hAnsi="Arial" w:cs="Arial"/>
        </w:rPr>
        <w:t>fax</w:t>
      </w:r>
      <w:proofErr w:type="spellEnd"/>
      <w:r w:rsidRPr="00734696">
        <w:rPr>
          <w:rFonts w:ascii="Arial" w:hAnsi="Arial" w:cs="Arial"/>
        </w:rPr>
        <w:t xml:space="preserve"> 22 827 39 58</w:t>
      </w:r>
      <w:r>
        <w:rPr>
          <w:rFonts w:ascii="Arial" w:hAnsi="Arial" w:cs="Arial"/>
        </w:rPr>
        <w:t xml:space="preserve">, </w:t>
      </w:r>
      <w:r w:rsidRPr="00734696">
        <w:rPr>
          <w:rFonts w:ascii="Arial" w:hAnsi="Arial" w:cs="Arial"/>
        </w:rPr>
        <w:t>e-mail: bip@mkidn.gov.pl</w:t>
      </w:r>
    </w:p>
    <w:p w:rsidR="00764AD3" w:rsidRPr="0035553F" w:rsidRDefault="00764AD3" w:rsidP="00764AD3">
      <w:pPr>
        <w:pStyle w:val="Akapitzlist"/>
        <w:numPr>
          <w:ilvl w:val="0"/>
          <w:numId w:val="53"/>
        </w:numPr>
        <w:autoSpaceDE w:val="0"/>
        <w:autoSpaceDN w:val="0"/>
        <w:adjustRightInd w:val="0"/>
        <w:spacing w:before="240" w:after="180" w:line="360" w:lineRule="auto"/>
        <w:jc w:val="both"/>
        <w:rPr>
          <w:rFonts w:ascii="Arial" w:hAnsi="Arial" w:cs="Arial"/>
        </w:rPr>
      </w:pPr>
      <w:r w:rsidRPr="0035553F">
        <w:rPr>
          <w:rFonts w:ascii="Arial" w:hAnsi="Arial" w:cs="Arial"/>
        </w:rPr>
        <w:t xml:space="preserve">OCHRONA ZABYTKÓW ARCHEOLOGICZNYCH </w:t>
      </w:r>
    </w:p>
    <w:p w:rsidR="00764AD3" w:rsidRPr="0035553F" w:rsidRDefault="00764AD3" w:rsidP="00764AD3">
      <w:pPr>
        <w:pStyle w:val="Bezodstpw"/>
        <w:spacing w:line="360" w:lineRule="auto"/>
        <w:jc w:val="both"/>
        <w:rPr>
          <w:rFonts w:ascii="Arial" w:hAnsi="Arial" w:cs="Arial"/>
        </w:rPr>
      </w:pPr>
      <w:r w:rsidRPr="0035553F">
        <w:rPr>
          <w:rFonts w:ascii="Arial" w:hAnsi="Arial" w:cs="Arial"/>
        </w:rPr>
        <w:t>Prognozowany budżet: 2 000 000,00 zł</w:t>
      </w:r>
    </w:p>
    <w:p w:rsidR="00764AD3" w:rsidRPr="0035553F" w:rsidRDefault="00764AD3" w:rsidP="00764AD3">
      <w:pPr>
        <w:pStyle w:val="Bezodstpw"/>
        <w:spacing w:line="360" w:lineRule="auto"/>
        <w:jc w:val="both"/>
        <w:rPr>
          <w:rFonts w:ascii="Arial" w:hAnsi="Arial" w:cs="Arial"/>
        </w:rPr>
      </w:pPr>
      <w:r w:rsidRPr="0035553F">
        <w:rPr>
          <w:rFonts w:ascii="Arial" w:hAnsi="Arial" w:cs="Arial"/>
        </w:rPr>
        <w:t xml:space="preserve">Instytucja </w:t>
      </w:r>
      <w:r>
        <w:rPr>
          <w:rFonts w:ascii="Arial" w:hAnsi="Arial" w:cs="Arial"/>
        </w:rPr>
        <w:t>odpowiedzialna</w:t>
      </w:r>
      <w:r w:rsidRPr="0035553F">
        <w:rPr>
          <w:rFonts w:ascii="Arial" w:hAnsi="Arial" w:cs="Arial"/>
        </w:rPr>
        <w:t>:</w:t>
      </w:r>
      <w:r w:rsidR="004A3FEC">
        <w:rPr>
          <w:rFonts w:ascii="Arial" w:hAnsi="Arial" w:cs="Arial"/>
        </w:rPr>
        <w:t xml:space="preserve"> </w:t>
      </w:r>
      <w:r w:rsidRPr="0035553F">
        <w:rPr>
          <w:rFonts w:ascii="Arial" w:hAnsi="Arial" w:cs="Arial"/>
        </w:rPr>
        <w:t>Narodowy Instytut Dziedzictwa</w:t>
      </w:r>
      <w:r>
        <w:rPr>
          <w:rFonts w:ascii="Arial" w:hAnsi="Arial" w:cs="Arial"/>
        </w:rPr>
        <w:t xml:space="preserve">, </w:t>
      </w:r>
      <w:r w:rsidRPr="0035553F">
        <w:rPr>
          <w:rFonts w:ascii="Arial" w:hAnsi="Arial" w:cs="Arial"/>
        </w:rPr>
        <w:t>ul. Kopernika 36/40</w:t>
      </w:r>
      <w:r>
        <w:rPr>
          <w:rFonts w:ascii="Arial" w:hAnsi="Arial" w:cs="Arial"/>
        </w:rPr>
        <w:t xml:space="preserve">, </w:t>
      </w:r>
      <w:r w:rsidRPr="0035553F">
        <w:rPr>
          <w:rFonts w:ascii="Arial" w:hAnsi="Arial" w:cs="Arial"/>
        </w:rPr>
        <w:t>00-924 Warszawa</w:t>
      </w:r>
      <w:r>
        <w:rPr>
          <w:rFonts w:ascii="Arial" w:hAnsi="Arial" w:cs="Arial"/>
        </w:rPr>
        <w:t xml:space="preserve">, </w:t>
      </w:r>
      <w:r w:rsidRPr="0035553F">
        <w:rPr>
          <w:rFonts w:ascii="Arial" w:hAnsi="Arial" w:cs="Arial"/>
        </w:rPr>
        <w:t>tel. 22 826 02 39</w:t>
      </w:r>
      <w:r>
        <w:rPr>
          <w:rFonts w:ascii="Arial" w:hAnsi="Arial" w:cs="Arial"/>
        </w:rPr>
        <w:t xml:space="preserve">, </w:t>
      </w:r>
      <w:r w:rsidRPr="0035553F">
        <w:rPr>
          <w:rFonts w:ascii="Arial" w:hAnsi="Arial" w:cs="Arial"/>
        </w:rPr>
        <w:t>tel. 22 826 93 52</w:t>
      </w:r>
      <w:r>
        <w:rPr>
          <w:rFonts w:ascii="Arial" w:hAnsi="Arial" w:cs="Arial"/>
        </w:rPr>
        <w:t xml:space="preserve">, </w:t>
      </w:r>
      <w:r w:rsidRPr="0035553F">
        <w:rPr>
          <w:rFonts w:ascii="Arial" w:hAnsi="Arial" w:cs="Arial"/>
        </w:rPr>
        <w:t>tel. 22826 92 47</w:t>
      </w:r>
      <w:r>
        <w:rPr>
          <w:rFonts w:ascii="Arial" w:hAnsi="Arial" w:cs="Arial"/>
        </w:rPr>
        <w:t xml:space="preserve">, </w:t>
      </w:r>
      <w:proofErr w:type="spellStart"/>
      <w:r w:rsidRPr="0035553F">
        <w:rPr>
          <w:rFonts w:ascii="Arial" w:hAnsi="Arial" w:cs="Arial"/>
        </w:rPr>
        <w:t>fax</w:t>
      </w:r>
      <w:proofErr w:type="spellEnd"/>
      <w:r w:rsidRPr="0035553F">
        <w:rPr>
          <w:rFonts w:ascii="Arial" w:hAnsi="Arial" w:cs="Arial"/>
        </w:rPr>
        <w:t xml:space="preserve"> 22</w:t>
      </w:r>
      <w:r>
        <w:rPr>
          <w:rFonts w:ascii="Arial" w:hAnsi="Arial" w:cs="Arial"/>
        </w:rPr>
        <w:t xml:space="preserve"> 826 17 14, </w:t>
      </w:r>
      <w:r>
        <w:rPr>
          <w:rFonts w:ascii="Arial" w:hAnsi="Arial" w:cs="Arial"/>
        </w:rPr>
        <w:br/>
      </w:r>
      <w:r w:rsidRPr="0035553F">
        <w:rPr>
          <w:rFonts w:ascii="Arial" w:hAnsi="Arial" w:cs="Arial"/>
        </w:rPr>
        <w:t xml:space="preserve">e-mail: </w:t>
      </w:r>
      <w:hyperlink r:id="rId90" w:history="1">
        <w:r w:rsidRPr="0035553F">
          <w:rPr>
            <w:rFonts w:ascii="Arial" w:hAnsi="Arial" w:cs="Arial"/>
          </w:rPr>
          <w:t>info@nid.pl</w:t>
        </w:r>
      </w:hyperlink>
      <w:r>
        <w:rPr>
          <w:rFonts w:ascii="Arial" w:hAnsi="Arial" w:cs="Arial"/>
        </w:rPr>
        <w:t xml:space="preserve">, </w:t>
      </w:r>
      <w:r w:rsidRPr="0035553F">
        <w:rPr>
          <w:rFonts w:ascii="Arial" w:hAnsi="Arial" w:cs="Arial"/>
        </w:rPr>
        <w:t>zakład</w:t>
      </w:r>
      <w:r>
        <w:rPr>
          <w:rFonts w:ascii="Arial" w:hAnsi="Arial" w:cs="Arial"/>
        </w:rPr>
        <w:t>ka</w:t>
      </w:r>
      <w:r w:rsidRPr="0035553F">
        <w:rPr>
          <w:rFonts w:ascii="Arial" w:hAnsi="Arial" w:cs="Arial"/>
        </w:rPr>
        <w:t xml:space="preserve">: </w:t>
      </w:r>
      <w:r>
        <w:rPr>
          <w:rFonts w:ascii="Arial" w:hAnsi="Arial" w:cs="Arial"/>
        </w:rPr>
        <w:t>d</w:t>
      </w:r>
      <w:r w:rsidRPr="0035553F">
        <w:rPr>
          <w:rFonts w:ascii="Arial" w:hAnsi="Arial" w:cs="Arial"/>
        </w:rPr>
        <w:t>la właścicieli i zarządc</w:t>
      </w:r>
      <w:r>
        <w:rPr>
          <w:rFonts w:ascii="Arial" w:hAnsi="Arial" w:cs="Arial"/>
        </w:rPr>
        <w:t>ów</w:t>
      </w:r>
    </w:p>
    <w:p w:rsidR="00764AD3" w:rsidRPr="00BE52BD" w:rsidRDefault="00764AD3" w:rsidP="00764AD3">
      <w:pPr>
        <w:pStyle w:val="Akapitzlist"/>
        <w:numPr>
          <w:ilvl w:val="0"/>
          <w:numId w:val="53"/>
        </w:numPr>
        <w:autoSpaceDE w:val="0"/>
        <w:autoSpaceDN w:val="0"/>
        <w:adjustRightInd w:val="0"/>
        <w:spacing w:before="240" w:after="180" w:line="360" w:lineRule="auto"/>
        <w:jc w:val="both"/>
        <w:rPr>
          <w:rFonts w:ascii="Arial" w:hAnsi="Arial" w:cs="Arial"/>
          <w:sz w:val="24"/>
          <w:szCs w:val="24"/>
        </w:rPr>
      </w:pPr>
      <w:r w:rsidRPr="00BE52BD">
        <w:rPr>
          <w:rFonts w:ascii="Arial" w:hAnsi="Arial" w:cs="Arial"/>
          <w:sz w:val="24"/>
          <w:szCs w:val="24"/>
        </w:rPr>
        <w:t>MIEJSCA PAMIĘCI NARODOWEJ</w:t>
      </w:r>
    </w:p>
    <w:p w:rsidR="00764AD3" w:rsidRPr="00BE52BD" w:rsidRDefault="00764AD3" w:rsidP="00764AD3">
      <w:pPr>
        <w:pStyle w:val="Bezodstpw"/>
        <w:spacing w:line="360" w:lineRule="auto"/>
        <w:jc w:val="both"/>
        <w:rPr>
          <w:rFonts w:ascii="Arial" w:hAnsi="Arial" w:cs="Arial"/>
        </w:rPr>
      </w:pPr>
      <w:r w:rsidRPr="00BE52BD">
        <w:rPr>
          <w:rFonts w:ascii="Arial" w:hAnsi="Arial" w:cs="Arial"/>
        </w:rPr>
        <w:t>Prognozowany budżet: 2 000 000,00 zł</w:t>
      </w:r>
    </w:p>
    <w:p w:rsidR="00764AD3" w:rsidRPr="00BE52BD" w:rsidRDefault="00764AD3" w:rsidP="00764AD3">
      <w:pPr>
        <w:pStyle w:val="Bezodstpw"/>
        <w:spacing w:line="360" w:lineRule="auto"/>
        <w:jc w:val="both"/>
        <w:rPr>
          <w:rFonts w:ascii="Arial" w:hAnsi="Arial" w:cs="Arial"/>
        </w:rPr>
      </w:pPr>
      <w:r w:rsidRPr="0035553F">
        <w:rPr>
          <w:rFonts w:ascii="Arial" w:hAnsi="Arial" w:cs="Arial"/>
        </w:rPr>
        <w:t xml:space="preserve">Instytucja </w:t>
      </w:r>
      <w:r>
        <w:rPr>
          <w:rFonts w:ascii="Arial" w:hAnsi="Arial" w:cs="Arial"/>
        </w:rPr>
        <w:t>odpowiedzialna</w:t>
      </w:r>
      <w:r w:rsidRPr="0035553F">
        <w:rPr>
          <w:rFonts w:ascii="Arial" w:hAnsi="Arial" w:cs="Arial"/>
        </w:rPr>
        <w:t>:</w:t>
      </w:r>
      <w:r w:rsidRPr="00BE52BD">
        <w:rPr>
          <w:rFonts w:ascii="Arial" w:hAnsi="Arial" w:cs="Arial"/>
        </w:rPr>
        <w:t xml:space="preserve"> Ministerstwo Kultury i Dziedzictwa Narodowego, Departament Dziedzictwa Kulturowego, ul. Krakowskie Przedmieście 15/17,  00-071 Warszawa, tel. 22 421 05 56, </w:t>
      </w:r>
      <w:proofErr w:type="spellStart"/>
      <w:r w:rsidRPr="00BE52BD">
        <w:rPr>
          <w:rFonts w:ascii="Arial" w:hAnsi="Arial" w:cs="Arial"/>
        </w:rPr>
        <w:t>fax</w:t>
      </w:r>
      <w:proofErr w:type="spellEnd"/>
      <w:r w:rsidRPr="00BE52BD">
        <w:rPr>
          <w:rFonts w:ascii="Arial" w:hAnsi="Arial" w:cs="Arial"/>
        </w:rPr>
        <w:t xml:space="preserve"> 22 826 30 59, e-mail: bip@mkidn.gov.pl</w:t>
      </w:r>
    </w:p>
    <w:p w:rsidR="00764AD3" w:rsidRPr="00A63EE6" w:rsidRDefault="00764AD3" w:rsidP="00764AD3">
      <w:pPr>
        <w:autoSpaceDE w:val="0"/>
        <w:autoSpaceDN w:val="0"/>
        <w:adjustRightInd w:val="0"/>
        <w:spacing w:before="240"/>
        <w:jc w:val="both"/>
        <w:rPr>
          <w:rFonts w:ascii="Arial" w:hAnsi="Arial" w:cs="Arial"/>
        </w:rPr>
      </w:pPr>
      <w:r w:rsidRPr="00A63EE6">
        <w:rPr>
          <w:b/>
          <w:bCs/>
          <w:iCs/>
        </w:rPr>
        <w:t xml:space="preserve">DOFINANSOWANIE W RAMACH PROGRAMU OPERACYJNEGO INFRASTRUKTURA </w:t>
      </w:r>
      <w:r w:rsidRPr="00A63EE6">
        <w:rPr>
          <w:b/>
          <w:bCs/>
          <w:iCs/>
        </w:rPr>
        <w:br/>
        <w:t xml:space="preserve">I ŚRODOWISKO </w:t>
      </w:r>
      <w:r w:rsidRPr="00692216">
        <w:rPr>
          <w:rFonts w:ascii="Arial" w:hAnsi="Arial" w:cs="Arial"/>
          <w:b/>
        </w:rPr>
        <w:t>2014 – 2020</w:t>
      </w:r>
    </w:p>
    <w:p w:rsidR="00764AD3" w:rsidRPr="00A63EE6" w:rsidRDefault="00764AD3" w:rsidP="00764AD3">
      <w:pPr>
        <w:pStyle w:val="Akapitzlist"/>
        <w:autoSpaceDE w:val="0"/>
        <w:autoSpaceDN w:val="0"/>
        <w:adjustRightInd w:val="0"/>
        <w:spacing w:before="240" w:line="240" w:lineRule="auto"/>
        <w:ind w:left="426"/>
        <w:jc w:val="both"/>
        <w:rPr>
          <w:rFonts w:ascii="Arial" w:eastAsia="Microsoft Sans Serif" w:hAnsi="Arial" w:cs="Arial"/>
          <w:color w:val="000000"/>
          <w:sz w:val="24"/>
          <w:szCs w:val="24"/>
          <w:lang w:eastAsia="pl-PL"/>
        </w:rPr>
      </w:pPr>
    </w:p>
    <w:p w:rsidR="00764AD3" w:rsidRPr="00F46761" w:rsidRDefault="00764AD3" w:rsidP="00764AD3">
      <w:pPr>
        <w:pStyle w:val="Akapitzlist"/>
        <w:numPr>
          <w:ilvl w:val="0"/>
          <w:numId w:val="53"/>
        </w:numPr>
        <w:autoSpaceDE w:val="0"/>
        <w:autoSpaceDN w:val="0"/>
        <w:adjustRightInd w:val="0"/>
        <w:spacing w:before="240" w:line="360" w:lineRule="auto"/>
        <w:jc w:val="both"/>
        <w:rPr>
          <w:rFonts w:ascii="Arial" w:hAnsi="Arial" w:cs="Arial"/>
          <w:sz w:val="24"/>
          <w:szCs w:val="24"/>
        </w:rPr>
      </w:pPr>
      <w:r w:rsidRPr="00F46761">
        <w:rPr>
          <w:rFonts w:ascii="Arial" w:hAnsi="Arial" w:cs="Arial"/>
          <w:sz w:val="24"/>
          <w:szCs w:val="24"/>
        </w:rPr>
        <w:t>Oś Priorytetowa VIII: Ochrona Dziedzictwa Kulturowego i Rozwój Zasobów Kultury,</w:t>
      </w:r>
    </w:p>
    <w:p w:rsidR="00764AD3" w:rsidRPr="00A63EE6" w:rsidRDefault="00764AD3" w:rsidP="00764AD3">
      <w:pPr>
        <w:autoSpaceDE w:val="0"/>
        <w:autoSpaceDN w:val="0"/>
        <w:adjustRightInd w:val="0"/>
        <w:spacing w:line="360" w:lineRule="auto"/>
        <w:ind w:firstLine="567"/>
        <w:jc w:val="both"/>
        <w:rPr>
          <w:rFonts w:ascii="Arial" w:hAnsi="Arial" w:cs="Arial"/>
        </w:rPr>
      </w:pPr>
      <w:r w:rsidRPr="00A63EE6">
        <w:rPr>
          <w:rFonts w:ascii="Arial" w:hAnsi="Arial" w:cs="Arial"/>
        </w:rPr>
        <w:t>W ramach priorytetu inwestycyjnego wsparciem objęte będą kompleksowe zadania związane</w:t>
      </w:r>
      <w:r w:rsidR="004A3FEC">
        <w:rPr>
          <w:rFonts w:ascii="Arial" w:hAnsi="Arial" w:cs="Arial"/>
        </w:rPr>
        <w:t xml:space="preserve"> </w:t>
      </w:r>
      <w:r w:rsidRPr="00A63EE6">
        <w:rPr>
          <w:rFonts w:ascii="Arial" w:hAnsi="Arial" w:cs="Arial"/>
        </w:rPr>
        <w:t>z ochroną i udostępnieniem, w tym turystycznym, zabytków o znaczeniu ogólnopolskim i światowym, w tym znajdujących się na liście Światowego Dziedzictwa UNESCO i liście obiektów uznanych przez Prezydenta RP za Pomniki Historii.</w:t>
      </w:r>
    </w:p>
    <w:p w:rsidR="00764AD3" w:rsidRPr="00A63EE6" w:rsidRDefault="00764AD3" w:rsidP="00764AD3">
      <w:pPr>
        <w:autoSpaceDE w:val="0"/>
        <w:autoSpaceDN w:val="0"/>
        <w:adjustRightInd w:val="0"/>
        <w:spacing w:line="360" w:lineRule="auto"/>
        <w:jc w:val="both"/>
        <w:rPr>
          <w:rFonts w:ascii="Arial" w:hAnsi="Arial" w:cs="Arial"/>
        </w:rPr>
      </w:pPr>
      <w:r w:rsidRPr="00A63EE6">
        <w:rPr>
          <w:rFonts w:ascii="Arial" w:hAnsi="Arial" w:cs="Arial"/>
        </w:rPr>
        <w:t>W ramach inwestycji odnoszących się do ochrony dziedzictwa kulturowego wspierane będą projekty z zakresu ochrony, zachowania i udostępnienia, w tym turystycznego, zabytkowych obiektów o znaczeniu ponadregionalnym, dotyczące renowacji zabytków nieruchomych wraz z otoczeniem, konserwacji zabytków ruchomych i ich digitalizacji</w:t>
      </w:r>
      <w:r>
        <w:rPr>
          <w:rFonts w:ascii="Arial" w:hAnsi="Arial" w:cs="Arial"/>
        </w:rPr>
        <w:br/>
      </w:r>
      <w:r w:rsidRPr="00A63EE6">
        <w:rPr>
          <w:rFonts w:ascii="Arial" w:hAnsi="Arial" w:cs="Arial"/>
        </w:rPr>
        <w:t>(w przypadkach kiedy została ujęta jako element projektu).</w:t>
      </w:r>
    </w:p>
    <w:p w:rsidR="00764AD3" w:rsidRPr="00A63EE6" w:rsidRDefault="00764AD3" w:rsidP="00764AD3">
      <w:pPr>
        <w:spacing w:line="360" w:lineRule="auto"/>
        <w:ind w:firstLine="708"/>
        <w:jc w:val="both"/>
        <w:rPr>
          <w:rFonts w:ascii="Arial" w:hAnsi="Arial" w:cs="Arial"/>
        </w:rPr>
      </w:pPr>
      <w:r w:rsidRPr="00A63EE6">
        <w:rPr>
          <w:rFonts w:ascii="Arial" w:hAnsi="Arial" w:cs="Arial"/>
        </w:rPr>
        <w:t>Poziom dofinansowania nie może przekroczyć 70 % kosztów kwalifikowanych.</w:t>
      </w:r>
    </w:p>
    <w:p w:rsidR="00764AD3" w:rsidRPr="001C5D49" w:rsidRDefault="00764AD3" w:rsidP="00764AD3">
      <w:pPr>
        <w:pStyle w:val="NormalnyWeb"/>
        <w:spacing w:before="0" w:beforeAutospacing="0" w:after="0" w:afterAutospacing="0" w:line="360" w:lineRule="auto"/>
        <w:jc w:val="both"/>
        <w:rPr>
          <w:rFonts w:ascii="Arial" w:eastAsia="Microsoft Sans Serif" w:hAnsi="Arial" w:cs="Arial"/>
          <w:color w:val="000000"/>
        </w:rPr>
      </w:pPr>
      <w:r w:rsidRPr="0035553F">
        <w:rPr>
          <w:rFonts w:ascii="Arial" w:eastAsia="Microsoft Sans Serif" w:hAnsi="Arial" w:cs="Arial"/>
          <w:color w:val="000000"/>
        </w:rPr>
        <w:lastRenderedPageBreak/>
        <w:t xml:space="preserve">Instytucja </w:t>
      </w:r>
      <w:r>
        <w:rPr>
          <w:rFonts w:ascii="Arial" w:eastAsia="Microsoft Sans Serif" w:hAnsi="Arial" w:cs="Arial"/>
          <w:color w:val="000000"/>
        </w:rPr>
        <w:t>odpowiedzialna</w:t>
      </w:r>
      <w:r w:rsidRPr="0035553F">
        <w:rPr>
          <w:rFonts w:ascii="Arial" w:eastAsia="Microsoft Sans Serif" w:hAnsi="Arial" w:cs="Arial"/>
          <w:color w:val="000000"/>
        </w:rPr>
        <w:t>:</w:t>
      </w:r>
      <w:r w:rsidR="004A3FEC">
        <w:rPr>
          <w:rFonts w:ascii="Arial" w:eastAsia="Microsoft Sans Serif" w:hAnsi="Arial" w:cs="Arial"/>
          <w:color w:val="000000"/>
        </w:rPr>
        <w:t xml:space="preserve"> </w:t>
      </w:r>
      <w:r w:rsidRPr="001C5D49">
        <w:rPr>
          <w:rFonts w:ascii="Arial" w:eastAsia="Microsoft Sans Serif" w:hAnsi="Arial" w:cs="Arial"/>
          <w:bCs/>
          <w:color w:val="000000"/>
        </w:rPr>
        <w:t>Ministerstwo Kultury i Dziedzictwa Narodowego</w:t>
      </w:r>
      <w:r>
        <w:rPr>
          <w:rFonts w:ascii="Arial" w:eastAsia="Microsoft Sans Serif" w:hAnsi="Arial" w:cs="Arial"/>
          <w:bCs/>
          <w:color w:val="000000"/>
        </w:rPr>
        <w:t>,</w:t>
      </w:r>
      <w:r w:rsidRPr="001C5D49">
        <w:rPr>
          <w:rFonts w:ascii="Arial" w:eastAsia="Microsoft Sans Serif" w:hAnsi="Arial" w:cs="Arial"/>
          <w:bCs/>
          <w:color w:val="000000"/>
        </w:rPr>
        <w:t xml:space="preserve"> Departament Funduszy Europejskich</w:t>
      </w:r>
      <w:r w:rsidRPr="001C5D49">
        <w:rPr>
          <w:rFonts w:ascii="Arial" w:eastAsia="Microsoft Sans Serif" w:hAnsi="Arial" w:cs="Arial"/>
          <w:color w:val="000000"/>
        </w:rPr>
        <w:t xml:space="preserve">, Krakowskie Przedmieście 15/17, 00-071 Warszawa, tel. 22 421 03 02, </w:t>
      </w:r>
      <w:proofErr w:type="spellStart"/>
      <w:r w:rsidRPr="001C5D49">
        <w:rPr>
          <w:rFonts w:ascii="Arial" w:eastAsia="Microsoft Sans Serif" w:hAnsi="Arial" w:cs="Arial"/>
          <w:color w:val="000000"/>
        </w:rPr>
        <w:t>fax</w:t>
      </w:r>
      <w:proofErr w:type="spellEnd"/>
      <w:r>
        <w:rPr>
          <w:rFonts w:ascii="Arial" w:eastAsia="Microsoft Sans Serif" w:hAnsi="Arial" w:cs="Arial"/>
          <w:color w:val="000000"/>
        </w:rPr>
        <w:t xml:space="preserve">: </w:t>
      </w:r>
      <w:r w:rsidRPr="001C5D49">
        <w:rPr>
          <w:rFonts w:ascii="Arial" w:eastAsia="Microsoft Sans Serif" w:hAnsi="Arial" w:cs="Arial"/>
          <w:color w:val="000000"/>
        </w:rPr>
        <w:t xml:space="preserve">22 421 03 71, e-mail: </w:t>
      </w:r>
      <w:hyperlink r:id="rId91" w:history="1">
        <w:r w:rsidRPr="001C5D49">
          <w:rPr>
            <w:rFonts w:ascii="Arial" w:eastAsia="Microsoft Sans Serif" w:hAnsi="Arial" w:cs="Arial"/>
            <w:color w:val="000000"/>
          </w:rPr>
          <w:t>poiis@mkidn.gov.pl</w:t>
        </w:r>
      </w:hyperlink>
      <w:r>
        <w:rPr>
          <w:rFonts w:ascii="Arial" w:eastAsia="Microsoft Sans Serif" w:hAnsi="Arial" w:cs="Arial"/>
          <w:color w:val="000000"/>
        </w:rPr>
        <w:t>,</w:t>
      </w:r>
      <w:hyperlink r:id="rId92" w:history="1">
        <w:r w:rsidRPr="001C5D49">
          <w:rPr>
            <w:rFonts w:ascii="Arial" w:eastAsia="Microsoft Sans Serif" w:hAnsi="Arial" w:cs="Arial"/>
            <w:color w:val="000000"/>
          </w:rPr>
          <w:t>http://poiis.mkidn.gov.pl/</w:t>
        </w:r>
      </w:hyperlink>
      <w:r w:rsidRPr="001C5D49">
        <w:rPr>
          <w:rFonts w:ascii="Arial" w:eastAsia="Microsoft Sans Serif" w:hAnsi="Arial" w:cs="Arial"/>
          <w:color w:val="000000"/>
        </w:rPr>
        <w:t xml:space="preserve">, </w:t>
      </w:r>
      <w:hyperlink r:id="rId93" w:history="1">
        <w:r w:rsidRPr="001C5D49">
          <w:rPr>
            <w:rFonts w:ascii="Arial" w:eastAsia="Microsoft Sans Serif" w:hAnsi="Arial" w:cs="Arial"/>
            <w:color w:val="000000"/>
          </w:rPr>
          <w:t>http://www.pois.gov.pl/</w:t>
        </w:r>
      </w:hyperlink>
    </w:p>
    <w:p w:rsidR="00764AD3" w:rsidRPr="00A63EE6" w:rsidRDefault="00764AD3" w:rsidP="00764AD3">
      <w:pPr>
        <w:ind w:firstLine="708"/>
        <w:jc w:val="both"/>
        <w:rPr>
          <w:rFonts w:ascii="Arial" w:hAnsi="Arial" w:cs="Arial"/>
        </w:rPr>
      </w:pPr>
    </w:p>
    <w:p w:rsidR="00764AD3" w:rsidRPr="003C57CB" w:rsidRDefault="00764AD3" w:rsidP="00764AD3">
      <w:pPr>
        <w:jc w:val="both"/>
        <w:rPr>
          <w:rFonts w:ascii="Arial" w:hAnsi="Arial" w:cs="Arial"/>
          <w:b/>
        </w:rPr>
      </w:pPr>
      <w:r w:rsidRPr="003C57CB">
        <w:rPr>
          <w:rFonts w:ascii="Arial" w:hAnsi="Arial" w:cs="Arial"/>
          <w:b/>
        </w:rPr>
        <w:t xml:space="preserve">DOFINANSOWANIE Z NARODOWEGO FUNDUSZU OCHRONY ŚRODOWISKA </w:t>
      </w:r>
      <w:r>
        <w:rPr>
          <w:rFonts w:ascii="Arial" w:hAnsi="Arial" w:cs="Arial"/>
          <w:b/>
        </w:rPr>
        <w:br/>
      </w:r>
      <w:r w:rsidRPr="003C57CB">
        <w:rPr>
          <w:rFonts w:ascii="Arial" w:hAnsi="Arial" w:cs="Arial"/>
          <w:b/>
        </w:rPr>
        <w:t xml:space="preserve">I GOSPODARKI WODNEJ </w:t>
      </w:r>
    </w:p>
    <w:p w:rsidR="00764AD3" w:rsidRPr="003C57CB" w:rsidRDefault="00764AD3" w:rsidP="00764AD3">
      <w:pPr>
        <w:rPr>
          <w:rFonts w:ascii="Arial" w:hAnsi="Arial" w:cs="Arial"/>
          <w:b/>
        </w:rPr>
      </w:pPr>
    </w:p>
    <w:p w:rsidR="00764AD3" w:rsidRPr="003C57CB" w:rsidRDefault="00764AD3" w:rsidP="00764AD3">
      <w:pPr>
        <w:spacing w:line="360" w:lineRule="auto"/>
        <w:ind w:firstLine="567"/>
        <w:jc w:val="both"/>
        <w:rPr>
          <w:rFonts w:ascii="Arial" w:eastAsia="Times New Roman" w:hAnsi="Arial" w:cs="Arial"/>
        </w:rPr>
      </w:pPr>
      <w:r w:rsidRPr="003C57CB">
        <w:rPr>
          <w:rFonts w:ascii="Arial" w:eastAsia="Times New Roman" w:hAnsi="Arial" w:cs="Arial"/>
        </w:rPr>
        <w:t>Krajowy Ośrodek Badań i Dokumentacji Zabytków opracow</w:t>
      </w:r>
      <w:r>
        <w:rPr>
          <w:rFonts w:ascii="Arial" w:eastAsia="Times New Roman" w:hAnsi="Arial" w:cs="Arial"/>
        </w:rPr>
        <w:t xml:space="preserve">uje co 4 lata </w:t>
      </w:r>
      <w:r w:rsidRPr="003C57CB">
        <w:rPr>
          <w:rFonts w:ascii="Arial" w:eastAsia="Times New Roman" w:hAnsi="Arial" w:cs="Arial"/>
        </w:rPr>
        <w:t>list</w:t>
      </w:r>
      <w:r>
        <w:rPr>
          <w:rFonts w:ascii="Arial" w:eastAsia="Times New Roman" w:hAnsi="Arial" w:cs="Arial"/>
        </w:rPr>
        <w:t>ę</w:t>
      </w:r>
      <w:r w:rsidRPr="003C57CB">
        <w:rPr>
          <w:rFonts w:ascii="Arial" w:eastAsia="Times New Roman" w:hAnsi="Arial" w:cs="Arial"/>
        </w:rPr>
        <w:t xml:space="preserve"> preferencyjn</w:t>
      </w:r>
      <w:r>
        <w:rPr>
          <w:rFonts w:ascii="Arial" w:eastAsia="Times New Roman" w:hAnsi="Arial" w:cs="Arial"/>
        </w:rPr>
        <w:t>ą</w:t>
      </w:r>
      <w:r w:rsidRPr="003C57CB">
        <w:rPr>
          <w:rFonts w:ascii="Arial" w:eastAsia="Times New Roman" w:hAnsi="Arial" w:cs="Arial"/>
        </w:rPr>
        <w:t xml:space="preserve"> zabytkowych parków i </w:t>
      </w:r>
      <w:r w:rsidR="004A3FEC">
        <w:rPr>
          <w:rFonts w:ascii="Arial" w:eastAsia="Times New Roman" w:hAnsi="Arial" w:cs="Arial"/>
        </w:rPr>
        <w:t>ogrodów dla</w:t>
      </w:r>
      <w:r w:rsidR="004A3FEC">
        <w:rPr>
          <w:rFonts w:ascii="Arial" w:hAnsi="Arial" w:cs="Arial"/>
        </w:rPr>
        <w:t xml:space="preserve"> </w:t>
      </w:r>
      <w:r w:rsidRPr="003C57CB">
        <w:rPr>
          <w:rFonts w:ascii="Arial" w:eastAsia="Times New Roman" w:hAnsi="Arial" w:cs="Arial"/>
        </w:rPr>
        <w:t>Narodowego Funduszu Ochrony Środowiska i Gospodarki Wodnej, w celu finansowania prac z zakresu rewaloryzacji założeń zieleni</w:t>
      </w:r>
      <w:r>
        <w:rPr>
          <w:rFonts w:ascii="Arial" w:eastAsia="Times New Roman" w:hAnsi="Arial" w:cs="Arial"/>
        </w:rPr>
        <w:t xml:space="preserve"> (parków, cmentarzy)</w:t>
      </w:r>
      <w:r w:rsidRPr="003C57CB">
        <w:rPr>
          <w:rFonts w:ascii="Arial" w:eastAsia="Times New Roman" w:hAnsi="Arial" w:cs="Arial"/>
        </w:rPr>
        <w:t>.</w:t>
      </w:r>
      <w:r>
        <w:rPr>
          <w:rFonts w:ascii="Arial" w:eastAsia="Times New Roman" w:hAnsi="Arial" w:cs="Arial"/>
        </w:rPr>
        <w:t xml:space="preserve"> W celu kandydowania obszarów do zamieszczenia na w/w liście potrzebna jest akceptacja Wojewódzkiego Konserwatora zabytków. Za jego pośrednictwem następuje zgłoszenie.</w:t>
      </w:r>
    </w:p>
    <w:p w:rsidR="00764AD3" w:rsidRPr="00A50AA9" w:rsidRDefault="00DB33FD" w:rsidP="00764AD3">
      <w:pPr>
        <w:pStyle w:val="Bezodstpw"/>
        <w:spacing w:before="240" w:line="360" w:lineRule="auto"/>
        <w:jc w:val="both"/>
        <w:rPr>
          <w:rFonts w:ascii="Arial" w:eastAsia="Times New Roman" w:hAnsi="Arial" w:cs="Arial"/>
        </w:rPr>
      </w:pPr>
      <w:r>
        <w:rPr>
          <w:rFonts w:ascii="Arial" w:eastAsia="Times New Roman" w:hAnsi="Arial" w:cs="Arial"/>
        </w:rPr>
        <w:t xml:space="preserve">Sposób składania wniosków </w:t>
      </w:r>
      <w:r w:rsidR="00764AD3" w:rsidRPr="00A50AA9">
        <w:rPr>
          <w:rFonts w:ascii="Arial" w:eastAsia="Times New Roman" w:hAnsi="Arial" w:cs="Arial"/>
        </w:rPr>
        <w:t>zamieszczon</w:t>
      </w:r>
      <w:r w:rsidR="00764AD3">
        <w:rPr>
          <w:rFonts w:ascii="Arial" w:eastAsia="Times New Roman" w:hAnsi="Arial" w:cs="Arial"/>
        </w:rPr>
        <w:t xml:space="preserve">y </w:t>
      </w:r>
      <w:r w:rsidR="00764AD3" w:rsidRPr="00A50AA9">
        <w:rPr>
          <w:rFonts w:ascii="Arial" w:eastAsia="Times New Roman" w:hAnsi="Arial" w:cs="Arial"/>
        </w:rPr>
        <w:t xml:space="preserve">na stronie Narodowego Funduszu Ochrony Środowiska i Gospodarki Wodnej </w:t>
      </w:r>
      <w:hyperlink r:id="rId94" w:history="1">
        <w:r w:rsidR="00764AD3" w:rsidRPr="00A50AA9">
          <w:rPr>
            <w:rFonts w:ascii="Arial" w:eastAsia="Times New Roman" w:hAnsi="Arial" w:cs="Arial"/>
          </w:rPr>
          <w:t>www.nfosigw.gov.pl</w:t>
        </w:r>
      </w:hyperlink>
    </w:p>
    <w:p w:rsidR="00764AD3" w:rsidRPr="00A50AA9" w:rsidRDefault="00764AD3" w:rsidP="00764AD3">
      <w:pPr>
        <w:pStyle w:val="Bezodstpw"/>
        <w:spacing w:line="360" w:lineRule="auto"/>
        <w:jc w:val="both"/>
        <w:rPr>
          <w:rFonts w:ascii="Arial" w:eastAsia="Times New Roman" w:hAnsi="Arial" w:cs="Arial"/>
        </w:rPr>
      </w:pPr>
      <w:r w:rsidRPr="00A50AA9">
        <w:rPr>
          <w:rFonts w:ascii="Arial" w:eastAsia="Times New Roman" w:hAnsi="Arial" w:cs="Arial"/>
        </w:rPr>
        <w:t>Instytucja odpowiedzialna: Narodowy Fundusz Ochrony Środowiska i Gospodarki Wodnej ul. Konstruktorska 3a</w:t>
      </w:r>
      <w:r>
        <w:rPr>
          <w:rFonts w:ascii="Arial" w:eastAsia="Times New Roman" w:hAnsi="Arial" w:cs="Arial"/>
        </w:rPr>
        <w:t xml:space="preserve">, </w:t>
      </w:r>
      <w:r w:rsidRPr="00A50AA9">
        <w:rPr>
          <w:rFonts w:ascii="Arial" w:eastAsia="Times New Roman" w:hAnsi="Arial" w:cs="Arial"/>
        </w:rPr>
        <w:t>02-673 Warszawa</w:t>
      </w:r>
      <w:r>
        <w:rPr>
          <w:rFonts w:ascii="Arial" w:eastAsia="Times New Roman" w:hAnsi="Arial" w:cs="Arial"/>
        </w:rPr>
        <w:t xml:space="preserve">, </w:t>
      </w:r>
      <w:r w:rsidRPr="00A50AA9">
        <w:rPr>
          <w:rFonts w:ascii="Arial" w:eastAsia="Times New Roman" w:hAnsi="Arial" w:cs="Arial"/>
        </w:rPr>
        <w:t xml:space="preserve">tel. 22 459 00 </w:t>
      </w:r>
      <w:proofErr w:type="spellStart"/>
      <w:r w:rsidRPr="00A50AA9">
        <w:rPr>
          <w:rFonts w:ascii="Arial" w:eastAsia="Times New Roman" w:hAnsi="Arial" w:cs="Arial"/>
        </w:rPr>
        <w:t>00</w:t>
      </w:r>
      <w:proofErr w:type="spellEnd"/>
      <w:r>
        <w:rPr>
          <w:rFonts w:ascii="Arial" w:eastAsia="Times New Roman" w:hAnsi="Arial" w:cs="Arial"/>
        </w:rPr>
        <w:t xml:space="preserve">, </w:t>
      </w:r>
      <w:r w:rsidRPr="00A50AA9">
        <w:rPr>
          <w:rFonts w:ascii="Arial" w:eastAsia="Times New Roman" w:hAnsi="Arial" w:cs="Arial"/>
        </w:rPr>
        <w:t>tel. 22 459 00 01</w:t>
      </w:r>
    </w:p>
    <w:p w:rsidR="00764AD3" w:rsidRPr="00A50AA9" w:rsidRDefault="00764AD3" w:rsidP="00764AD3">
      <w:pPr>
        <w:pStyle w:val="Bezodstpw"/>
        <w:spacing w:line="360" w:lineRule="auto"/>
        <w:rPr>
          <w:rFonts w:ascii="Arial" w:eastAsia="Times New Roman" w:hAnsi="Arial" w:cs="Arial"/>
        </w:rPr>
      </w:pPr>
      <w:proofErr w:type="spellStart"/>
      <w:r w:rsidRPr="00A50AA9">
        <w:rPr>
          <w:rFonts w:ascii="Arial" w:eastAsia="Times New Roman" w:hAnsi="Arial" w:cs="Arial"/>
        </w:rPr>
        <w:t>fax</w:t>
      </w:r>
      <w:proofErr w:type="spellEnd"/>
      <w:r w:rsidRPr="00A50AA9">
        <w:rPr>
          <w:rFonts w:ascii="Arial" w:eastAsia="Times New Roman" w:hAnsi="Arial" w:cs="Arial"/>
        </w:rPr>
        <w:t xml:space="preserve"> 22 459 01 01e-mail: fundusz@nfosigw.gov.pl</w:t>
      </w:r>
    </w:p>
    <w:p w:rsidR="00764AD3" w:rsidRDefault="00764AD3" w:rsidP="00764AD3">
      <w:pPr>
        <w:spacing w:line="360" w:lineRule="auto"/>
        <w:ind w:firstLine="567"/>
        <w:rPr>
          <w:rFonts w:ascii="Arial" w:eastAsia="Times New Roman" w:hAnsi="Arial" w:cs="Arial"/>
        </w:rPr>
      </w:pPr>
    </w:p>
    <w:p w:rsidR="00764AD3" w:rsidRPr="003C57CB" w:rsidRDefault="00764AD3" w:rsidP="00764AD3">
      <w:pPr>
        <w:rPr>
          <w:rFonts w:ascii="Arial" w:hAnsi="Arial" w:cs="Arial"/>
          <w:b/>
        </w:rPr>
      </w:pPr>
      <w:r w:rsidRPr="003C57CB">
        <w:rPr>
          <w:rFonts w:ascii="Arial" w:hAnsi="Arial" w:cs="Arial"/>
          <w:b/>
        </w:rPr>
        <w:t>DOFINANSOWANIE W RAMACH REGIONALNEGO PROGRAMU OPE</w:t>
      </w:r>
      <w:r>
        <w:rPr>
          <w:rFonts w:ascii="Arial" w:hAnsi="Arial" w:cs="Arial"/>
          <w:b/>
        </w:rPr>
        <w:t xml:space="preserve">RACYJNEGO WOJEWÓDZTWA ŁÓDZKIEGO </w:t>
      </w:r>
      <w:r w:rsidRPr="006820D7">
        <w:rPr>
          <w:rFonts w:ascii="Arial" w:hAnsi="Arial" w:cs="Arial"/>
          <w:b/>
        </w:rPr>
        <w:t>na lata 2014 -2020</w:t>
      </w:r>
    </w:p>
    <w:p w:rsidR="00764AD3" w:rsidRPr="003C57CB" w:rsidRDefault="00764AD3" w:rsidP="00764AD3">
      <w:pPr>
        <w:ind w:firstLine="708"/>
        <w:jc w:val="both"/>
        <w:rPr>
          <w:rFonts w:ascii="Arial" w:eastAsia="Times New Roman" w:hAnsi="Arial" w:cs="Arial"/>
        </w:rPr>
      </w:pPr>
    </w:p>
    <w:p w:rsidR="00764AD3" w:rsidRPr="00670AF2" w:rsidRDefault="00764AD3" w:rsidP="00764AD3">
      <w:pPr>
        <w:pStyle w:val="Teksttreci30"/>
        <w:shd w:val="clear" w:color="auto" w:fill="auto"/>
        <w:spacing w:after="180" w:line="276" w:lineRule="auto"/>
        <w:ind w:left="40"/>
        <w:rPr>
          <w:b/>
          <w:sz w:val="24"/>
          <w:szCs w:val="24"/>
        </w:rPr>
      </w:pPr>
      <w:r w:rsidRPr="00662DAC">
        <w:rPr>
          <w:b/>
          <w:sz w:val="24"/>
          <w:szCs w:val="24"/>
        </w:rPr>
        <w:t xml:space="preserve">Regionalny Program Operacyjny Województwa Łódzkiego </w:t>
      </w:r>
    </w:p>
    <w:p w:rsidR="00764AD3" w:rsidRPr="003C57CB" w:rsidRDefault="00764AD3" w:rsidP="00764AD3">
      <w:pPr>
        <w:spacing w:line="360" w:lineRule="auto"/>
        <w:ind w:firstLine="567"/>
        <w:jc w:val="both"/>
        <w:rPr>
          <w:rFonts w:ascii="Arial" w:eastAsia="Times New Roman" w:hAnsi="Arial" w:cs="Arial"/>
        </w:rPr>
      </w:pPr>
      <w:r>
        <w:t xml:space="preserve">Podział środków w ramach funduszy strukturalnych został scedowany dla każdego województwa poprzez Regionalny Program Operacyjny. </w:t>
      </w:r>
      <w:r w:rsidRPr="003C57CB">
        <w:rPr>
          <w:rFonts w:ascii="Arial" w:eastAsia="Times New Roman" w:hAnsi="Arial" w:cs="Arial"/>
        </w:rPr>
        <w:t>Dofinansowane projekty są to kluczowe dla regionu inwestycje o charakterze wielkoskalowym</w:t>
      </w:r>
      <w:r>
        <w:rPr>
          <w:rFonts w:ascii="Arial" w:eastAsia="Times New Roman" w:hAnsi="Arial" w:cs="Arial"/>
        </w:rPr>
        <w:t xml:space="preserve">. </w:t>
      </w:r>
      <w:r w:rsidRPr="003C57CB">
        <w:rPr>
          <w:rFonts w:ascii="Arial" w:eastAsia="Times New Roman" w:hAnsi="Arial" w:cs="Arial"/>
        </w:rPr>
        <w:t>Inwestycje mus</w:t>
      </w:r>
      <w:r>
        <w:rPr>
          <w:rFonts w:ascii="Arial" w:eastAsia="Times New Roman" w:hAnsi="Arial" w:cs="Arial"/>
        </w:rPr>
        <w:t>zą</w:t>
      </w:r>
      <w:r w:rsidRPr="003C57CB">
        <w:rPr>
          <w:rFonts w:ascii="Arial" w:eastAsia="Times New Roman" w:hAnsi="Arial" w:cs="Arial"/>
        </w:rPr>
        <w:t xml:space="preserve"> być ujęte w </w:t>
      </w:r>
      <w:r>
        <w:rPr>
          <w:rFonts w:ascii="Arial" w:eastAsia="Times New Roman" w:hAnsi="Arial" w:cs="Arial"/>
        </w:rPr>
        <w:t>Gminny</w:t>
      </w:r>
      <w:r w:rsidRPr="003C57CB">
        <w:rPr>
          <w:rFonts w:ascii="Arial" w:eastAsia="Times New Roman" w:hAnsi="Arial" w:cs="Arial"/>
        </w:rPr>
        <w:t xml:space="preserve"> Programie Rewitalizacji i wykazywać wpływ na rozwój regionu oraz ożywienie społeczno - gospodarcze terenów zdegradowanych. </w:t>
      </w:r>
    </w:p>
    <w:p w:rsidR="00764AD3" w:rsidRPr="00C17415" w:rsidRDefault="00764AD3" w:rsidP="00764AD3">
      <w:pPr>
        <w:pStyle w:val="Teksttreci0"/>
        <w:shd w:val="clear" w:color="auto" w:fill="auto"/>
        <w:spacing w:after="60" w:line="360" w:lineRule="auto"/>
        <w:ind w:left="40" w:right="20" w:firstLine="420"/>
        <w:jc w:val="both"/>
        <w:rPr>
          <w:sz w:val="24"/>
          <w:szCs w:val="24"/>
        </w:rPr>
      </w:pPr>
      <w:r>
        <w:rPr>
          <w:sz w:val="24"/>
          <w:szCs w:val="24"/>
        </w:rPr>
        <w:t xml:space="preserve">Finansowanie zadań RPO dla województwa łódzkiego jest możliwe głównie w ramach osi priorytetowej </w:t>
      </w:r>
      <w:r w:rsidRPr="00B2111D">
        <w:rPr>
          <w:sz w:val="24"/>
          <w:szCs w:val="24"/>
        </w:rPr>
        <w:t xml:space="preserve">VI – Rewitalizacja i potencjał endogeniczny regionu </w:t>
      </w:r>
      <w:r w:rsidRPr="00C17415">
        <w:rPr>
          <w:sz w:val="24"/>
          <w:szCs w:val="24"/>
        </w:rPr>
        <w:t>3 cele tema</w:t>
      </w:r>
      <w:r>
        <w:rPr>
          <w:sz w:val="24"/>
          <w:szCs w:val="24"/>
        </w:rPr>
        <w:t>tyczne</w:t>
      </w:r>
      <w:r w:rsidRPr="00C17415">
        <w:rPr>
          <w:sz w:val="24"/>
          <w:szCs w:val="24"/>
        </w:rPr>
        <w:t>: 6. Zachowanie</w:t>
      </w:r>
      <w:r w:rsidR="004A3FEC">
        <w:rPr>
          <w:sz w:val="24"/>
          <w:szCs w:val="24"/>
        </w:rPr>
        <w:t xml:space="preserve"> </w:t>
      </w:r>
      <w:r w:rsidRPr="00C17415">
        <w:rPr>
          <w:sz w:val="24"/>
          <w:szCs w:val="24"/>
        </w:rPr>
        <w:t xml:space="preserve">i ochrona środowiska naturalnego oraz wspieranie efektywnego gospodarowania zasobami, </w:t>
      </w:r>
      <w:r>
        <w:rPr>
          <w:sz w:val="24"/>
          <w:szCs w:val="24"/>
        </w:rPr>
        <w:br/>
      </w:r>
      <w:r w:rsidRPr="00C17415">
        <w:rPr>
          <w:sz w:val="24"/>
          <w:szCs w:val="24"/>
        </w:rPr>
        <w:t xml:space="preserve">8. Promowanie trwałego i wysokiej jakości zatrudnienia oraz wsparcie mobilności pracowników, </w:t>
      </w:r>
      <w:r>
        <w:rPr>
          <w:sz w:val="24"/>
          <w:szCs w:val="24"/>
        </w:rPr>
        <w:br/>
      </w:r>
      <w:r w:rsidRPr="00C17415">
        <w:rPr>
          <w:sz w:val="24"/>
          <w:szCs w:val="24"/>
        </w:rPr>
        <w:t>9. Promowanie włączenia społecznego, walka z ubóstwem i wszelką dyskryminacją.</w:t>
      </w:r>
    </w:p>
    <w:p w:rsidR="00764AD3" w:rsidRDefault="00764AD3" w:rsidP="00764AD3">
      <w:pPr>
        <w:pStyle w:val="Bezodstpw"/>
        <w:spacing w:line="360" w:lineRule="auto"/>
        <w:jc w:val="both"/>
        <w:rPr>
          <w:rFonts w:ascii="Arial" w:eastAsia="Arial" w:hAnsi="Arial" w:cs="Arial"/>
          <w:spacing w:val="-10"/>
        </w:rPr>
      </w:pPr>
      <w:r>
        <w:rPr>
          <w:rFonts w:ascii="Arial" w:eastAsia="Arial" w:hAnsi="Arial" w:cs="Arial"/>
          <w:spacing w:val="-10"/>
        </w:rPr>
        <w:t>O</w:t>
      </w:r>
      <w:r w:rsidRPr="00C17415">
        <w:rPr>
          <w:rFonts w:ascii="Arial" w:eastAsia="Arial" w:hAnsi="Arial" w:cs="Arial"/>
          <w:spacing w:val="-10"/>
        </w:rPr>
        <w:t>si priorytetow</w:t>
      </w:r>
      <w:r>
        <w:rPr>
          <w:rFonts w:ascii="Arial" w:eastAsia="Arial" w:hAnsi="Arial" w:cs="Arial"/>
          <w:spacing w:val="-10"/>
        </w:rPr>
        <w:t>a</w:t>
      </w:r>
      <w:r w:rsidRPr="00C17415">
        <w:rPr>
          <w:rFonts w:ascii="Arial" w:eastAsia="Arial" w:hAnsi="Arial" w:cs="Arial"/>
          <w:spacing w:val="-10"/>
        </w:rPr>
        <w:t xml:space="preserve"> VI </w:t>
      </w:r>
    </w:p>
    <w:p w:rsidR="00764AD3" w:rsidRPr="00C17415" w:rsidRDefault="00764AD3" w:rsidP="00764AD3">
      <w:pPr>
        <w:pStyle w:val="Bezodstpw"/>
        <w:spacing w:line="360" w:lineRule="auto"/>
        <w:jc w:val="both"/>
        <w:rPr>
          <w:rFonts w:ascii="Arial" w:eastAsia="Arial" w:hAnsi="Arial" w:cs="Arial"/>
          <w:spacing w:val="-10"/>
        </w:rPr>
      </w:pPr>
      <w:r w:rsidRPr="00C17415">
        <w:rPr>
          <w:rFonts w:ascii="Arial" w:eastAsia="Arial" w:hAnsi="Arial" w:cs="Arial"/>
          <w:spacing w:val="-10"/>
        </w:rPr>
        <w:t>Działanie VI.1. Dziedzictwo kulturowe i infrastruktura kultury</w:t>
      </w:r>
    </w:p>
    <w:p w:rsidR="00764AD3" w:rsidRPr="00C17415" w:rsidRDefault="00764AD3" w:rsidP="00764AD3">
      <w:pPr>
        <w:pStyle w:val="Bezodstpw"/>
        <w:numPr>
          <w:ilvl w:val="0"/>
          <w:numId w:val="47"/>
        </w:numPr>
        <w:spacing w:line="360" w:lineRule="auto"/>
        <w:jc w:val="both"/>
        <w:rPr>
          <w:rFonts w:ascii="Arial" w:eastAsia="Arial" w:hAnsi="Arial" w:cs="Arial"/>
          <w:spacing w:val="-10"/>
        </w:rPr>
      </w:pPr>
      <w:proofErr w:type="spellStart"/>
      <w:r w:rsidRPr="00C17415">
        <w:rPr>
          <w:rFonts w:ascii="Arial" w:eastAsia="Arial" w:hAnsi="Arial" w:cs="Arial"/>
          <w:spacing w:val="-10"/>
        </w:rPr>
        <w:lastRenderedPageBreak/>
        <w:t>Poddziałanie</w:t>
      </w:r>
      <w:proofErr w:type="spellEnd"/>
      <w:r w:rsidRPr="00C17415">
        <w:rPr>
          <w:rFonts w:ascii="Arial" w:eastAsia="Arial" w:hAnsi="Arial" w:cs="Arial"/>
          <w:spacing w:val="-10"/>
        </w:rPr>
        <w:t xml:space="preserve"> VI.1.2 Dziedzictwo kulturowe i infrastruktura kultury</w:t>
      </w:r>
    </w:p>
    <w:p w:rsidR="00764AD3" w:rsidRPr="00C17415" w:rsidRDefault="00764AD3" w:rsidP="00764AD3">
      <w:pPr>
        <w:pStyle w:val="Bezodstpw"/>
        <w:spacing w:line="360" w:lineRule="auto"/>
        <w:jc w:val="both"/>
        <w:rPr>
          <w:rFonts w:ascii="Arial" w:eastAsia="Arial" w:hAnsi="Arial" w:cs="Arial"/>
          <w:spacing w:val="-10"/>
        </w:rPr>
      </w:pPr>
      <w:r w:rsidRPr="00C17415">
        <w:rPr>
          <w:rFonts w:ascii="Arial" w:eastAsia="Arial" w:hAnsi="Arial" w:cs="Arial"/>
          <w:spacing w:val="-10"/>
        </w:rPr>
        <w:t>Działanie VI.2. Rozwój gospodarki turystycznej</w:t>
      </w:r>
    </w:p>
    <w:p w:rsidR="00764AD3" w:rsidRPr="00C17415" w:rsidRDefault="00764AD3" w:rsidP="00764AD3">
      <w:pPr>
        <w:pStyle w:val="Bezodstpw"/>
        <w:spacing w:line="360" w:lineRule="auto"/>
        <w:jc w:val="both"/>
        <w:rPr>
          <w:rFonts w:ascii="Arial" w:eastAsia="Arial" w:hAnsi="Arial" w:cs="Arial"/>
          <w:spacing w:val="-10"/>
        </w:rPr>
      </w:pPr>
      <w:r w:rsidRPr="00C17415">
        <w:rPr>
          <w:rFonts w:ascii="Arial" w:eastAsia="Arial" w:hAnsi="Arial" w:cs="Arial"/>
          <w:spacing w:val="-10"/>
        </w:rPr>
        <w:t>Działanie VI.3.Rewitalizacja i rozwój potencjału społeczno-gospodarczego</w:t>
      </w:r>
    </w:p>
    <w:p w:rsidR="00764AD3" w:rsidRPr="00C17415" w:rsidRDefault="00764AD3" w:rsidP="00764AD3">
      <w:pPr>
        <w:pStyle w:val="Bezodstpw"/>
        <w:numPr>
          <w:ilvl w:val="0"/>
          <w:numId w:val="47"/>
        </w:numPr>
        <w:spacing w:line="360" w:lineRule="auto"/>
        <w:jc w:val="both"/>
        <w:rPr>
          <w:rFonts w:ascii="Arial" w:eastAsia="Arial" w:hAnsi="Arial" w:cs="Arial"/>
          <w:spacing w:val="-10"/>
        </w:rPr>
      </w:pPr>
      <w:proofErr w:type="spellStart"/>
      <w:r w:rsidRPr="00C17415">
        <w:rPr>
          <w:rFonts w:ascii="Arial" w:eastAsia="Arial" w:hAnsi="Arial" w:cs="Arial"/>
          <w:spacing w:val="-10"/>
        </w:rPr>
        <w:t>Poddziałanie</w:t>
      </w:r>
      <w:proofErr w:type="spellEnd"/>
      <w:r w:rsidRPr="00C17415">
        <w:rPr>
          <w:rFonts w:ascii="Arial" w:eastAsia="Arial" w:hAnsi="Arial" w:cs="Arial"/>
          <w:spacing w:val="-10"/>
        </w:rPr>
        <w:t xml:space="preserve"> VI.3.2 Rewitalizacja i rozwój potencjału społeczno-gospodarczego</w:t>
      </w:r>
    </w:p>
    <w:p w:rsidR="00764AD3" w:rsidRPr="00C17415" w:rsidRDefault="00764AD3" w:rsidP="00764AD3">
      <w:pPr>
        <w:pStyle w:val="Bezodstpw"/>
        <w:spacing w:line="360" w:lineRule="auto"/>
        <w:jc w:val="both"/>
        <w:rPr>
          <w:rFonts w:ascii="Arial" w:eastAsia="Arial" w:hAnsi="Arial" w:cs="Arial"/>
          <w:spacing w:val="-10"/>
        </w:rPr>
      </w:pPr>
      <w:r>
        <w:rPr>
          <w:rFonts w:ascii="Arial" w:eastAsia="Arial" w:hAnsi="Arial" w:cs="Arial"/>
          <w:spacing w:val="-10"/>
        </w:rPr>
        <w:t xml:space="preserve">Informacje </w:t>
      </w:r>
      <w:r w:rsidRPr="00C17415">
        <w:rPr>
          <w:rFonts w:ascii="Arial" w:eastAsia="Arial" w:hAnsi="Arial" w:cs="Arial"/>
          <w:spacing w:val="-10"/>
        </w:rPr>
        <w:t xml:space="preserve">na stronie </w:t>
      </w:r>
      <w:hyperlink r:id="rId95" w:history="1">
        <w:r w:rsidRPr="00C17415">
          <w:rPr>
            <w:rFonts w:ascii="Arial" w:eastAsia="Arial" w:hAnsi="Arial" w:cs="Arial"/>
            <w:spacing w:val="-10"/>
          </w:rPr>
          <w:t>www.rpo.lodzkie.pl</w:t>
        </w:r>
      </w:hyperlink>
      <w:r>
        <w:rPr>
          <w:rFonts w:ascii="Arial" w:eastAsia="Arial" w:hAnsi="Arial" w:cs="Arial"/>
          <w:spacing w:val="-10"/>
        </w:rPr>
        <w:t xml:space="preserve">planowane ogłoszenie konkursów </w:t>
      </w:r>
      <w:r w:rsidRPr="00C17415">
        <w:rPr>
          <w:rFonts w:ascii="Arial" w:eastAsia="Arial" w:hAnsi="Arial" w:cs="Arial"/>
          <w:spacing w:val="-10"/>
        </w:rPr>
        <w:t>dla Działania VI.1. oraz Działania VI.2.</w:t>
      </w:r>
      <w:r>
        <w:rPr>
          <w:rFonts w:ascii="Arial" w:eastAsia="Arial" w:hAnsi="Arial" w:cs="Arial"/>
          <w:spacing w:val="-10"/>
        </w:rPr>
        <w:t xml:space="preserve"> -</w:t>
      </w:r>
      <w:r w:rsidRPr="00C17415">
        <w:rPr>
          <w:rFonts w:ascii="Arial" w:eastAsia="Arial" w:hAnsi="Arial" w:cs="Arial"/>
          <w:spacing w:val="-10"/>
        </w:rPr>
        <w:t xml:space="preserve"> II kwarta</w:t>
      </w:r>
      <w:r>
        <w:rPr>
          <w:rFonts w:ascii="Arial" w:eastAsia="Arial" w:hAnsi="Arial" w:cs="Arial"/>
          <w:spacing w:val="-10"/>
        </w:rPr>
        <w:t>ł 2016 roku.</w:t>
      </w:r>
    </w:p>
    <w:p w:rsidR="00764AD3" w:rsidRPr="00C17415" w:rsidRDefault="00764AD3" w:rsidP="00764AD3">
      <w:pPr>
        <w:pStyle w:val="Bezodstpw"/>
        <w:spacing w:before="240" w:line="360" w:lineRule="auto"/>
        <w:jc w:val="both"/>
        <w:rPr>
          <w:rFonts w:ascii="Arial" w:eastAsia="Arial" w:hAnsi="Arial" w:cs="Arial"/>
          <w:spacing w:val="-10"/>
        </w:rPr>
      </w:pPr>
      <w:r w:rsidRPr="00A50AA9">
        <w:rPr>
          <w:rFonts w:ascii="Arial" w:eastAsia="Times New Roman" w:hAnsi="Arial" w:cs="Arial"/>
        </w:rPr>
        <w:t>Instytucja odpowiedzialna</w:t>
      </w:r>
      <w:r>
        <w:rPr>
          <w:rFonts w:ascii="Arial" w:eastAsia="Times New Roman" w:hAnsi="Arial" w:cs="Arial"/>
        </w:rPr>
        <w:t xml:space="preserve"> za kontakt: </w:t>
      </w:r>
      <w:r w:rsidRPr="00C17415">
        <w:rPr>
          <w:rFonts w:ascii="Arial" w:eastAsia="Arial" w:hAnsi="Arial" w:cs="Arial"/>
          <w:spacing w:val="-10"/>
        </w:rPr>
        <w:t>Główny Punkt Informacyjny w Łodzi</w:t>
      </w:r>
      <w:r>
        <w:rPr>
          <w:rFonts w:ascii="Arial" w:eastAsia="Arial" w:hAnsi="Arial" w:cs="Arial"/>
          <w:spacing w:val="-10"/>
        </w:rPr>
        <w:t xml:space="preserve">, </w:t>
      </w:r>
      <w:r w:rsidRPr="00C17415">
        <w:rPr>
          <w:rFonts w:ascii="Arial" w:eastAsia="Arial" w:hAnsi="Arial" w:cs="Arial"/>
          <w:spacing w:val="-10"/>
        </w:rPr>
        <w:t xml:space="preserve">ul. Moniuszki 7/9, 90-101 </w:t>
      </w:r>
      <w:proofErr w:type="spellStart"/>
      <w:r w:rsidRPr="00C17415">
        <w:rPr>
          <w:rFonts w:ascii="Arial" w:eastAsia="Arial" w:hAnsi="Arial" w:cs="Arial"/>
          <w:spacing w:val="-10"/>
        </w:rPr>
        <w:t>Łódź</w:t>
      </w:r>
      <w:r>
        <w:rPr>
          <w:rFonts w:ascii="Arial" w:eastAsia="Arial" w:hAnsi="Arial" w:cs="Arial"/>
          <w:spacing w:val="-10"/>
        </w:rPr>
        <w:t>,tel</w:t>
      </w:r>
      <w:proofErr w:type="spellEnd"/>
      <w:r>
        <w:rPr>
          <w:rFonts w:ascii="Arial" w:eastAsia="Arial" w:hAnsi="Arial" w:cs="Arial"/>
          <w:spacing w:val="-10"/>
        </w:rPr>
        <w:t>. 42 663 31 07, 42 663 34 05, 42</w:t>
      </w:r>
      <w:r w:rsidRPr="00C17415">
        <w:rPr>
          <w:rFonts w:ascii="Arial" w:eastAsia="Arial" w:hAnsi="Arial" w:cs="Arial"/>
          <w:spacing w:val="-10"/>
        </w:rPr>
        <w:t xml:space="preserve"> 291 97 60</w:t>
      </w:r>
      <w:r>
        <w:rPr>
          <w:rFonts w:ascii="Arial" w:eastAsia="Arial" w:hAnsi="Arial" w:cs="Arial"/>
          <w:spacing w:val="-10"/>
        </w:rPr>
        <w:t xml:space="preserve">, </w:t>
      </w:r>
      <w:hyperlink r:id="rId96" w:history="1">
        <w:r w:rsidRPr="00C17415">
          <w:rPr>
            <w:rFonts w:ascii="Arial" w:eastAsia="Arial" w:hAnsi="Arial" w:cs="Arial"/>
            <w:spacing w:val="-10"/>
          </w:rPr>
          <w:t>www.rpo.lodzkie.pl</w:t>
        </w:r>
      </w:hyperlink>
    </w:p>
    <w:p w:rsidR="00764AD3" w:rsidRPr="0025720C" w:rsidRDefault="00764AD3" w:rsidP="00764AD3">
      <w:pPr>
        <w:pStyle w:val="Nagwek3"/>
        <w:spacing w:line="360" w:lineRule="auto"/>
        <w:rPr>
          <w:color w:val="auto"/>
        </w:rPr>
      </w:pPr>
      <w:r w:rsidRPr="0025720C">
        <w:rPr>
          <w:rFonts w:ascii="Arial" w:hAnsi="Arial" w:cs="Arial"/>
          <w:color w:val="auto"/>
        </w:rPr>
        <w:t>DOFI</w:t>
      </w:r>
      <w:r>
        <w:rPr>
          <w:rFonts w:ascii="Arial" w:hAnsi="Arial" w:cs="Arial"/>
          <w:color w:val="auto"/>
        </w:rPr>
        <w:t xml:space="preserve">NANSOWANIE </w:t>
      </w:r>
      <w:r w:rsidRPr="0025720C">
        <w:rPr>
          <w:rFonts w:ascii="Arial" w:hAnsi="Arial" w:cs="Arial"/>
          <w:color w:val="auto"/>
        </w:rPr>
        <w:t>Z  PROGRAMU ROZWOJU OBSZARÓW WIEJSKICH NA LATA 2014-2020</w:t>
      </w:r>
    </w:p>
    <w:p w:rsidR="00764AD3" w:rsidRPr="00E45410" w:rsidRDefault="00764AD3" w:rsidP="00764AD3">
      <w:pPr>
        <w:pStyle w:val="Nagwek3"/>
        <w:spacing w:line="360" w:lineRule="auto"/>
        <w:ind w:firstLine="567"/>
        <w:jc w:val="both"/>
        <w:rPr>
          <w:rFonts w:ascii="Arial" w:eastAsia="Arial" w:hAnsi="Arial" w:cs="Arial"/>
          <w:b w:val="0"/>
          <w:bCs w:val="0"/>
          <w:color w:val="auto"/>
          <w:spacing w:val="-10"/>
          <w:lang w:eastAsia="en-US"/>
        </w:rPr>
      </w:pPr>
      <w:r w:rsidRPr="0025720C">
        <w:rPr>
          <w:rFonts w:ascii="Arial" w:eastAsia="Arial" w:hAnsi="Arial" w:cs="Arial"/>
          <w:b w:val="0"/>
          <w:bCs w:val="0"/>
          <w:color w:val="auto"/>
          <w:spacing w:val="-10"/>
          <w:lang w:eastAsia="en-US"/>
        </w:rPr>
        <w:t xml:space="preserve">W ramach Programu Rozwoju Obszarów Wiejskich </w:t>
      </w:r>
      <w:r>
        <w:rPr>
          <w:rFonts w:ascii="Arial" w:eastAsia="Arial" w:hAnsi="Arial" w:cs="Arial"/>
          <w:b w:val="0"/>
          <w:bCs w:val="0"/>
          <w:color w:val="auto"/>
          <w:spacing w:val="-10"/>
          <w:lang w:eastAsia="en-US"/>
        </w:rPr>
        <w:t>na l</w:t>
      </w:r>
      <w:r w:rsidRPr="0025720C">
        <w:rPr>
          <w:rFonts w:ascii="Arial" w:eastAsia="Arial" w:hAnsi="Arial" w:cs="Arial"/>
          <w:b w:val="0"/>
          <w:bCs w:val="0"/>
          <w:color w:val="auto"/>
          <w:spacing w:val="-10"/>
          <w:lang w:eastAsia="en-US"/>
        </w:rPr>
        <w:t>ata 2014-2020</w:t>
      </w:r>
      <w:r>
        <w:rPr>
          <w:rFonts w:ascii="Arial" w:eastAsia="Arial" w:hAnsi="Arial" w:cs="Arial"/>
          <w:b w:val="0"/>
          <w:bCs w:val="0"/>
          <w:color w:val="auto"/>
          <w:spacing w:val="-10"/>
          <w:lang w:eastAsia="en-US"/>
        </w:rPr>
        <w:t xml:space="preserve"> przewidziano:</w:t>
      </w:r>
    </w:p>
    <w:p w:rsidR="00764AD3" w:rsidRPr="00E45410" w:rsidRDefault="00764AD3" w:rsidP="00764AD3">
      <w:pPr>
        <w:autoSpaceDE w:val="0"/>
        <w:autoSpaceDN w:val="0"/>
        <w:adjustRightInd w:val="0"/>
        <w:spacing w:line="360" w:lineRule="auto"/>
        <w:jc w:val="both"/>
        <w:rPr>
          <w:rFonts w:ascii="Arial" w:eastAsia="Arial" w:hAnsi="Arial" w:cs="Arial"/>
          <w:spacing w:val="-10"/>
        </w:rPr>
      </w:pPr>
      <w:r w:rsidRPr="00E45410">
        <w:rPr>
          <w:rFonts w:ascii="Arial" w:eastAsia="Arial" w:hAnsi="Arial" w:cs="Arial"/>
          <w:spacing w:val="-10"/>
        </w:rPr>
        <w:t>Działanie 7. Podstawowe usługi i odnowa wsi na obszarach wiejskich</w:t>
      </w:r>
      <w:r>
        <w:rPr>
          <w:rFonts w:ascii="Arial" w:eastAsia="Arial" w:hAnsi="Arial" w:cs="Arial"/>
          <w:spacing w:val="-10"/>
        </w:rPr>
        <w:t>,</w:t>
      </w:r>
    </w:p>
    <w:p w:rsidR="00764AD3" w:rsidRDefault="00764AD3" w:rsidP="00764AD3">
      <w:pPr>
        <w:autoSpaceDE w:val="0"/>
        <w:autoSpaceDN w:val="0"/>
        <w:adjustRightInd w:val="0"/>
        <w:spacing w:line="360" w:lineRule="auto"/>
        <w:jc w:val="both"/>
        <w:rPr>
          <w:rFonts w:ascii="Arial" w:eastAsia="Arial" w:hAnsi="Arial" w:cs="Arial"/>
          <w:spacing w:val="-10"/>
        </w:rPr>
      </w:pPr>
      <w:proofErr w:type="spellStart"/>
      <w:r w:rsidRPr="00E45410">
        <w:rPr>
          <w:rFonts w:ascii="Arial" w:eastAsia="Arial" w:hAnsi="Arial" w:cs="Arial"/>
          <w:spacing w:val="-10"/>
        </w:rPr>
        <w:t>Poddziałanie</w:t>
      </w:r>
      <w:proofErr w:type="spellEnd"/>
      <w:r w:rsidRPr="00E45410">
        <w:rPr>
          <w:rFonts w:ascii="Arial" w:eastAsia="Arial" w:hAnsi="Arial" w:cs="Arial"/>
          <w:spacing w:val="-10"/>
        </w:rPr>
        <w:t>: Wsparcie inwestycji w tworzenie, ulepszanie i rozwijanie podstawowych usług lokalnych dla ludności wiejs</w:t>
      </w:r>
      <w:r>
        <w:rPr>
          <w:rFonts w:ascii="Arial" w:eastAsia="Arial" w:hAnsi="Arial" w:cs="Arial"/>
          <w:spacing w:val="-10"/>
        </w:rPr>
        <w:t>kiej, w tym rekreacji i kultury</w:t>
      </w:r>
      <w:r w:rsidRPr="00E45410">
        <w:rPr>
          <w:rFonts w:ascii="Arial" w:eastAsia="Arial" w:hAnsi="Arial" w:cs="Arial"/>
          <w:spacing w:val="-10"/>
        </w:rPr>
        <w:t xml:space="preserve"> i powiązanej infrastruktury</w:t>
      </w:r>
      <w:r>
        <w:rPr>
          <w:rFonts w:ascii="Arial" w:eastAsia="Arial" w:hAnsi="Arial" w:cs="Arial"/>
          <w:spacing w:val="-10"/>
        </w:rPr>
        <w:t>.</w:t>
      </w:r>
    </w:p>
    <w:p w:rsidR="00764AD3" w:rsidRPr="00F46761" w:rsidRDefault="00764AD3" w:rsidP="00764AD3">
      <w:pPr>
        <w:pStyle w:val="Akapitzlist"/>
        <w:numPr>
          <w:ilvl w:val="0"/>
          <w:numId w:val="53"/>
        </w:numPr>
        <w:autoSpaceDE w:val="0"/>
        <w:autoSpaceDN w:val="0"/>
        <w:adjustRightInd w:val="0"/>
        <w:spacing w:before="240" w:line="360" w:lineRule="auto"/>
        <w:jc w:val="both"/>
        <w:rPr>
          <w:rFonts w:ascii="Arial" w:eastAsia="Arial" w:hAnsi="Arial" w:cs="Arial"/>
          <w:spacing w:val="-10"/>
          <w:sz w:val="24"/>
          <w:szCs w:val="24"/>
        </w:rPr>
      </w:pPr>
      <w:r>
        <w:rPr>
          <w:rFonts w:ascii="Arial" w:eastAsia="Arial" w:hAnsi="Arial" w:cs="Arial"/>
          <w:spacing w:val="-10"/>
          <w:sz w:val="24"/>
          <w:szCs w:val="24"/>
        </w:rPr>
        <w:t>I</w:t>
      </w:r>
      <w:r w:rsidRPr="00F46761">
        <w:rPr>
          <w:rFonts w:ascii="Arial" w:eastAsia="Arial" w:hAnsi="Arial" w:cs="Arial"/>
          <w:spacing w:val="-10"/>
          <w:sz w:val="24"/>
          <w:szCs w:val="24"/>
        </w:rPr>
        <w:t>nwestycje  w  obiekty  pełniące  funkcje kulturalne lub kształtowanie przestrzeni publicznej</w:t>
      </w:r>
    </w:p>
    <w:p w:rsidR="00764AD3" w:rsidRPr="00E45410" w:rsidRDefault="00764AD3" w:rsidP="00764AD3">
      <w:pPr>
        <w:autoSpaceDE w:val="0"/>
        <w:autoSpaceDN w:val="0"/>
        <w:adjustRightInd w:val="0"/>
        <w:spacing w:before="240" w:line="360" w:lineRule="auto"/>
        <w:jc w:val="both"/>
        <w:rPr>
          <w:rFonts w:ascii="Arial" w:eastAsia="Arial" w:hAnsi="Arial" w:cs="Arial"/>
          <w:spacing w:val="-10"/>
        </w:rPr>
      </w:pPr>
      <w:proofErr w:type="spellStart"/>
      <w:r w:rsidRPr="00E45410">
        <w:rPr>
          <w:rFonts w:ascii="Arial" w:eastAsia="Arial" w:hAnsi="Arial" w:cs="Arial"/>
          <w:spacing w:val="-10"/>
        </w:rPr>
        <w:t>Poddziałanie</w:t>
      </w:r>
      <w:proofErr w:type="spellEnd"/>
      <w:r>
        <w:rPr>
          <w:rFonts w:ascii="Arial" w:eastAsia="Arial" w:hAnsi="Arial" w:cs="Arial"/>
          <w:spacing w:val="-10"/>
        </w:rPr>
        <w:t xml:space="preserve">: </w:t>
      </w:r>
      <w:r w:rsidRPr="00E45410">
        <w:rPr>
          <w:rFonts w:ascii="Arial" w:eastAsia="Arial" w:hAnsi="Arial" w:cs="Arial"/>
          <w:spacing w:val="-10"/>
        </w:rPr>
        <w:t xml:space="preserve">Wsparcie badań i inwestycji związanych z utrzymaniem, odbudową </w:t>
      </w:r>
      <w:r w:rsidRPr="00E45410">
        <w:rPr>
          <w:rFonts w:ascii="Arial" w:eastAsia="Arial" w:hAnsi="Arial" w:cs="Arial"/>
          <w:spacing w:val="-10"/>
        </w:rPr>
        <w:br/>
        <w:t xml:space="preserve">i poprawą stanu dziedzictwa kulturowego i przyrodniczego wsi, krajobrazu wiejskiego </w:t>
      </w:r>
      <w:r w:rsidRPr="00E45410">
        <w:rPr>
          <w:rFonts w:ascii="Arial" w:eastAsia="Arial" w:hAnsi="Arial" w:cs="Arial"/>
          <w:spacing w:val="-10"/>
        </w:rPr>
        <w:br/>
        <w:t>i miejsc o wysokiej wartości przyrodniczej, w tym dotyczące powiązanych aspektów społeczno-gospodarczych oraz środków w zakresie świadomości środowiskowej</w:t>
      </w:r>
      <w:r>
        <w:rPr>
          <w:rFonts w:ascii="Arial" w:eastAsia="Arial" w:hAnsi="Arial" w:cs="Arial"/>
          <w:spacing w:val="-10"/>
        </w:rPr>
        <w:t>.</w:t>
      </w:r>
    </w:p>
    <w:p w:rsidR="00764AD3" w:rsidRPr="00F46761" w:rsidRDefault="00764AD3" w:rsidP="00764AD3">
      <w:pPr>
        <w:pStyle w:val="Akapitzlist"/>
        <w:numPr>
          <w:ilvl w:val="0"/>
          <w:numId w:val="53"/>
        </w:numPr>
        <w:autoSpaceDE w:val="0"/>
        <w:autoSpaceDN w:val="0"/>
        <w:adjustRightInd w:val="0"/>
        <w:spacing w:before="240" w:line="360" w:lineRule="auto"/>
        <w:jc w:val="both"/>
        <w:rPr>
          <w:rFonts w:ascii="Arial" w:eastAsia="Arial" w:hAnsi="Arial" w:cs="Arial"/>
          <w:spacing w:val="-10"/>
          <w:sz w:val="24"/>
          <w:szCs w:val="24"/>
        </w:rPr>
      </w:pPr>
      <w:r w:rsidRPr="00F46761">
        <w:rPr>
          <w:rFonts w:ascii="Arial" w:eastAsia="Arial" w:hAnsi="Arial" w:cs="Arial"/>
          <w:spacing w:val="-10"/>
          <w:sz w:val="24"/>
          <w:szCs w:val="24"/>
        </w:rPr>
        <w:t>Ochrona zabytków i budownictwa tradycyjnego</w:t>
      </w:r>
    </w:p>
    <w:p w:rsidR="00764AD3" w:rsidRPr="00E45410" w:rsidRDefault="00764AD3" w:rsidP="00764AD3">
      <w:pPr>
        <w:autoSpaceDE w:val="0"/>
        <w:autoSpaceDN w:val="0"/>
        <w:adjustRightInd w:val="0"/>
        <w:spacing w:before="240" w:line="360" w:lineRule="auto"/>
        <w:jc w:val="both"/>
        <w:rPr>
          <w:rFonts w:ascii="Arial" w:eastAsia="Arial" w:hAnsi="Arial" w:cs="Arial"/>
          <w:color w:val="auto"/>
          <w:spacing w:val="-10"/>
          <w:lang w:eastAsia="en-US"/>
        </w:rPr>
      </w:pPr>
      <w:r w:rsidRPr="00E45410">
        <w:rPr>
          <w:rFonts w:ascii="Arial" w:eastAsia="Arial" w:hAnsi="Arial" w:cs="Arial"/>
          <w:color w:val="auto"/>
          <w:spacing w:val="-10"/>
          <w:lang w:eastAsia="en-US"/>
        </w:rPr>
        <w:t>LEADER</w:t>
      </w:r>
    </w:p>
    <w:p w:rsidR="00764AD3" w:rsidRPr="00E45410" w:rsidRDefault="00764AD3" w:rsidP="00764AD3">
      <w:pPr>
        <w:autoSpaceDE w:val="0"/>
        <w:autoSpaceDN w:val="0"/>
        <w:adjustRightInd w:val="0"/>
        <w:spacing w:line="360" w:lineRule="auto"/>
        <w:ind w:firstLine="708"/>
        <w:jc w:val="both"/>
        <w:rPr>
          <w:rFonts w:ascii="Arial" w:eastAsia="Arial" w:hAnsi="Arial" w:cs="Arial"/>
          <w:color w:val="auto"/>
          <w:spacing w:val="-10"/>
          <w:lang w:eastAsia="en-US"/>
        </w:rPr>
      </w:pPr>
      <w:r>
        <w:rPr>
          <w:rFonts w:ascii="Arial" w:eastAsia="Arial" w:hAnsi="Arial" w:cs="Arial"/>
          <w:color w:val="auto"/>
          <w:spacing w:val="-10"/>
          <w:lang w:eastAsia="en-US"/>
        </w:rPr>
        <w:t xml:space="preserve">Możliwe jest uzyskanie </w:t>
      </w:r>
      <w:r w:rsidRPr="00E45410">
        <w:rPr>
          <w:rFonts w:ascii="Arial" w:eastAsia="Arial" w:hAnsi="Arial" w:cs="Arial"/>
          <w:color w:val="auto"/>
          <w:spacing w:val="-10"/>
          <w:lang w:eastAsia="en-US"/>
        </w:rPr>
        <w:t>dofinansowani</w:t>
      </w:r>
      <w:r>
        <w:rPr>
          <w:rFonts w:ascii="Arial" w:eastAsia="Arial" w:hAnsi="Arial" w:cs="Arial"/>
          <w:color w:val="auto"/>
          <w:spacing w:val="-10"/>
          <w:lang w:eastAsia="en-US"/>
        </w:rPr>
        <w:t>a</w:t>
      </w:r>
      <w:r w:rsidRPr="00E45410">
        <w:rPr>
          <w:rFonts w:ascii="Arial" w:eastAsia="Arial" w:hAnsi="Arial" w:cs="Arial"/>
          <w:color w:val="auto"/>
          <w:spacing w:val="-10"/>
          <w:lang w:eastAsia="en-US"/>
        </w:rPr>
        <w:t xml:space="preserve"> związan</w:t>
      </w:r>
      <w:r>
        <w:rPr>
          <w:rFonts w:ascii="Arial" w:eastAsia="Arial" w:hAnsi="Arial" w:cs="Arial"/>
          <w:color w:val="auto"/>
          <w:spacing w:val="-10"/>
          <w:lang w:eastAsia="en-US"/>
        </w:rPr>
        <w:t>ego</w:t>
      </w:r>
      <w:r w:rsidRPr="00E45410">
        <w:rPr>
          <w:rFonts w:ascii="Arial" w:eastAsia="Arial" w:hAnsi="Arial" w:cs="Arial"/>
          <w:color w:val="auto"/>
          <w:spacing w:val="-10"/>
          <w:lang w:eastAsia="en-US"/>
        </w:rPr>
        <w:t xml:space="preserve"> z ochroną dziedzictwa </w:t>
      </w:r>
      <w:r>
        <w:rPr>
          <w:rFonts w:ascii="Arial" w:eastAsia="Arial" w:hAnsi="Arial" w:cs="Arial"/>
          <w:color w:val="auto"/>
          <w:spacing w:val="-10"/>
          <w:lang w:eastAsia="en-US"/>
        </w:rPr>
        <w:t xml:space="preserve">kulturowego </w:t>
      </w:r>
      <w:r>
        <w:rPr>
          <w:rFonts w:ascii="Arial" w:eastAsia="Arial" w:hAnsi="Arial" w:cs="Arial"/>
          <w:color w:val="auto"/>
          <w:spacing w:val="-10"/>
          <w:lang w:eastAsia="en-US"/>
        </w:rPr>
        <w:br/>
        <w:t xml:space="preserve">i regionalnego </w:t>
      </w:r>
      <w:r w:rsidRPr="00E45410">
        <w:rPr>
          <w:rFonts w:ascii="Arial" w:eastAsia="Arial" w:hAnsi="Arial" w:cs="Arial"/>
          <w:color w:val="auto"/>
          <w:spacing w:val="-10"/>
          <w:lang w:eastAsia="en-US"/>
        </w:rPr>
        <w:t xml:space="preserve">i podtrzymaniem tradycji kulturowych </w:t>
      </w:r>
      <w:r>
        <w:rPr>
          <w:rFonts w:ascii="Arial" w:eastAsia="Arial" w:hAnsi="Arial" w:cs="Arial"/>
          <w:color w:val="auto"/>
          <w:spacing w:val="-10"/>
          <w:lang w:eastAsia="en-US"/>
        </w:rPr>
        <w:t xml:space="preserve">lokalnych i regionalnych </w:t>
      </w:r>
      <w:r w:rsidRPr="00E45410">
        <w:rPr>
          <w:rFonts w:ascii="Arial" w:eastAsia="Arial" w:hAnsi="Arial" w:cs="Arial"/>
          <w:color w:val="auto"/>
          <w:spacing w:val="-10"/>
          <w:lang w:eastAsia="en-US"/>
        </w:rPr>
        <w:t>w ramach działania LEADER. mając</w:t>
      </w:r>
      <w:r>
        <w:rPr>
          <w:rFonts w:ascii="Arial" w:eastAsia="Arial" w:hAnsi="Arial" w:cs="Arial"/>
          <w:color w:val="auto"/>
          <w:spacing w:val="-10"/>
          <w:lang w:eastAsia="en-US"/>
        </w:rPr>
        <w:t>ego</w:t>
      </w:r>
      <w:r w:rsidRPr="00E45410">
        <w:rPr>
          <w:rFonts w:ascii="Arial" w:eastAsia="Arial" w:hAnsi="Arial" w:cs="Arial"/>
          <w:color w:val="auto"/>
          <w:spacing w:val="-10"/>
          <w:lang w:eastAsia="en-US"/>
        </w:rPr>
        <w:t xml:space="preserve"> na celu rozwój lokalny realizowan</w:t>
      </w:r>
      <w:r>
        <w:rPr>
          <w:rFonts w:ascii="Arial" w:eastAsia="Arial" w:hAnsi="Arial" w:cs="Arial"/>
          <w:color w:val="auto"/>
          <w:spacing w:val="-10"/>
          <w:lang w:eastAsia="en-US"/>
        </w:rPr>
        <w:t xml:space="preserve">y na obszarach </w:t>
      </w:r>
      <w:r w:rsidRPr="00E45410">
        <w:rPr>
          <w:rFonts w:ascii="Arial" w:eastAsia="Arial" w:hAnsi="Arial" w:cs="Arial"/>
          <w:color w:val="auto"/>
          <w:spacing w:val="-10"/>
          <w:lang w:eastAsia="en-US"/>
        </w:rPr>
        <w:t>obejmujący</w:t>
      </w:r>
      <w:r>
        <w:rPr>
          <w:rFonts w:ascii="Arial" w:eastAsia="Arial" w:hAnsi="Arial" w:cs="Arial"/>
          <w:color w:val="auto"/>
          <w:spacing w:val="-10"/>
          <w:lang w:eastAsia="en-US"/>
        </w:rPr>
        <w:t xml:space="preserve">ch więcej niż jedną gminę – na zasadzie porozumienia. Dala obszarów objętych programem LEADER </w:t>
      </w:r>
      <w:r w:rsidR="002D56E9">
        <w:rPr>
          <w:rFonts w:ascii="Arial" w:eastAsia="Arial" w:hAnsi="Arial" w:cs="Arial"/>
          <w:color w:val="auto"/>
          <w:spacing w:val="-10"/>
          <w:lang w:eastAsia="en-US"/>
        </w:rPr>
        <w:t xml:space="preserve">tworzone są </w:t>
      </w:r>
      <w:r w:rsidRPr="00E45410">
        <w:rPr>
          <w:rFonts w:ascii="Arial" w:eastAsia="Arial" w:hAnsi="Arial" w:cs="Arial"/>
          <w:color w:val="auto"/>
          <w:spacing w:val="-10"/>
          <w:lang w:eastAsia="en-US"/>
        </w:rPr>
        <w:t xml:space="preserve">tzw. </w:t>
      </w:r>
      <w:r w:rsidR="002D56E9">
        <w:rPr>
          <w:rFonts w:ascii="Arial" w:eastAsia="Arial" w:hAnsi="Arial" w:cs="Arial"/>
          <w:color w:val="auto"/>
          <w:spacing w:val="-10"/>
          <w:lang w:eastAsia="en-US"/>
        </w:rPr>
        <w:t xml:space="preserve">(LDG) </w:t>
      </w:r>
      <w:r w:rsidRPr="00E45410">
        <w:rPr>
          <w:rFonts w:ascii="Arial" w:eastAsia="Arial" w:hAnsi="Arial" w:cs="Arial"/>
          <w:color w:val="auto"/>
          <w:spacing w:val="-10"/>
          <w:lang w:eastAsia="en-US"/>
        </w:rPr>
        <w:t>Lokaln</w:t>
      </w:r>
      <w:r w:rsidR="002D56E9">
        <w:rPr>
          <w:rFonts w:ascii="Arial" w:eastAsia="Arial" w:hAnsi="Arial" w:cs="Arial"/>
          <w:color w:val="auto"/>
          <w:spacing w:val="-10"/>
          <w:lang w:eastAsia="en-US"/>
        </w:rPr>
        <w:t>e</w:t>
      </w:r>
      <w:r w:rsidRPr="00E45410">
        <w:rPr>
          <w:rFonts w:ascii="Arial" w:eastAsia="Arial" w:hAnsi="Arial" w:cs="Arial"/>
          <w:color w:val="auto"/>
          <w:spacing w:val="-10"/>
          <w:lang w:eastAsia="en-US"/>
        </w:rPr>
        <w:t xml:space="preserve"> Grup</w:t>
      </w:r>
      <w:r w:rsidR="002D56E9">
        <w:rPr>
          <w:rFonts w:ascii="Arial" w:eastAsia="Arial" w:hAnsi="Arial" w:cs="Arial"/>
          <w:color w:val="auto"/>
          <w:spacing w:val="-10"/>
          <w:lang w:eastAsia="en-US"/>
        </w:rPr>
        <w:t>y</w:t>
      </w:r>
      <w:r w:rsidRPr="00E45410">
        <w:rPr>
          <w:rFonts w:ascii="Arial" w:eastAsia="Arial" w:hAnsi="Arial" w:cs="Arial"/>
          <w:color w:val="auto"/>
          <w:spacing w:val="-10"/>
          <w:lang w:eastAsia="en-US"/>
        </w:rPr>
        <w:t xml:space="preserve"> Działania.</w:t>
      </w:r>
    </w:p>
    <w:p w:rsidR="00764AD3" w:rsidRPr="00E45410" w:rsidRDefault="00764AD3" w:rsidP="00764AD3">
      <w:pPr>
        <w:pStyle w:val="Bezodstpw"/>
        <w:spacing w:line="360" w:lineRule="auto"/>
        <w:jc w:val="both"/>
        <w:rPr>
          <w:rFonts w:ascii="Arial" w:eastAsia="Arial" w:hAnsi="Arial" w:cs="Arial"/>
          <w:spacing w:val="-10"/>
        </w:rPr>
      </w:pPr>
      <w:r w:rsidRPr="00A50AA9">
        <w:rPr>
          <w:rFonts w:ascii="Arial" w:eastAsia="Times New Roman" w:hAnsi="Arial" w:cs="Arial"/>
        </w:rPr>
        <w:t>Instytucja odpowiedzialna</w:t>
      </w:r>
      <w:r>
        <w:rPr>
          <w:rFonts w:ascii="Arial" w:eastAsia="Times New Roman" w:hAnsi="Arial" w:cs="Arial"/>
        </w:rPr>
        <w:t xml:space="preserve">: </w:t>
      </w:r>
      <w:r w:rsidRPr="00E45410">
        <w:rPr>
          <w:rFonts w:ascii="Arial" w:eastAsia="Arial" w:hAnsi="Arial" w:cs="Arial"/>
          <w:spacing w:val="-10"/>
        </w:rPr>
        <w:t>Departament Funduszu Rozwoju Obszarów Wiejskich</w:t>
      </w:r>
      <w:r>
        <w:rPr>
          <w:rFonts w:ascii="Arial" w:eastAsia="Arial" w:hAnsi="Arial" w:cs="Arial"/>
          <w:spacing w:val="-10"/>
        </w:rPr>
        <w:t>, A</w:t>
      </w:r>
      <w:r w:rsidRPr="00E45410">
        <w:rPr>
          <w:rFonts w:ascii="Arial" w:eastAsia="Arial" w:hAnsi="Arial" w:cs="Arial"/>
          <w:spacing w:val="-10"/>
        </w:rPr>
        <w:t>l. Piłsudskiego 12</w:t>
      </w:r>
      <w:r>
        <w:rPr>
          <w:rFonts w:ascii="Arial" w:eastAsia="Arial" w:hAnsi="Arial" w:cs="Arial"/>
          <w:spacing w:val="-10"/>
        </w:rPr>
        <w:t>, tel. 42</w:t>
      </w:r>
      <w:r w:rsidRPr="00E45410">
        <w:rPr>
          <w:rFonts w:ascii="Arial" w:eastAsia="Arial" w:hAnsi="Arial" w:cs="Arial"/>
          <w:spacing w:val="-10"/>
        </w:rPr>
        <w:t xml:space="preserve"> 663-36-30</w:t>
      </w:r>
      <w:r>
        <w:rPr>
          <w:rFonts w:ascii="Arial" w:eastAsia="Arial" w:hAnsi="Arial" w:cs="Arial"/>
          <w:spacing w:val="-10"/>
        </w:rPr>
        <w:t xml:space="preserve">, </w:t>
      </w:r>
      <w:proofErr w:type="spellStart"/>
      <w:r>
        <w:rPr>
          <w:rFonts w:ascii="Arial" w:eastAsia="Arial" w:hAnsi="Arial" w:cs="Arial"/>
          <w:spacing w:val="-10"/>
        </w:rPr>
        <w:t>fax</w:t>
      </w:r>
      <w:proofErr w:type="spellEnd"/>
      <w:r>
        <w:rPr>
          <w:rFonts w:ascii="Arial" w:eastAsia="Arial" w:hAnsi="Arial" w:cs="Arial"/>
          <w:spacing w:val="-10"/>
        </w:rPr>
        <w:t xml:space="preserve"> 42</w:t>
      </w:r>
      <w:r w:rsidRPr="00E45410">
        <w:rPr>
          <w:rFonts w:ascii="Arial" w:eastAsia="Arial" w:hAnsi="Arial" w:cs="Arial"/>
          <w:spacing w:val="-10"/>
        </w:rPr>
        <w:t xml:space="preserve"> 663-36-32</w:t>
      </w:r>
      <w:r>
        <w:rPr>
          <w:rFonts w:ascii="Arial" w:eastAsia="Arial" w:hAnsi="Arial" w:cs="Arial"/>
          <w:spacing w:val="-10"/>
        </w:rPr>
        <w:t xml:space="preserve">, </w:t>
      </w:r>
      <w:r w:rsidRPr="00E45410">
        <w:rPr>
          <w:rFonts w:ascii="Arial" w:eastAsia="Arial" w:hAnsi="Arial" w:cs="Arial"/>
          <w:spacing w:val="-10"/>
        </w:rPr>
        <w:t xml:space="preserve">e-mail: </w:t>
      </w:r>
      <w:hyperlink r:id="rId97" w:history="1">
        <w:r w:rsidRPr="00E45410">
          <w:rPr>
            <w:rFonts w:ascii="Arial" w:eastAsia="Arial" w:hAnsi="Arial" w:cs="Arial"/>
            <w:spacing w:val="-10"/>
          </w:rPr>
          <w:t>prow@lodzkie.pl</w:t>
        </w:r>
      </w:hyperlink>
      <w:r>
        <w:t xml:space="preserve">, </w:t>
      </w:r>
      <w:hyperlink r:id="rId98" w:history="1">
        <w:r w:rsidRPr="00E45410">
          <w:rPr>
            <w:rFonts w:ascii="Arial" w:eastAsia="Arial" w:hAnsi="Arial" w:cs="Arial"/>
            <w:spacing w:val="-10"/>
          </w:rPr>
          <w:t>http://www.minrol.gov.pl/Wsparcie-rolnictwa-i-rybolowstwa/PROW-2014-2020</w:t>
        </w:r>
      </w:hyperlink>
      <w:r>
        <w:rPr>
          <w:rFonts w:ascii="Arial" w:eastAsia="Arial" w:hAnsi="Arial" w:cs="Arial"/>
          <w:spacing w:val="-10"/>
        </w:rPr>
        <w:t xml:space="preserve">; </w:t>
      </w:r>
      <w:hyperlink r:id="rId99" w:history="1">
        <w:r w:rsidRPr="00E45410">
          <w:rPr>
            <w:rFonts w:ascii="Arial" w:eastAsia="Arial" w:hAnsi="Arial" w:cs="Arial"/>
            <w:spacing w:val="-10"/>
          </w:rPr>
          <w:t>http://www.arimr.gov.pl/pomoc-unijna/prow-2014-2020.html</w:t>
        </w:r>
      </w:hyperlink>
      <w:r>
        <w:rPr>
          <w:rFonts w:ascii="Arial" w:eastAsia="Arial" w:hAnsi="Arial" w:cs="Arial"/>
          <w:spacing w:val="-10"/>
        </w:rPr>
        <w:t xml:space="preserve">; </w:t>
      </w:r>
      <w:hyperlink r:id="rId100" w:history="1">
        <w:r w:rsidRPr="00E45410">
          <w:rPr>
            <w:rFonts w:ascii="Arial" w:eastAsia="Arial" w:hAnsi="Arial" w:cs="Arial"/>
            <w:spacing w:val="-10"/>
          </w:rPr>
          <w:t>http://www.lodzkie.pl/prow/</w:t>
        </w:r>
      </w:hyperlink>
    </w:p>
    <w:p w:rsidR="00764AD3" w:rsidRPr="00A839F0" w:rsidRDefault="00764AD3" w:rsidP="00764AD3">
      <w:pPr>
        <w:pStyle w:val="Nagwek3"/>
        <w:spacing w:line="360" w:lineRule="auto"/>
        <w:rPr>
          <w:rFonts w:ascii="Arial" w:eastAsia="Arial" w:hAnsi="Arial" w:cs="Arial"/>
          <w:bCs w:val="0"/>
          <w:color w:val="auto"/>
          <w:spacing w:val="-10"/>
          <w:lang w:eastAsia="en-US"/>
        </w:rPr>
      </w:pPr>
      <w:r w:rsidRPr="00A839F0">
        <w:rPr>
          <w:rFonts w:ascii="Arial" w:eastAsia="Arial" w:hAnsi="Arial" w:cs="Arial"/>
          <w:bCs w:val="0"/>
          <w:color w:val="auto"/>
          <w:spacing w:val="-10"/>
          <w:lang w:eastAsia="en-US"/>
        </w:rPr>
        <w:lastRenderedPageBreak/>
        <w:t>PROGRAM OPERACYJNY POLSKA CYFROWA NA LATA 2014-2020</w:t>
      </w:r>
    </w:p>
    <w:p w:rsidR="00764AD3" w:rsidRDefault="00764AD3" w:rsidP="00764AD3">
      <w:pPr>
        <w:pStyle w:val="Bezodstpw"/>
        <w:spacing w:before="240" w:line="360" w:lineRule="auto"/>
        <w:ind w:firstLine="567"/>
        <w:jc w:val="both"/>
        <w:rPr>
          <w:rFonts w:ascii="Arial" w:eastAsia="Arial" w:hAnsi="Arial" w:cs="Arial"/>
          <w:spacing w:val="-10"/>
        </w:rPr>
      </w:pPr>
      <w:r>
        <w:rPr>
          <w:rFonts w:ascii="Arial" w:eastAsia="Arial" w:hAnsi="Arial" w:cs="Arial"/>
          <w:spacing w:val="-10"/>
        </w:rPr>
        <w:t>Oś priorytetowa II. E-</w:t>
      </w:r>
      <w:r w:rsidRPr="00E45410">
        <w:rPr>
          <w:rFonts w:ascii="Arial" w:eastAsia="Arial" w:hAnsi="Arial" w:cs="Arial"/>
          <w:spacing w:val="-10"/>
        </w:rPr>
        <w:t xml:space="preserve">Administracja i otwarty rząd, </w:t>
      </w:r>
    </w:p>
    <w:p w:rsidR="00764AD3" w:rsidRDefault="00764AD3" w:rsidP="00764AD3">
      <w:pPr>
        <w:pStyle w:val="Bezodstpw"/>
        <w:spacing w:line="360" w:lineRule="auto"/>
        <w:jc w:val="both"/>
        <w:rPr>
          <w:rFonts w:ascii="Arial" w:eastAsia="Arial" w:hAnsi="Arial" w:cs="Arial"/>
          <w:spacing w:val="-10"/>
        </w:rPr>
      </w:pPr>
      <w:r w:rsidRPr="00E45410">
        <w:rPr>
          <w:rFonts w:ascii="Arial" w:eastAsia="Arial" w:hAnsi="Arial" w:cs="Arial"/>
          <w:spacing w:val="-10"/>
        </w:rPr>
        <w:t>Priorytet Inwestycyjny 2.3 Wzmacnianie zastosowania technologii komunikacyjno-informacyjnych dla e-administracji, e-learningu, e-integracji, e-kultury i e-zdrowia.</w:t>
      </w:r>
    </w:p>
    <w:p w:rsidR="00764AD3" w:rsidRPr="00E45410" w:rsidRDefault="00764AD3" w:rsidP="00764AD3">
      <w:pPr>
        <w:pStyle w:val="Bezodstpw"/>
        <w:spacing w:line="360" w:lineRule="auto"/>
        <w:jc w:val="both"/>
        <w:rPr>
          <w:rFonts w:ascii="Arial" w:eastAsia="Arial" w:hAnsi="Arial" w:cs="Arial"/>
          <w:spacing w:val="-10"/>
        </w:rPr>
      </w:pPr>
      <w:r w:rsidRPr="00E45410">
        <w:rPr>
          <w:rFonts w:ascii="Arial" w:eastAsia="Arial" w:hAnsi="Arial" w:cs="Arial"/>
          <w:spacing w:val="-10"/>
        </w:rPr>
        <w:t>Cel szczegółowy 4: Zwiększenie dostępności i wykorzystania informacji sektora publicznego.</w:t>
      </w:r>
    </w:p>
    <w:p w:rsidR="00764AD3" w:rsidRPr="00223988" w:rsidRDefault="00764AD3" w:rsidP="00764AD3">
      <w:pPr>
        <w:pStyle w:val="Bezodstpw"/>
        <w:spacing w:before="240" w:line="360" w:lineRule="auto"/>
        <w:jc w:val="both"/>
        <w:rPr>
          <w:rFonts w:ascii="Arial" w:eastAsia="Arial" w:hAnsi="Arial" w:cs="Arial"/>
          <w:spacing w:val="-10"/>
        </w:rPr>
      </w:pPr>
      <w:r w:rsidRPr="00223988">
        <w:rPr>
          <w:rFonts w:ascii="Arial" w:eastAsia="Times New Roman" w:hAnsi="Arial" w:cs="Arial"/>
        </w:rPr>
        <w:t xml:space="preserve">Instytucja odpowiedzialna: </w:t>
      </w:r>
      <w:r w:rsidRPr="00223988">
        <w:rPr>
          <w:rFonts w:ascii="Arial" w:eastAsia="Arial" w:hAnsi="Arial" w:cs="Arial"/>
          <w:spacing w:val="-10"/>
        </w:rPr>
        <w:t xml:space="preserve">Główny Punkt Informacyjny Funduszy Europejskich w Łodzi, ul. Moniuszki 7/9, 90-101 Łódź, </w:t>
      </w:r>
      <w:proofErr w:type="spellStart"/>
      <w:r w:rsidRPr="00223988">
        <w:rPr>
          <w:rFonts w:ascii="Arial" w:eastAsia="Arial" w:hAnsi="Arial" w:cs="Arial"/>
          <w:spacing w:val="-10"/>
        </w:rPr>
        <w:t>tel</w:t>
      </w:r>
      <w:proofErr w:type="spellEnd"/>
      <w:r w:rsidRPr="00223988">
        <w:rPr>
          <w:rFonts w:ascii="Arial" w:eastAsia="Arial" w:hAnsi="Arial" w:cs="Arial"/>
          <w:spacing w:val="-10"/>
        </w:rPr>
        <w:t xml:space="preserve">: 42 663 31 07, 42 663 34 05, 42 291 97 60, </w:t>
      </w:r>
      <w:proofErr w:type="spellStart"/>
      <w:r w:rsidRPr="00223988">
        <w:rPr>
          <w:rFonts w:ascii="Arial" w:eastAsia="Arial" w:hAnsi="Arial" w:cs="Arial"/>
          <w:spacing w:val="-10"/>
        </w:rPr>
        <w:t>fax</w:t>
      </w:r>
      <w:proofErr w:type="spellEnd"/>
      <w:r w:rsidRPr="00223988">
        <w:rPr>
          <w:rFonts w:ascii="Arial" w:eastAsia="Arial" w:hAnsi="Arial" w:cs="Arial"/>
          <w:spacing w:val="-10"/>
        </w:rPr>
        <w:t xml:space="preserve"> 42 663 30 94</w:t>
      </w:r>
      <w:r>
        <w:rPr>
          <w:rFonts w:ascii="Arial" w:eastAsia="Arial" w:hAnsi="Arial" w:cs="Arial"/>
          <w:spacing w:val="-10"/>
        </w:rPr>
        <w:t>,</w:t>
      </w:r>
      <w:hyperlink r:id="rId101" w:history="1">
        <w:r w:rsidRPr="00223988">
          <w:rPr>
            <w:rFonts w:ascii="Arial" w:eastAsia="Arial" w:hAnsi="Arial" w:cs="Arial"/>
            <w:spacing w:val="-10"/>
          </w:rPr>
          <w:t>http://www.polskacyfrowa.gov.pl/</w:t>
        </w:r>
      </w:hyperlink>
    </w:p>
    <w:p w:rsidR="00764AD3" w:rsidRPr="006E662A" w:rsidRDefault="00764AD3" w:rsidP="00764AD3">
      <w:pPr>
        <w:pStyle w:val="Nagwek3"/>
        <w:spacing w:line="360" w:lineRule="auto"/>
        <w:rPr>
          <w:rFonts w:ascii="Arial" w:eastAsia="Arial" w:hAnsi="Arial" w:cs="Arial"/>
          <w:bCs w:val="0"/>
          <w:color w:val="auto"/>
          <w:spacing w:val="-10"/>
          <w:lang w:eastAsia="en-US"/>
        </w:rPr>
      </w:pPr>
      <w:r w:rsidRPr="006E662A">
        <w:rPr>
          <w:rFonts w:ascii="Arial" w:eastAsia="Arial" w:hAnsi="Arial" w:cs="Arial"/>
          <w:bCs w:val="0"/>
          <w:color w:val="auto"/>
          <w:spacing w:val="-10"/>
          <w:lang w:eastAsia="en-US"/>
        </w:rPr>
        <w:t>PROGRAM KREATYWNA EUROPA 2014-2020</w:t>
      </w:r>
    </w:p>
    <w:p w:rsidR="00764AD3" w:rsidRPr="00E45410" w:rsidRDefault="00764AD3" w:rsidP="00764AD3">
      <w:pPr>
        <w:spacing w:before="240" w:line="360" w:lineRule="auto"/>
        <w:ind w:firstLine="708"/>
        <w:jc w:val="both"/>
        <w:rPr>
          <w:rFonts w:ascii="Arial" w:eastAsia="Arial" w:hAnsi="Arial" w:cs="Arial"/>
          <w:color w:val="auto"/>
          <w:spacing w:val="-10"/>
          <w:lang w:eastAsia="en-US"/>
        </w:rPr>
      </w:pPr>
      <w:r>
        <w:rPr>
          <w:rFonts w:ascii="Arial" w:eastAsia="Arial" w:hAnsi="Arial" w:cs="Arial"/>
          <w:color w:val="auto"/>
          <w:spacing w:val="-10"/>
          <w:lang w:eastAsia="en-US"/>
        </w:rPr>
        <w:t xml:space="preserve">Program zawiera dwa </w:t>
      </w:r>
      <w:r w:rsidRPr="00E45410">
        <w:rPr>
          <w:rFonts w:ascii="Arial" w:eastAsia="Arial" w:hAnsi="Arial" w:cs="Arial"/>
          <w:color w:val="auto"/>
          <w:spacing w:val="-10"/>
          <w:lang w:eastAsia="en-US"/>
        </w:rPr>
        <w:t>komponenty</w:t>
      </w:r>
      <w:r>
        <w:rPr>
          <w:rFonts w:ascii="Arial" w:eastAsia="Arial" w:hAnsi="Arial" w:cs="Arial"/>
          <w:color w:val="auto"/>
          <w:spacing w:val="-10"/>
          <w:lang w:eastAsia="en-US"/>
        </w:rPr>
        <w:t xml:space="preserve"> dotyczące kultury i dostępu do kultury czyli</w:t>
      </w:r>
      <w:r w:rsidRPr="00E45410">
        <w:rPr>
          <w:rFonts w:ascii="Arial" w:eastAsia="Arial" w:hAnsi="Arial" w:cs="Arial"/>
          <w:color w:val="auto"/>
          <w:spacing w:val="-10"/>
          <w:lang w:eastAsia="en-US"/>
        </w:rPr>
        <w:t xml:space="preserve">: </w:t>
      </w:r>
      <w:r>
        <w:rPr>
          <w:rFonts w:ascii="Arial" w:eastAsia="Arial" w:hAnsi="Arial" w:cs="Arial"/>
          <w:color w:val="auto"/>
          <w:spacing w:val="-10"/>
          <w:lang w:eastAsia="en-US"/>
        </w:rPr>
        <w:t>MEDIA i</w:t>
      </w:r>
      <w:r w:rsidRPr="00E45410">
        <w:rPr>
          <w:rFonts w:ascii="Arial" w:eastAsia="Arial" w:hAnsi="Arial" w:cs="Arial"/>
          <w:color w:val="auto"/>
          <w:spacing w:val="-10"/>
          <w:lang w:eastAsia="en-US"/>
        </w:rPr>
        <w:t xml:space="preserve"> KULTURA </w:t>
      </w:r>
      <w:r>
        <w:rPr>
          <w:rFonts w:ascii="Arial" w:eastAsia="Arial" w:hAnsi="Arial" w:cs="Arial"/>
          <w:color w:val="auto"/>
          <w:spacing w:val="-10"/>
          <w:lang w:eastAsia="en-US"/>
        </w:rPr>
        <w:t>przewidziane na realizację projektów</w:t>
      </w:r>
      <w:r w:rsidRPr="00E45410">
        <w:rPr>
          <w:rFonts w:ascii="Arial" w:eastAsia="Arial" w:hAnsi="Arial" w:cs="Arial"/>
          <w:color w:val="auto"/>
          <w:spacing w:val="-10"/>
          <w:lang w:eastAsia="en-US"/>
        </w:rPr>
        <w:t xml:space="preserve"> </w:t>
      </w:r>
      <w:r>
        <w:rPr>
          <w:rFonts w:ascii="Arial" w:eastAsia="Arial" w:hAnsi="Arial" w:cs="Arial"/>
          <w:color w:val="auto"/>
          <w:spacing w:val="-10"/>
          <w:lang w:eastAsia="en-US"/>
        </w:rPr>
        <w:t xml:space="preserve">tzw. </w:t>
      </w:r>
      <w:r w:rsidRPr="00E45410">
        <w:rPr>
          <w:rFonts w:ascii="Arial" w:eastAsia="Arial" w:hAnsi="Arial" w:cs="Arial"/>
          <w:color w:val="auto"/>
          <w:spacing w:val="-10"/>
          <w:lang w:eastAsia="en-US"/>
        </w:rPr>
        <w:t>„mięk</w:t>
      </w:r>
      <w:r>
        <w:rPr>
          <w:rFonts w:ascii="Arial" w:eastAsia="Arial" w:hAnsi="Arial" w:cs="Arial"/>
          <w:color w:val="auto"/>
          <w:spacing w:val="-10"/>
          <w:lang w:eastAsia="en-US"/>
        </w:rPr>
        <w:t>kich</w:t>
      </w:r>
      <w:r w:rsidRPr="00E45410">
        <w:rPr>
          <w:rFonts w:ascii="Arial" w:eastAsia="Arial" w:hAnsi="Arial" w:cs="Arial"/>
          <w:color w:val="auto"/>
          <w:spacing w:val="-10"/>
          <w:lang w:eastAsia="en-US"/>
        </w:rPr>
        <w:t xml:space="preserve">” </w:t>
      </w:r>
      <w:r>
        <w:rPr>
          <w:rFonts w:ascii="Arial" w:eastAsia="Arial" w:hAnsi="Arial" w:cs="Arial"/>
          <w:color w:val="auto"/>
          <w:spacing w:val="-10"/>
          <w:lang w:eastAsia="en-US"/>
        </w:rPr>
        <w:t xml:space="preserve">- </w:t>
      </w:r>
      <w:proofErr w:type="spellStart"/>
      <w:r w:rsidRPr="00E45410">
        <w:rPr>
          <w:rFonts w:ascii="Arial" w:eastAsia="Arial" w:hAnsi="Arial" w:cs="Arial"/>
          <w:color w:val="auto"/>
          <w:spacing w:val="-10"/>
          <w:lang w:eastAsia="en-US"/>
        </w:rPr>
        <w:t>nieinwestycyjn</w:t>
      </w:r>
      <w:r>
        <w:rPr>
          <w:rFonts w:ascii="Arial" w:eastAsia="Arial" w:hAnsi="Arial" w:cs="Arial"/>
          <w:color w:val="auto"/>
          <w:spacing w:val="-10"/>
          <w:lang w:eastAsia="en-US"/>
        </w:rPr>
        <w:t>ych</w:t>
      </w:r>
      <w:proofErr w:type="spellEnd"/>
      <w:r w:rsidRPr="00E45410">
        <w:rPr>
          <w:rFonts w:ascii="Arial" w:eastAsia="Arial" w:hAnsi="Arial" w:cs="Arial"/>
          <w:color w:val="auto"/>
          <w:spacing w:val="-10"/>
          <w:lang w:eastAsia="en-US"/>
        </w:rPr>
        <w:t xml:space="preserve">. </w:t>
      </w:r>
    </w:p>
    <w:p w:rsidR="00764AD3" w:rsidRPr="00E45410" w:rsidRDefault="00764AD3" w:rsidP="00764AD3">
      <w:pPr>
        <w:spacing w:before="240" w:line="360" w:lineRule="auto"/>
        <w:jc w:val="both"/>
        <w:rPr>
          <w:rFonts w:ascii="Arial" w:eastAsia="Arial" w:hAnsi="Arial" w:cs="Arial"/>
          <w:color w:val="auto"/>
          <w:spacing w:val="-10"/>
          <w:lang w:eastAsia="en-US"/>
        </w:rPr>
      </w:pPr>
      <w:r w:rsidRPr="00A50AA9">
        <w:rPr>
          <w:rFonts w:ascii="Arial" w:eastAsia="Times New Roman" w:hAnsi="Arial" w:cs="Arial"/>
        </w:rPr>
        <w:t>Instytucja odpowiedzialna</w:t>
      </w:r>
      <w:r>
        <w:rPr>
          <w:rFonts w:ascii="Arial" w:eastAsia="Times New Roman" w:hAnsi="Arial" w:cs="Arial"/>
        </w:rPr>
        <w:t xml:space="preserve">: </w:t>
      </w:r>
      <w:proofErr w:type="spellStart"/>
      <w:r w:rsidRPr="00E45410">
        <w:rPr>
          <w:rFonts w:ascii="Arial" w:eastAsia="Arial" w:hAnsi="Arial" w:cs="Arial"/>
          <w:color w:val="auto"/>
          <w:spacing w:val="-10"/>
          <w:lang w:eastAsia="en-US"/>
        </w:rPr>
        <w:t>Creative</w:t>
      </w:r>
      <w:proofErr w:type="spellEnd"/>
      <w:r w:rsidRPr="00E45410">
        <w:rPr>
          <w:rFonts w:ascii="Arial" w:eastAsia="Arial" w:hAnsi="Arial" w:cs="Arial"/>
          <w:color w:val="auto"/>
          <w:spacing w:val="-10"/>
          <w:lang w:eastAsia="en-US"/>
        </w:rPr>
        <w:t xml:space="preserve"> Europe </w:t>
      </w:r>
      <w:proofErr w:type="spellStart"/>
      <w:r w:rsidRPr="00E45410">
        <w:rPr>
          <w:rFonts w:ascii="Arial" w:eastAsia="Arial" w:hAnsi="Arial" w:cs="Arial"/>
          <w:color w:val="auto"/>
          <w:spacing w:val="-10"/>
          <w:lang w:eastAsia="en-US"/>
        </w:rPr>
        <w:t>Desk</w:t>
      </w:r>
      <w:proofErr w:type="spellEnd"/>
      <w:r w:rsidRPr="00E45410">
        <w:rPr>
          <w:rFonts w:ascii="Arial" w:eastAsia="Arial" w:hAnsi="Arial" w:cs="Arial"/>
          <w:color w:val="auto"/>
          <w:spacing w:val="-10"/>
          <w:lang w:eastAsia="en-US"/>
        </w:rPr>
        <w:t xml:space="preserve"> Polska</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Al. Ujazdowskie 41</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00-540 Warszawa</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tel. 22 44 76</w:t>
      </w:r>
      <w:r>
        <w:rPr>
          <w:rFonts w:ascii="Arial" w:eastAsia="Arial" w:hAnsi="Arial" w:cs="Arial"/>
          <w:color w:val="auto"/>
          <w:spacing w:val="-10"/>
          <w:lang w:eastAsia="en-US"/>
        </w:rPr>
        <w:t> </w:t>
      </w:r>
      <w:r w:rsidRPr="00E45410">
        <w:rPr>
          <w:rFonts w:ascii="Arial" w:eastAsia="Arial" w:hAnsi="Arial" w:cs="Arial"/>
          <w:color w:val="auto"/>
          <w:spacing w:val="-10"/>
          <w:lang w:eastAsia="en-US"/>
        </w:rPr>
        <w:t>180</w:t>
      </w:r>
      <w:r>
        <w:rPr>
          <w:rFonts w:ascii="Arial" w:eastAsia="Arial" w:hAnsi="Arial" w:cs="Arial"/>
          <w:color w:val="auto"/>
          <w:spacing w:val="-10"/>
          <w:lang w:eastAsia="en-US"/>
        </w:rPr>
        <w:t>,</w:t>
      </w:r>
      <w:r w:rsidRPr="00E45410">
        <w:rPr>
          <w:rFonts w:ascii="Arial" w:eastAsia="Arial" w:hAnsi="Arial" w:cs="Arial"/>
          <w:color w:val="auto"/>
          <w:spacing w:val="-10"/>
          <w:lang w:eastAsia="en-US"/>
        </w:rPr>
        <w:t xml:space="preserve"> 600</w:t>
      </w:r>
      <w:r>
        <w:rPr>
          <w:rFonts w:ascii="Arial" w:eastAsia="Arial" w:hAnsi="Arial" w:cs="Arial"/>
          <w:color w:val="auto"/>
          <w:spacing w:val="-10"/>
          <w:lang w:eastAsia="en-US"/>
        </w:rPr>
        <w:t> </w:t>
      </w:r>
      <w:r w:rsidRPr="00E45410">
        <w:rPr>
          <w:rFonts w:ascii="Arial" w:eastAsia="Arial" w:hAnsi="Arial" w:cs="Arial"/>
          <w:color w:val="auto"/>
          <w:spacing w:val="-10"/>
          <w:lang w:eastAsia="en-US"/>
        </w:rPr>
        <w:t>900</w:t>
      </w:r>
      <w:r>
        <w:rPr>
          <w:rFonts w:ascii="Arial" w:eastAsia="Arial" w:hAnsi="Arial" w:cs="Arial"/>
          <w:color w:val="auto"/>
          <w:spacing w:val="-10"/>
          <w:lang w:eastAsia="en-US"/>
        </w:rPr>
        <w:t> </w:t>
      </w:r>
      <w:r w:rsidRPr="00E45410">
        <w:rPr>
          <w:rFonts w:ascii="Arial" w:eastAsia="Arial" w:hAnsi="Arial" w:cs="Arial"/>
          <w:color w:val="auto"/>
          <w:spacing w:val="-10"/>
          <w:lang w:eastAsia="en-US"/>
        </w:rPr>
        <w:t>676</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 xml:space="preserve">e-mail: </w:t>
      </w:r>
      <w:hyperlink r:id="rId102" w:history="1">
        <w:r w:rsidRPr="00E45410">
          <w:rPr>
            <w:rFonts w:ascii="Arial" w:eastAsia="Arial" w:hAnsi="Arial" w:cs="Arial"/>
            <w:color w:val="auto"/>
            <w:spacing w:val="-10"/>
            <w:lang w:eastAsia="en-US"/>
          </w:rPr>
          <w:t>info@kreatywna-europa.eu</w:t>
        </w:r>
      </w:hyperlink>
      <w:r>
        <w:rPr>
          <w:rFonts w:ascii="Arial" w:eastAsia="Arial" w:hAnsi="Arial" w:cs="Arial"/>
          <w:color w:val="auto"/>
          <w:spacing w:val="-10"/>
          <w:lang w:eastAsia="en-US"/>
        </w:rPr>
        <w:t xml:space="preserve">; </w:t>
      </w:r>
      <w:hyperlink r:id="rId103" w:history="1">
        <w:r w:rsidRPr="00E45410">
          <w:rPr>
            <w:rFonts w:ascii="Arial" w:eastAsia="Arial" w:hAnsi="Arial" w:cs="Arial"/>
            <w:color w:val="auto"/>
            <w:spacing w:val="-10"/>
            <w:lang w:eastAsia="en-US"/>
          </w:rPr>
          <w:t>http://www.kreatywna-europa.eu/</w:t>
        </w:r>
      </w:hyperlink>
    </w:p>
    <w:p w:rsidR="00764AD3" w:rsidRPr="006E662A" w:rsidRDefault="00764AD3" w:rsidP="00764AD3">
      <w:pPr>
        <w:pStyle w:val="Nagwek3"/>
        <w:spacing w:line="360" w:lineRule="auto"/>
        <w:rPr>
          <w:rFonts w:ascii="Arial" w:eastAsia="Arial" w:hAnsi="Arial" w:cs="Arial"/>
          <w:bCs w:val="0"/>
          <w:color w:val="auto"/>
          <w:spacing w:val="-10"/>
          <w:lang w:eastAsia="en-US"/>
        </w:rPr>
      </w:pPr>
      <w:r w:rsidRPr="006E662A">
        <w:rPr>
          <w:rFonts w:ascii="Arial" w:eastAsia="Arial" w:hAnsi="Arial" w:cs="Arial"/>
          <w:bCs w:val="0"/>
          <w:color w:val="auto"/>
          <w:spacing w:val="-10"/>
          <w:lang w:eastAsia="en-US"/>
        </w:rPr>
        <w:t>PROGRAM EUROPA DLA OBYWATELI 2014–2020</w:t>
      </w:r>
    </w:p>
    <w:p w:rsidR="00764AD3" w:rsidRPr="006E662A" w:rsidRDefault="00764AD3" w:rsidP="00764AD3">
      <w:pPr>
        <w:pStyle w:val="Nagwek3"/>
        <w:spacing w:line="360" w:lineRule="auto"/>
        <w:ind w:firstLine="567"/>
        <w:jc w:val="both"/>
        <w:rPr>
          <w:rFonts w:ascii="Arial" w:hAnsi="Arial" w:cs="Arial"/>
          <w:b w:val="0"/>
          <w:bCs w:val="0"/>
          <w:color w:val="000000"/>
        </w:rPr>
      </w:pPr>
      <w:r w:rsidRPr="006E662A">
        <w:rPr>
          <w:rFonts w:ascii="Arial" w:hAnsi="Arial" w:cs="Arial"/>
          <w:b w:val="0"/>
          <w:bCs w:val="0"/>
          <w:color w:val="000000"/>
        </w:rPr>
        <w:t xml:space="preserve">Celem Program Europa Dla Obywateli 2014–2020 jest zwiększenie świadomości obywateli o historii i integracji europejskiej </w:t>
      </w:r>
      <w:r>
        <w:rPr>
          <w:rFonts w:ascii="Arial" w:hAnsi="Arial" w:cs="Arial"/>
          <w:b w:val="0"/>
          <w:bCs w:val="0"/>
          <w:color w:val="000000"/>
        </w:rPr>
        <w:t xml:space="preserve">oraz również </w:t>
      </w:r>
      <w:r w:rsidRPr="006E662A">
        <w:rPr>
          <w:rFonts w:ascii="Arial" w:hAnsi="Arial" w:cs="Arial"/>
          <w:b w:val="0"/>
          <w:bCs w:val="0"/>
          <w:color w:val="000000"/>
        </w:rPr>
        <w:t>pomoc w lepszym zrozumieniu polityki U</w:t>
      </w:r>
      <w:r>
        <w:rPr>
          <w:rFonts w:ascii="Arial" w:hAnsi="Arial" w:cs="Arial"/>
          <w:b w:val="0"/>
          <w:bCs w:val="0"/>
          <w:color w:val="000000"/>
        </w:rPr>
        <w:t xml:space="preserve">nii </w:t>
      </w:r>
      <w:r w:rsidRPr="006E662A">
        <w:rPr>
          <w:rFonts w:ascii="Arial" w:hAnsi="Arial" w:cs="Arial"/>
          <w:b w:val="0"/>
          <w:bCs w:val="0"/>
          <w:color w:val="000000"/>
        </w:rPr>
        <w:t>E</w:t>
      </w:r>
      <w:r>
        <w:rPr>
          <w:rFonts w:ascii="Arial" w:hAnsi="Arial" w:cs="Arial"/>
          <w:b w:val="0"/>
          <w:bCs w:val="0"/>
          <w:color w:val="000000"/>
        </w:rPr>
        <w:t>uropejskiej</w:t>
      </w:r>
      <w:r w:rsidRPr="006E662A">
        <w:rPr>
          <w:rFonts w:ascii="Arial" w:hAnsi="Arial" w:cs="Arial"/>
          <w:b w:val="0"/>
          <w:bCs w:val="0"/>
          <w:color w:val="000000"/>
        </w:rPr>
        <w:t xml:space="preserve"> i jej wpływu na życie obywateli jej państw członkowskich.</w:t>
      </w:r>
    </w:p>
    <w:p w:rsidR="00764AD3" w:rsidRPr="00E45410" w:rsidRDefault="00764AD3" w:rsidP="00764AD3">
      <w:pPr>
        <w:spacing w:before="240" w:line="360" w:lineRule="auto"/>
        <w:jc w:val="both"/>
        <w:rPr>
          <w:rFonts w:ascii="Arial" w:eastAsia="Arial" w:hAnsi="Arial" w:cs="Arial"/>
          <w:color w:val="auto"/>
          <w:spacing w:val="-10"/>
          <w:lang w:eastAsia="en-US"/>
        </w:rPr>
      </w:pPr>
      <w:r w:rsidRPr="00A50AA9">
        <w:rPr>
          <w:rFonts w:ascii="Arial" w:eastAsia="Times New Roman" w:hAnsi="Arial" w:cs="Arial"/>
        </w:rPr>
        <w:t>Instytucja odpowiedzialna</w:t>
      </w:r>
      <w:r>
        <w:rPr>
          <w:rFonts w:ascii="Arial" w:eastAsia="Times New Roman" w:hAnsi="Arial" w:cs="Arial"/>
        </w:rPr>
        <w:t xml:space="preserve">: </w:t>
      </w:r>
      <w:r w:rsidRPr="00E45410">
        <w:rPr>
          <w:rFonts w:ascii="Arial" w:eastAsia="Arial" w:hAnsi="Arial" w:cs="Arial"/>
          <w:color w:val="auto"/>
          <w:spacing w:val="-10"/>
          <w:lang w:eastAsia="en-US"/>
        </w:rPr>
        <w:t>Punkt Kontaktowy w Polsce</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Al. Ujazdowskie 41</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 xml:space="preserve">00-540 Warszawa </w:t>
      </w:r>
      <w:r>
        <w:rPr>
          <w:rFonts w:ascii="Arial" w:eastAsia="Arial" w:hAnsi="Arial" w:cs="Arial"/>
          <w:color w:val="auto"/>
          <w:spacing w:val="-10"/>
          <w:lang w:eastAsia="en-US"/>
        </w:rPr>
        <w:t>, tel. 22</w:t>
      </w:r>
      <w:r w:rsidRPr="00E45410">
        <w:rPr>
          <w:rFonts w:ascii="Arial" w:eastAsia="Arial" w:hAnsi="Arial" w:cs="Arial"/>
          <w:color w:val="auto"/>
          <w:spacing w:val="-10"/>
          <w:lang w:eastAsia="en-US"/>
        </w:rPr>
        <w:t xml:space="preserve"> 111 00 14, 22 447 61 74</w:t>
      </w:r>
      <w:r>
        <w:rPr>
          <w:rFonts w:ascii="Arial" w:eastAsia="Arial" w:hAnsi="Arial" w:cs="Arial"/>
          <w:color w:val="auto"/>
          <w:spacing w:val="-10"/>
          <w:lang w:eastAsia="en-US"/>
        </w:rPr>
        <w:t xml:space="preserve">, </w:t>
      </w:r>
      <w:r w:rsidRPr="00E45410">
        <w:rPr>
          <w:rFonts w:ascii="Arial" w:eastAsia="Arial" w:hAnsi="Arial" w:cs="Arial"/>
          <w:color w:val="auto"/>
          <w:spacing w:val="-10"/>
          <w:lang w:eastAsia="en-US"/>
        </w:rPr>
        <w:t xml:space="preserve">e-mail: </w:t>
      </w:r>
      <w:hyperlink r:id="rId104" w:history="1">
        <w:r w:rsidRPr="00E45410">
          <w:rPr>
            <w:rFonts w:ascii="Arial" w:eastAsia="Arial" w:hAnsi="Arial" w:cs="Arial"/>
            <w:color w:val="auto"/>
            <w:spacing w:val="-10"/>
            <w:lang w:eastAsia="en-US"/>
          </w:rPr>
          <w:t>edo@iam.pl</w:t>
        </w:r>
      </w:hyperlink>
      <w:r>
        <w:rPr>
          <w:rFonts w:ascii="Arial" w:eastAsia="Arial" w:hAnsi="Arial" w:cs="Arial"/>
          <w:color w:val="auto"/>
          <w:spacing w:val="-10"/>
          <w:lang w:eastAsia="en-US"/>
        </w:rPr>
        <w:t>; Informacje</w:t>
      </w:r>
      <w:r w:rsidRPr="00E45410">
        <w:rPr>
          <w:rFonts w:ascii="Arial" w:eastAsia="Arial" w:hAnsi="Arial" w:cs="Arial"/>
          <w:color w:val="auto"/>
          <w:spacing w:val="-10"/>
          <w:lang w:eastAsia="en-US"/>
        </w:rPr>
        <w:t xml:space="preserve">: </w:t>
      </w:r>
      <w:hyperlink r:id="rId105" w:history="1">
        <w:r w:rsidRPr="00E45410">
          <w:rPr>
            <w:rFonts w:ascii="Arial" w:eastAsia="Arial" w:hAnsi="Arial" w:cs="Arial"/>
            <w:color w:val="auto"/>
            <w:spacing w:val="-10"/>
            <w:lang w:eastAsia="en-US"/>
          </w:rPr>
          <w:t>http://europadlaobywateli.pl/</w:t>
        </w:r>
      </w:hyperlink>
      <w:r w:rsidRPr="00E45410">
        <w:rPr>
          <w:rFonts w:ascii="Arial" w:eastAsia="Arial" w:hAnsi="Arial" w:cs="Arial"/>
          <w:color w:val="auto"/>
          <w:spacing w:val="-10"/>
          <w:lang w:eastAsia="en-US"/>
        </w:rPr>
        <w:t xml:space="preserve">, </w:t>
      </w:r>
      <w:hyperlink r:id="rId106" w:history="1">
        <w:r w:rsidRPr="00E45410">
          <w:rPr>
            <w:rFonts w:ascii="Arial" w:eastAsia="Arial" w:hAnsi="Arial" w:cs="Arial"/>
            <w:color w:val="auto"/>
            <w:spacing w:val="-10"/>
            <w:lang w:eastAsia="en-US"/>
          </w:rPr>
          <w:t>http://eacea.ec.europa.eu/europe-for-citizens_en</w:t>
        </w:r>
      </w:hyperlink>
    </w:p>
    <w:p w:rsidR="00764AD3" w:rsidRPr="003F7A2F" w:rsidRDefault="00764AD3" w:rsidP="00764AD3">
      <w:pPr>
        <w:pStyle w:val="Bezodstpw"/>
        <w:spacing w:before="240" w:line="276" w:lineRule="auto"/>
        <w:jc w:val="both"/>
        <w:rPr>
          <w:rFonts w:ascii="Arial" w:eastAsia="Times New Roman" w:hAnsi="Arial" w:cs="Arial"/>
          <w:b/>
        </w:rPr>
      </w:pPr>
      <w:r w:rsidRPr="003F7A2F">
        <w:rPr>
          <w:rFonts w:ascii="Arial" w:eastAsia="Times New Roman" w:hAnsi="Arial" w:cs="Arial"/>
          <w:b/>
        </w:rPr>
        <w:t>PROGRAM ROZWÓJ INFRASTRUKTURY KULTURY</w:t>
      </w:r>
    </w:p>
    <w:p w:rsidR="00764AD3" w:rsidRDefault="00764AD3" w:rsidP="00764AD3">
      <w:pPr>
        <w:pStyle w:val="Bezodstpw"/>
        <w:spacing w:before="240" w:line="360" w:lineRule="auto"/>
        <w:ind w:firstLine="708"/>
        <w:jc w:val="both"/>
        <w:rPr>
          <w:rFonts w:ascii="Arial" w:eastAsia="Times New Roman" w:hAnsi="Arial" w:cs="Arial"/>
        </w:rPr>
      </w:pPr>
      <w:r w:rsidRPr="00C02D0E">
        <w:rPr>
          <w:rFonts w:ascii="Arial" w:eastAsia="Times New Roman" w:hAnsi="Arial" w:cs="Arial"/>
        </w:rPr>
        <w:t>Program „Rozwój infrastruktury kultury” ma na celu modernizację i rozwój instytucji kultury, a także zwiększenie dostępu i podniesienie atrakcyjności oferty kulturalnej.</w:t>
      </w:r>
    </w:p>
    <w:p w:rsidR="00764AD3" w:rsidRPr="00C02D0E" w:rsidRDefault="00764AD3" w:rsidP="00764AD3">
      <w:pPr>
        <w:pStyle w:val="Bezodstpw"/>
        <w:spacing w:before="240" w:after="240" w:line="360" w:lineRule="auto"/>
        <w:ind w:firstLine="708"/>
        <w:jc w:val="both"/>
        <w:rPr>
          <w:rFonts w:ascii="Arial" w:eastAsia="Times New Roman" w:hAnsi="Arial" w:cs="Arial"/>
        </w:rPr>
      </w:pPr>
      <w:r w:rsidRPr="00C02D0E">
        <w:rPr>
          <w:rFonts w:ascii="Arial" w:eastAsia="Times New Roman" w:hAnsi="Arial" w:cs="Arial"/>
        </w:rPr>
        <w:t xml:space="preserve">Program </w:t>
      </w:r>
      <w:r>
        <w:rPr>
          <w:rFonts w:ascii="Arial" w:eastAsia="Times New Roman" w:hAnsi="Arial" w:cs="Arial"/>
        </w:rPr>
        <w:t>„</w:t>
      </w:r>
      <w:r w:rsidRPr="00764AD3">
        <w:rPr>
          <w:rFonts w:ascii="Arial" w:eastAsia="Times New Roman" w:hAnsi="Arial" w:cs="Arial"/>
        </w:rPr>
        <w:t>Infrastruktury Kultury</w:t>
      </w:r>
      <w:r>
        <w:rPr>
          <w:rFonts w:ascii="Arial" w:eastAsia="Times New Roman" w:hAnsi="Arial" w:cs="Arial"/>
        </w:rPr>
        <w:t>”</w:t>
      </w:r>
      <w:r w:rsidRPr="00C02D0E">
        <w:rPr>
          <w:rFonts w:ascii="Arial" w:eastAsia="Times New Roman" w:hAnsi="Arial" w:cs="Arial"/>
        </w:rPr>
        <w:t xml:space="preserve"> zawiera trzy </w:t>
      </w:r>
      <w:r>
        <w:rPr>
          <w:rFonts w:ascii="Arial" w:eastAsia="Times New Roman" w:hAnsi="Arial" w:cs="Arial"/>
        </w:rPr>
        <w:t xml:space="preserve">podstawowe </w:t>
      </w:r>
      <w:r w:rsidRPr="00C02D0E">
        <w:rPr>
          <w:rFonts w:ascii="Arial" w:eastAsia="Times New Roman" w:hAnsi="Arial" w:cs="Arial"/>
        </w:rPr>
        <w:t>priorytety:</w:t>
      </w:r>
    </w:p>
    <w:p w:rsidR="00764AD3" w:rsidRDefault="00764AD3" w:rsidP="00764AD3">
      <w:pPr>
        <w:pStyle w:val="Bezodstpw"/>
        <w:numPr>
          <w:ilvl w:val="0"/>
          <w:numId w:val="53"/>
        </w:numPr>
        <w:spacing w:line="360" w:lineRule="auto"/>
        <w:jc w:val="both"/>
        <w:rPr>
          <w:rFonts w:ascii="Arial" w:eastAsia="Times New Roman" w:hAnsi="Arial" w:cs="Arial"/>
        </w:rPr>
      </w:pPr>
      <w:r>
        <w:rPr>
          <w:rFonts w:ascii="Arial" w:eastAsia="Times New Roman" w:hAnsi="Arial" w:cs="Arial"/>
        </w:rPr>
        <w:t>Infrastruktura kultury</w:t>
      </w:r>
    </w:p>
    <w:p w:rsidR="00764AD3" w:rsidRDefault="00764AD3" w:rsidP="00764AD3">
      <w:pPr>
        <w:pStyle w:val="Bezodstpw"/>
        <w:spacing w:before="240" w:line="360" w:lineRule="auto"/>
        <w:jc w:val="both"/>
        <w:rPr>
          <w:rFonts w:ascii="Arial" w:eastAsia="Times New Roman" w:hAnsi="Arial" w:cs="Arial"/>
        </w:rPr>
      </w:pPr>
      <w:r w:rsidRPr="00C02D0E">
        <w:rPr>
          <w:rFonts w:ascii="Arial" w:eastAsia="Times New Roman" w:hAnsi="Arial" w:cs="Arial"/>
        </w:rPr>
        <w:t>Prognozowany budżetu</w:t>
      </w:r>
      <w:r>
        <w:rPr>
          <w:rFonts w:ascii="Arial" w:eastAsia="Times New Roman" w:hAnsi="Arial" w:cs="Arial"/>
        </w:rPr>
        <w:t xml:space="preserve"> programu </w:t>
      </w:r>
      <w:r w:rsidRPr="00C02D0E">
        <w:rPr>
          <w:rFonts w:ascii="Arial" w:eastAsia="Times New Roman" w:hAnsi="Arial" w:cs="Arial"/>
        </w:rPr>
        <w:t xml:space="preserve">: 28 000 000,00 zł </w:t>
      </w:r>
    </w:p>
    <w:p w:rsidR="00764AD3" w:rsidRPr="00C02D0E" w:rsidRDefault="00764AD3" w:rsidP="00764AD3">
      <w:pPr>
        <w:pStyle w:val="Bezodstpw"/>
        <w:spacing w:line="360" w:lineRule="auto"/>
        <w:jc w:val="both"/>
        <w:rPr>
          <w:rFonts w:ascii="Arial" w:eastAsia="Times New Roman" w:hAnsi="Arial" w:cs="Arial"/>
        </w:rPr>
      </w:pPr>
      <w:r w:rsidRPr="00C02D0E">
        <w:rPr>
          <w:rFonts w:ascii="Arial" w:eastAsia="Times New Roman" w:hAnsi="Arial" w:cs="Arial"/>
        </w:rPr>
        <w:lastRenderedPageBreak/>
        <w:t xml:space="preserve">Instytucja </w:t>
      </w:r>
      <w:r>
        <w:rPr>
          <w:rFonts w:ascii="Arial" w:eastAsia="Times New Roman" w:hAnsi="Arial" w:cs="Arial"/>
        </w:rPr>
        <w:t>odpowiedzialna</w:t>
      </w:r>
      <w:r w:rsidRPr="00C02D0E">
        <w:rPr>
          <w:rFonts w:ascii="Arial" w:eastAsia="Times New Roman" w:hAnsi="Arial" w:cs="Arial"/>
        </w:rPr>
        <w:t xml:space="preserve">: Ministerstwo Kultury i Dziedzictwa Narodowego, ul. Krakowskie Przedmieście 15/17, 00-071 Warszawa, tel. 22 421 01 00, </w:t>
      </w:r>
      <w:proofErr w:type="spellStart"/>
      <w:r w:rsidRPr="00C02D0E">
        <w:rPr>
          <w:rFonts w:ascii="Arial" w:eastAsia="Times New Roman" w:hAnsi="Arial" w:cs="Arial"/>
        </w:rPr>
        <w:t>fax</w:t>
      </w:r>
      <w:proofErr w:type="spellEnd"/>
      <w:r w:rsidRPr="00C02D0E">
        <w:rPr>
          <w:rFonts w:ascii="Arial" w:eastAsia="Times New Roman" w:hAnsi="Arial" w:cs="Arial"/>
        </w:rPr>
        <w:t xml:space="preserve"> 22 421 01 31, e-mail: </w:t>
      </w:r>
      <w:hyperlink r:id="rId107" w:history="1">
        <w:r w:rsidRPr="00C02D0E">
          <w:rPr>
            <w:rFonts w:ascii="Arial" w:eastAsia="Times New Roman" w:hAnsi="Arial" w:cs="Arial"/>
          </w:rPr>
          <w:t>bip@mkidn.gov.pl</w:t>
        </w:r>
      </w:hyperlink>
    </w:p>
    <w:p w:rsidR="00764AD3" w:rsidRDefault="00764AD3" w:rsidP="00764AD3">
      <w:pPr>
        <w:pStyle w:val="Bezodstpw"/>
        <w:numPr>
          <w:ilvl w:val="0"/>
          <w:numId w:val="53"/>
        </w:numPr>
        <w:spacing w:before="240" w:line="360" w:lineRule="auto"/>
        <w:jc w:val="both"/>
        <w:rPr>
          <w:rFonts w:ascii="Arial" w:eastAsia="Times New Roman" w:hAnsi="Arial" w:cs="Arial"/>
        </w:rPr>
      </w:pPr>
      <w:r w:rsidRPr="00C02D0E">
        <w:rPr>
          <w:rFonts w:ascii="Arial" w:eastAsia="Times New Roman" w:hAnsi="Arial" w:cs="Arial"/>
        </w:rPr>
        <w:t>Infrastru</w:t>
      </w:r>
      <w:r>
        <w:rPr>
          <w:rFonts w:ascii="Arial" w:eastAsia="Times New Roman" w:hAnsi="Arial" w:cs="Arial"/>
        </w:rPr>
        <w:t>ktura szkolnictwa artystycznego</w:t>
      </w:r>
    </w:p>
    <w:p w:rsidR="00764AD3" w:rsidRPr="00C02D0E" w:rsidRDefault="00764AD3" w:rsidP="00764AD3">
      <w:pPr>
        <w:pStyle w:val="Bezodstpw"/>
        <w:spacing w:before="240" w:line="360" w:lineRule="auto"/>
        <w:jc w:val="both"/>
        <w:rPr>
          <w:rFonts w:ascii="Arial" w:eastAsia="Times New Roman" w:hAnsi="Arial" w:cs="Arial"/>
        </w:rPr>
      </w:pPr>
      <w:r w:rsidRPr="00C02D0E">
        <w:rPr>
          <w:rFonts w:ascii="Arial" w:eastAsia="Times New Roman" w:hAnsi="Arial" w:cs="Arial"/>
        </w:rPr>
        <w:t>Prognozowany budżet: 14 000 000,00 zł</w:t>
      </w:r>
    </w:p>
    <w:p w:rsidR="00764AD3" w:rsidRPr="00C02D0E" w:rsidRDefault="00764AD3" w:rsidP="00764AD3">
      <w:pPr>
        <w:pStyle w:val="Bezodstpw"/>
        <w:spacing w:line="360" w:lineRule="auto"/>
        <w:jc w:val="both"/>
        <w:rPr>
          <w:rFonts w:ascii="Arial" w:eastAsia="Times New Roman" w:hAnsi="Arial" w:cs="Arial"/>
        </w:rPr>
      </w:pPr>
      <w:r w:rsidRPr="00C02D0E">
        <w:rPr>
          <w:rFonts w:ascii="Arial" w:eastAsia="Times New Roman" w:hAnsi="Arial" w:cs="Arial"/>
        </w:rPr>
        <w:t xml:space="preserve">Instytucja odpowiedzialna: Ministerstwo Kultury i Dziedzictwa Narodowego, ul. Krakowskie Przedmieście 15/17, 00-071 Warszawa, tel. 22 421 01 00, </w:t>
      </w:r>
      <w:proofErr w:type="spellStart"/>
      <w:r w:rsidRPr="00C02D0E">
        <w:rPr>
          <w:rFonts w:ascii="Arial" w:eastAsia="Times New Roman" w:hAnsi="Arial" w:cs="Arial"/>
        </w:rPr>
        <w:t>fax</w:t>
      </w:r>
      <w:proofErr w:type="spellEnd"/>
      <w:r w:rsidRPr="00C02D0E">
        <w:rPr>
          <w:rFonts w:ascii="Arial" w:eastAsia="Times New Roman" w:hAnsi="Arial" w:cs="Arial"/>
        </w:rPr>
        <w:t xml:space="preserve"> 22 421 01 31, e-mail: bip@mkidn.gov.pl</w:t>
      </w:r>
    </w:p>
    <w:p w:rsidR="00764AD3" w:rsidRPr="00C02D0E" w:rsidRDefault="00764AD3" w:rsidP="00764AD3">
      <w:pPr>
        <w:pStyle w:val="Bezodstpw"/>
        <w:numPr>
          <w:ilvl w:val="0"/>
          <w:numId w:val="53"/>
        </w:numPr>
        <w:spacing w:before="240" w:line="360" w:lineRule="auto"/>
        <w:jc w:val="both"/>
        <w:rPr>
          <w:rFonts w:ascii="Arial" w:eastAsia="Times New Roman" w:hAnsi="Arial" w:cs="Arial"/>
        </w:rPr>
      </w:pPr>
      <w:r>
        <w:rPr>
          <w:rFonts w:ascii="Arial" w:eastAsia="Times New Roman" w:hAnsi="Arial" w:cs="Arial"/>
        </w:rPr>
        <w:t>Infrastruktura domów kultury</w:t>
      </w:r>
    </w:p>
    <w:p w:rsidR="00764AD3" w:rsidRPr="00C02D0E" w:rsidRDefault="00764AD3" w:rsidP="00764AD3">
      <w:pPr>
        <w:pStyle w:val="Bezodstpw"/>
        <w:spacing w:before="240" w:line="360" w:lineRule="auto"/>
        <w:jc w:val="both"/>
        <w:rPr>
          <w:rFonts w:ascii="Arial" w:eastAsia="Times New Roman" w:hAnsi="Arial" w:cs="Arial"/>
        </w:rPr>
      </w:pPr>
      <w:r>
        <w:rPr>
          <w:rFonts w:ascii="Arial" w:eastAsia="Times New Roman" w:hAnsi="Arial" w:cs="Arial"/>
        </w:rPr>
        <w:t>Prognozowany budżet</w:t>
      </w:r>
      <w:r w:rsidRPr="00C02D0E">
        <w:rPr>
          <w:rFonts w:ascii="Arial" w:eastAsia="Times New Roman" w:hAnsi="Arial" w:cs="Arial"/>
        </w:rPr>
        <w:t>: 8 000 000,00 zł</w:t>
      </w:r>
    </w:p>
    <w:p w:rsidR="00764AD3" w:rsidRPr="00C02D0E" w:rsidRDefault="00764AD3" w:rsidP="00764AD3">
      <w:pPr>
        <w:pStyle w:val="Bezodstpw"/>
        <w:spacing w:line="360" w:lineRule="auto"/>
        <w:jc w:val="both"/>
        <w:rPr>
          <w:rFonts w:ascii="Arial" w:eastAsia="Times New Roman" w:hAnsi="Arial" w:cs="Arial"/>
        </w:rPr>
      </w:pPr>
      <w:r w:rsidRPr="00C02D0E">
        <w:rPr>
          <w:rFonts w:ascii="Arial" w:eastAsia="Times New Roman" w:hAnsi="Arial" w:cs="Arial"/>
        </w:rPr>
        <w:t xml:space="preserve">Instytucja </w:t>
      </w:r>
      <w:r>
        <w:rPr>
          <w:rFonts w:ascii="Arial" w:eastAsia="Times New Roman" w:hAnsi="Arial" w:cs="Arial"/>
        </w:rPr>
        <w:t xml:space="preserve">odpowiedzialna: </w:t>
      </w:r>
      <w:r w:rsidRPr="00C02D0E">
        <w:rPr>
          <w:rFonts w:ascii="Arial" w:eastAsia="Times New Roman" w:hAnsi="Arial" w:cs="Arial"/>
        </w:rPr>
        <w:t>Narodowe Centrum Kultury</w:t>
      </w:r>
      <w:r>
        <w:rPr>
          <w:rFonts w:ascii="Arial" w:eastAsia="Times New Roman" w:hAnsi="Arial" w:cs="Arial"/>
        </w:rPr>
        <w:t xml:space="preserve">, </w:t>
      </w:r>
      <w:r w:rsidRPr="00C02D0E">
        <w:rPr>
          <w:rFonts w:ascii="Arial" w:eastAsia="Times New Roman" w:hAnsi="Arial" w:cs="Arial"/>
        </w:rPr>
        <w:t>ul. Płocka 13</w:t>
      </w:r>
      <w:r>
        <w:rPr>
          <w:rFonts w:ascii="Arial" w:eastAsia="Times New Roman" w:hAnsi="Arial" w:cs="Arial"/>
        </w:rPr>
        <w:t xml:space="preserve">, </w:t>
      </w:r>
      <w:r w:rsidRPr="00C02D0E">
        <w:rPr>
          <w:rFonts w:ascii="Arial" w:eastAsia="Times New Roman" w:hAnsi="Arial" w:cs="Arial"/>
        </w:rPr>
        <w:t>01-231 Warszawa</w:t>
      </w:r>
      <w:r>
        <w:rPr>
          <w:rFonts w:ascii="Arial" w:eastAsia="Times New Roman" w:hAnsi="Arial" w:cs="Arial"/>
        </w:rPr>
        <w:t xml:space="preserve">, </w:t>
      </w:r>
      <w:r w:rsidRPr="00C02D0E">
        <w:rPr>
          <w:rFonts w:ascii="Arial" w:eastAsia="Times New Roman" w:hAnsi="Arial" w:cs="Arial"/>
        </w:rPr>
        <w:t xml:space="preserve">tel. 22 210 01 00, </w:t>
      </w:r>
      <w:proofErr w:type="spellStart"/>
      <w:r w:rsidRPr="00C02D0E">
        <w:rPr>
          <w:rFonts w:ascii="Arial" w:eastAsia="Times New Roman" w:hAnsi="Arial" w:cs="Arial"/>
        </w:rPr>
        <w:t>fax</w:t>
      </w:r>
      <w:proofErr w:type="spellEnd"/>
      <w:r w:rsidRPr="00C02D0E">
        <w:rPr>
          <w:rFonts w:ascii="Arial" w:eastAsia="Times New Roman" w:hAnsi="Arial" w:cs="Arial"/>
        </w:rPr>
        <w:t xml:space="preserve"> 22 210 01 01,e-mail: </w:t>
      </w:r>
      <w:hyperlink r:id="rId108" w:history="1">
        <w:r w:rsidRPr="00C02D0E">
          <w:rPr>
            <w:rFonts w:ascii="Arial" w:eastAsia="Times New Roman" w:hAnsi="Arial" w:cs="Arial"/>
          </w:rPr>
          <w:t>nck@nck.pl</w:t>
        </w:r>
      </w:hyperlink>
      <w:r w:rsidRPr="00C02D0E">
        <w:rPr>
          <w:rFonts w:ascii="Arial" w:eastAsia="Times New Roman" w:hAnsi="Arial" w:cs="Arial"/>
        </w:rPr>
        <w:t xml:space="preserve"> Informacje:  </w:t>
      </w:r>
      <w:hyperlink r:id="rId109" w:history="1">
        <w:r w:rsidRPr="00C02D0E">
          <w:rPr>
            <w:rFonts w:ascii="Arial" w:eastAsia="Times New Roman" w:hAnsi="Arial" w:cs="Arial"/>
          </w:rPr>
          <w:t>www.nck.pl</w:t>
        </w:r>
      </w:hyperlink>
      <w:r>
        <w:rPr>
          <w:rFonts w:ascii="Arial" w:eastAsia="Times New Roman" w:hAnsi="Arial" w:cs="Arial"/>
        </w:rPr>
        <w:t>,</w:t>
      </w:r>
      <w:r w:rsidRPr="00C02D0E">
        <w:rPr>
          <w:rFonts w:ascii="Arial" w:eastAsia="Times New Roman" w:hAnsi="Arial" w:cs="Arial"/>
        </w:rPr>
        <w:t xml:space="preserve"> za</w:t>
      </w:r>
      <w:r>
        <w:rPr>
          <w:rFonts w:ascii="Arial" w:eastAsia="Times New Roman" w:hAnsi="Arial" w:cs="Arial"/>
        </w:rPr>
        <w:t>kładka</w:t>
      </w:r>
      <w:r w:rsidRPr="00C02D0E">
        <w:rPr>
          <w:rFonts w:ascii="Arial" w:eastAsia="Times New Roman" w:hAnsi="Arial" w:cs="Arial"/>
        </w:rPr>
        <w:t xml:space="preserve">: Profesjonalizacja. </w:t>
      </w:r>
    </w:p>
    <w:p w:rsidR="00764AD3" w:rsidRPr="007C4230" w:rsidRDefault="00764AD3" w:rsidP="00764AD3">
      <w:pPr>
        <w:pStyle w:val="Bezodstpw"/>
        <w:spacing w:before="240" w:line="360" w:lineRule="auto"/>
        <w:jc w:val="both"/>
        <w:rPr>
          <w:rFonts w:ascii="Arial" w:eastAsia="Times New Roman" w:hAnsi="Arial" w:cs="Arial"/>
          <w:b/>
        </w:rPr>
      </w:pPr>
      <w:r w:rsidRPr="007C4230">
        <w:rPr>
          <w:rFonts w:ascii="Arial" w:eastAsia="Times New Roman" w:hAnsi="Arial" w:cs="Arial"/>
          <w:b/>
        </w:rPr>
        <w:t>PROMESA MINISTRA KULTURY I DZIEDZICTWA NARODOWEGO</w:t>
      </w:r>
    </w:p>
    <w:p w:rsidR="00764AD3" w:rsidRPr="007C4230" w:rsidRDefault="00764AD3" w:rsidP="00764AD3">
      <w:pPr>
        <w:pStyle w:val="Bezodstpw"/>
        <w:spacing w:before="240" w:line="360" w:lineRule="auto"/>
        <w:ind w:firstLine="708"/>
        <w:jc w:val="both"/>
        <w:rPr>
          <w:rFonts w:ascii="Arial" w:eastAsia="Times New Roman" w:hAnsi="Arial" w:cs="Arial"/>
        </w:rPr>
      </w:pPr>
      <w:r>
        <w:rPr>
          <w:rFonts w:ascii="Arial" w:eastAsia="Times New Roman" w:hAnsi="Arial" w:cs="Arial"/>
        </w:rPr>
        <w:t>Z Programu</w:t>
      </w:r>
      <w:r w:rsidRPr="007C4230">
        <w:rPr>
          <w:rFonts w:ascii="Arial" w:eastAsia="Times New Roman" w:hAnsi="Arial" w:cs="Arial"/>
        </w:rPr>
        <w:t xml:space="preserve"> Promes</w:t>
      </w:r>
      <w:r>
        <w:rPr>
          <w:rFonts w:ascii="Arial" w:eastAsia="Times New Roman" w:hAnsi="Arial" w:cs="Arial"/>
        </w:rPr>
        <w:t>a</w:t>
      </w:r>
      <w:r w:rsidRPr="007C4230">
        <w:rPr>
          <w:rFonts w:ascii="Arial" w:eastAsia="Times New Roman" w:hAnsi="Arial" w:cs="Arial"/>
        </w:rPr>
        <w:t xml:space="preserve"> Minist</w:t>
      </w:r>
      <w:r>
        <w:rPr>
          <w:rFonts w:ascii="Arial" w:eastAsia="Times New Roman" w:hAnsi="Arial" w:cs="Arial"/>
        </w:rPr>
        <w:t>ra</w:t>
      </w:r>
      <w:r w:rsidRPr="007C4230">
        <w:rPr>
          <w:rFonts w:ascii="Arial" w:eastAsia="Times New Roman" w:hAnsi="Arial" w:cs="Arial"/>
        </w:rPr>
        <w:t xml:space="preserve"> Kultury i Dziedzictwa Narodowego może </w:t>
      </w:r>
      <w:r>
        <w:rPr>
          <w:rFonts w:ascii="Arial" w:eastAsia="Times New Roman" w:hAnsi="Arial" w:cs="Arial"/>
        </w:rPr>
        <w:t>dotować zadania</w:t>
      </w:r>
      <w:r w:rsidRPr="007C4230">
        <w:rPr>
          <w:rFonts w:ascii="Arial" w:eastAsia="Times New Roman" w:hAnsi="Arial" w:cs="Arial"/>
        </w:rPr>
        <w:t xml:space="preserve"> znacząco wpły</w:t>
      </w:r>
      <w:r>
        <w:rPr>
          <w:rFonts w:ascii="Arial" w:eastAsia="Times New Roman" w:hAnsi="Arial" w:cs="Arial"/>
        </w:rPr>
        <w:t>wające</w:t>
      </w:r>
      <w:r w:rsidRPr="007C4230">
        <w:rPr>
          <w:rFonts w:ascii="Arial" w:eastAsia="Times New Roman" w:hAnsi="Arial" w:cs="Arial"/>
        </w:rPr>
        <w:t xml:space="preserve"> na </w:t>
      </w:r>
      <w:r>
        <w:rPr>
          <w:rFonts w:ascii="Arial" w:eastAsia="Times New Roman" w:hAnsi="Arial" w:cs="Arial"/>
        </w:rPr>
        <w:t>poprawę dostępność do kultury.</w:t>
      </w:r>
    </w:p>
    <w:p w:rsidR="00764AD3" w:rsidRPr="007C4230" w:rsidRDefault="00764AD3" w:rsidP="00764AD3">
      <w:pPr>
        <w:pStyle w:val="Bezodstpw"/>
        <w:spacing w:line="360" w:lineRule="auto"/>
        <w:ind w:firstLine="708"/>
        <w:jc w:val="both"/>
        <w:rPr>
          <w:rFonts w:ascii="Arial" w:eastAsia="Times New Roman" w:hAnsi="Arial" w:cs="Arial"/>
        </w:rPr>
      </w:pPr>
      <w:r w:rsidRPr="007C4230">
        <w:rPr>
          <w:rFonts w:ascii="Arial" w:eastAsia="Times New Roman" w:hAnsi="Arial" w:cs="Arial"/>
        </w:rPr>
        <w:t xml:space="preserve">Mechanizm programu polega na zwiększeniu efektywności wykorzystania funduszy europejskich poprzez zapewnienie środków na dofinansowanie tzw. wkładu własnego. </w:t>
      </w:r>
    </w:p>
    <w:p w:rsidR="00764AD3" w:rsidRDefault="00764AD3" w:rsidP="00764AD3">
      <w:pPr>
        <w:pStyle w:val="Bezodstpw"/>
        <w:spacing w:line="360" w:lineRule="auto"/>
        <w:ind w:firstLine="708"/>
        <w:jc w:val="both"/>
        <w:rPr>
          <w:rFonts w:ascii="Arial" w:eastAsia="Times New Roman" w:hAnsi="Arial" w:cs="Arial"/>
        </w:rPr>
      </w:pPr>
      <w:r w:rsidRPr="007C4230">
        <w:rPr>
          <w:rFonts w:ascii="Arial" w:eastAsia="Times New Roman" w:hAnsi="Arial" w:cs="Arial"/>
        </w:rPr>
        <w:t>W ramach programu można ubiegać się o dofinansowanie wkładu własnego dla zadań, które ubiegaj</w:t>
      </w:r>
      <w:r>
        <w:rPr>
          <w:rFonts w:ascii="Arial" w:eastAsia="Times New Roman" w:hAnsi="Arial" w:cs="Arial"/>
        </w:rPr>
        <w:t>ą się o dofinansowanie w ramach</w:t>
      </w:r>
      <w:r w:rsidRPr="007C4230">
        <w:rPr>
          <w:rFonts w:ascii="Arial" w:eastAsia="Times New Roman" w:hAnsi="Arial" w:cs="Arial"/>
        </w:rPr>
        <w:t xml:space="preserve"> Regionalnych Programów Operacyj</w:t>
      </w:r>
      <w:r>
        <w:rPr>
          <w:rFonts w:ascii="Arial" w:eastAsia="Times New Roman" w:hAnsi="Arial" w:cs="Arial"/>
        </w:rPr>
        <w:t xml:space="preserve">nych 2014-2020, </w:t>
      </w:r>
      <w:r w:rsidRPr="007C4230">
        <w:rPr>
          <w:rFonts w:ascii="Arial" w:eastAsia="Times New Roman" w:hAnsi="Arial" w:cs="Arial"/>
        </w:rPr>
        <w:t>Programu Rozwój Obszarów Wiejskich 2014-2020,</w:t>
      </w:r>
      <w:r>
        <w:rPr>
          <w:rFonts w:ascii="Arial" w:eastAsia="Times New Roman" w:hAnsi="Arial" w:cs="Arial"/>
        </w:rPr>
        <w:t xml:space="preserve"> </w:t>
      </w:r>
      <w:r w:rsidRPr="007C4230">
        <w:rPr>
          <w:rFonts w:ascii="Arial" w:eastAsia="Times New Roman" w:hAnsi="Arial" w:cs="Arial"/>
        </w:rPr>
        <w:t>Programu Kreatywna Europa,</w:t>
      </w:r>
      <w:r>
        <w:rPr>
          <w:rFonts w:ascii="Arial" w:eastAsia="Times New Roman" w:hAnsi="Arial" w:cs="Arial"/>
        </w:rPr>
        <w:t xml:space="preserve"> </w:t>
      </w:r>
      <w:r w:rsidRPr="007C4230">
        <w:rPr>
          <w:rFonts w:ascii="Arial" w:eastAsia="Times New Roman" w:hAnsi="Arial" w:cs="Arial"/>
        </w:rPr>
        <w:t>Programów Europejskiej Współpracy Terytorialnej</w:t>
      </w:r>
    </w:p>
    <w:p w:rsidR="00764AD3" w:rsidRPr="007C4230" w:rsidRDefault="00764AD3" w:rsidP="00764AD3">
      <w:pPr>
        <w:pStyle w:val="Bezodstpw"/>
        <w:spacing w:line="360" w:lineRule="auto"/>
        <w:jc w:val="both"/>
        <w:rPr>
          <w:rFonts w:ascii="Arial" w:eastAsia="Times New Roman" w:hAnsi="Arial" w:cs="Arial"/>
        </w:rPr>
      </w:pPr>
      <w:r w:rsidRPr="007C4230">
        <w:rPr>
          <w:rFonts w:ascii="Arial" w:eastAsia="Times New Roman" w:hAnsi="Arial" w:cs="Arial"/>
        </w:rPr>
        <w:t>Prognozowany budżet: 5 000 000,00 zł</w:t>
      </w:r>
    </w:p>
    <w:p w:rsidR="00764AD3" w:rsidRPr="007C4230" w:rsidRDefault="00764AD3" w:rsidP="00764AD3">
      <w:pPr>
        <w:pStyle w:val="Bezodstpw"/>
        <w:spacing w:line="360" w:lineRule="auto"/>
        <w:jc w:val="both"/>
        <w:rPr>
          <w:rFonts w:ascii="Arial" w:eastAsia="Times New Roman" w:hAnsi="Arial" w:cs="Arial"/>
        </w:rPr>
      </w:pPr>
      <w:r>
        <w:rPr>
          <w:rFonts w:ascii="Arial" w:eastAsia="Times New Roman" w:hAnsi="Arial" w:cs="Arial"/>
        </w:rPr>
        <w:t>I</w:t>
      </w:r>
      <w:r w:rsidRPr="007C4230">
        <w:rPr>
          <w:rFonts w:ascii="Arial" w:eastAsia="Times New Roman" w:hAnsi="Arial" w:cs="Arial"/>
        </w:rPr>
        <w:t xml:space="preserve">nstytucja </w:t>
      </w:r>
      <w:r>
        <w:rPr>
          <w:rFonts w:ascii="Arial" w:eastAsia="Times New Roman" w:hAnsi="Arial" w:cs="Arial"/>
        </w:rPr>
        <w:t>odpowiedzialna</w:t>
      </w:r>
      <w:r w:rsidRPr="007C4230">
        <w:rPr>
          <w:rFonts w:ascii="Arial" w:eastAsia="Times New Roman" w:hAnsi="Arial" w:cs="Arial"/>
        </w:rPr>
        <w:t>:</w:t>
      </w:r>
      <w:r>
        <w:rPr>
          <w:rFonts w:ascii="Arial" w:eastAsia="Times New Roman" w:hAnsi="Arial" w:cs="Arial"/>
        </w:rPr>
        <w:t xml:space="preserve"> </w:t>
      </w:r>
      <w:r w:rsidRPr="007C4230">
        <w:rPr>
          <w:rFonts w:ascii="Arial" w:eastAsia="Times New Roman" w:hAnsi="Arial" w:cs="Arial"/>
        </w:rPr>
        <w:t>Ministerstwo Kultury i Dziedzictwa Narodowego</w:t>
      </w:r>
      <w:r>
        <w:rPr>
          <w:rFonts w:ascii="Arial" w:eastAsia="Times New Roman" w:hAnsi="Arial" w:cs="Arial"/>
        </w:rPr>
        <w:t xml:space="preserve">, </w:t>
      </w:r>
      <w:r w:rsidRPr="007C4230">
        <w:rPr>
          <w:rFonts w:ascii="Arial" w:eastAsia="Times New Roman" w:hAnsi="Arial" w:cs="Arial"/>
        </w:rPr>
        <w:t>ul. Krakowskie Przedmieście 15/17</w:t>
      </w:r>
      <w:r>
        <w:rPr>
          <w:rFonts w:ascii="Arial" w:eastAsia="Times New Roman" w:hAnsi="Arial" w:cs="Arial"/>
        </w:rPr>
        <w:t xml:space="preserve">, </w:t>
      </w:r>
      <w:r w:rsidRPr="007C4230">
        <w:rPr>
          <w:rFonts w:ascii="Arial" w:eastAsia="Times New Roman" w:hAnsi="Arial" w:cs="Arial"/>
        </w:rPr>
        <w:t>00-071 Warszawa</w:t>
      </w:r>
      <w:r>
        <w:rPr>
          <w:rFonts w:ascii="Arial" w:eastAsia="Times New Roman" w:hAnsi="Arial" w:cs="Arial"/>
        </w:rPr>
        <w:t xml:space="preserve">, </w:t>
      </w:r>
      <w:r w:rsidRPr="007C4230">
        <w:rPr>
          <w:rFonts w:ascii="Arial" w:eastAsia="Times New Roman" w:hAnsi="Arial" w:cs="Arial"/>
        </w:rPr>
        <w:t>tel. 22 421 01 00</w:t>
      </w:r>
      <w:r>
        <w:rPr>
          <w:rFonts w:ascii="Arial" w:eastAsia="Times New Roman" w:hAnsi="Arial" w:cs="Arial"/>
        </w:rPr>
        <w:t xml:space="preserve">, </w:t>
      </w:r>
      <w:proofErr w:type="spellStart"/>
      <w:r w:rsidRPr="007C4230">
        <w:rPr>
          <w:rFonts w:ascii="Arial" w:eastAsia="Times New Roman" w:hAnsi="Arial" w:cs="Arial"/>
        </w:rPr>
        <w:t>fax</w:t>
      </w:r>
      <w:proofErr w:type="spellEnd"/>
      <w:r w:rsidRPr="007C4230">
        <w:rPr>
          <w:rFonts w:ascii="Arial" w:eastAsia="Times New Roman" w:hAnsi="Arial" w:cs="Arial"/>
        </w:rPr>
        <w:t xml:space="preserve"> 22 421 01 31</w:t>
      </w:r>
      <w:r>
        <w:rPr>
          <w:rFonts w:ascii="Arial" w:eastAsia="Times New Roman" w:hAnsi="Arial" w:cs="Arial"/>
        </w:rPr>
        <w:t xml:space="preserve">, </w:t>
      </w:r>
      <w:r w:rsidRPr="007C4230">
        <w:rPr>
          <w:rFonts w:ascii="Arial" w:eastAsia="Times New Roman" w:hAnsi="Arial" w:cs="Arial"/>
        </w:rPr>
        <w:t>e-mail: bip@mkidn.gov.pl</w:t>
      </w:r>
    </w:p>
    <w:p w:rsidR="00764AD3" w:rsidRPr="005B4BDA" w:rsidRDefault="00764AD3" w:rsidP="00764AD3">
      <w:pPr>
        <w:pStyle w:val="Nagwek2"/>
        <w:spacing w:line="360" w:lineRule="auto"/>
        <w:rPr>
          <w:rFonts w:ascii="Arial" w:hAnsi="Arial" w:cs="Arial"/>
          <w:bCs w:val="0"/>
          <w:color w:val="000000"/>
          <w:sz w:val="24"/>
          <w:szCs w:val="24"/>
        </w:rPr>
      </w:pPr>
      <w:r w:rsidRPr="005B4BDA">
        <w:rPr>
          <w:rFonts w:ascii="Arial" w:hAnsi="Arial" w:cs="Arial"/>
          <w:bCs w:val="0"/>
          <w:color w:val="000000"/>
          <w:sz w:val="24"/>
          <w:szCs w:val="24"/>
        </w:rPr>
        <w:t>NARODOWY INSTYTUT DZIEDZICTWA</w:t>
      </w:r>
    </w:p>
    <w:p w:rsidR="00764AD3" w:rsidRDefault="00764AD3" w:rsidP="00764AD3">
      <w:pPr>
        <w:pStyle w:val="Bezodstpw"/>
        <w:spacing w:before="240" w:line="360" w:lineRule="auto"/>
        <w:ind w:firstLine="708"/>
        <w:jc w:val="both"/>
        <w:rPr>
          <w:rFonts w:ascii="Arial" w:eastAsia="Times New Roman" w:hAnsi="Arial" w:cs="Arial"/>
        </w:rPr>
      </w:pPr>
      <w:r w:rsidRPr="007C4230">
        <w:rPr>
          <w:rFonts w:ascii="Arial" w:eastAsia="Times New Roman" w:hAnsi="Arial" w:cs="Arial"/>
        </w:rPr>
        <w:t xml:space="preserve">Narodowy Instytut Dziedzictwa </w:t>
      </w:r>
      <w:r>
        <w:rPr>
          <w:rFonts w:ascii="Arial" w:eastAsia="Times New Roman" w:hAnsi="Arial" w:cs="Arial"/>
        </w:rPr>
        <w:t xml:space="preserve">w </w:t>
      </w:r>
      <w:proofErr w:type="spellStart"/>
      <w:r>
        <w:rPr>
          <w:rFonts w:ascii="Arial" w:eastAsia="Times New Roman" w:hAnsi="Arial" w:cs="Arial"/>
        </w:rPr>
        <w:t>imieniu</w:t>
      </w:r>
      <w:r w:rsidRPr="007C4230">
        <w:rPr>
          <w:rFonts w:ascii="Arial" w:eastAsia="Times New Roman" w:hAnsi="Arial" w:cs="Arial"/>
        </w:rPr>
        <w:t>Ministra</w:t>
      </w:r>
      <w:proofErr w:type="spellEnd"/>
      <w:r w:rsidRPr="007C4230">
        <w:rPr>
          <w:rFonts w:ascii="Arial" w:eastAsia="Times New Roman" w:hAnsi="Arial" w:cs="Arial"/>
        </w:rPr>
        <w:t xml:space="preserve"> Kultury i Dziedzictwa Narodowego </w:t>
      </w:r>
      <w:r>
        <w:rPr>
          <w:rFonts w:ascii="Arial" w:eastAsia="Times New Roman" w:hAnsi="Arial" w:cs="Arial"/>
        </w:rPr>
        <w:t xml:space="preserve">dysponuje </w:t>
      </w:r>
      <w:r w:rsidRPr="007C4230">
        <w:rPr>
          <w:rFonts w:ascii="Arial" w:eastAsia="Times New Roman" w:hAnsi="Arial" w:cs="Arial"/>
        </w:rPr>
        <w:t>program</w:t>
      </w:r>
      <w:r>
        <w:rPr>
          <w:rFonts w:ascii="Arial" w:eastAsia="Times New Roman" w:hAnsi="Arial" w:cs="Arial"/>
        </w:rPr>
        <w:t>ami:</w:t>
      </w:r>
    </w:p>
    <w:p w:rsidR="00764AD3" w:rsidRDefault="00764AD3" w:rsidP="00764AD3">
      <w:pPr>
        <w:pStyle w:val="Bezodstpw"/>
        <w:numPr>
          <w:ilvl w:val="0"/>
          <w:numId w:val="53"/>
        </w:numPr>
        <w:spacing w:before="240" w:line="360" w:lineRule="auto"/>
        <w:jc w:val="both"/>
        <w:rPr>
          <w:rFonts w:ascii="Arial" w:eastAsia="Times New Roman" w:hAnsi="Arial" w:cs="Arial"/>
        </w:rPr>
      </w:pPr>
      <w:r w:rsidRPr="007C4230">
        <w:rPr>
          <w:rFonts w:ascii="Arial" w:eastAsia="Times New Roman" w:hAnsi="Arial" w:cs="Arial"/>
        </w:rPr>
        <w:t>„Wo</w:t>
      </w:r>
      <w:r>
        <w:rPr>
          <w:rFonts w:ascii="Arial" w:eastAsia="Times New Roman" w:hAnsi="Arial" w:cs="Arial"/>
        </w:rPr>
        <w:t>lontariat dla dziedzictwa”</w:t>
      </w:r>
    </w:p>
    <w:p w:rsidR="00764AD3" w:rsidRDefault="00764AD3" w:rsidP="00764AD3">
      <w:pPr>
        <w:pStyle w:val="Bezodstpw"/>
        <w:spacing w:before="240" w:line="360" w:lineRule="auto"/>
        <w:ind w:firstLine="567"/>
        <w:jc w:val="both"/>
        <w:rPr>
          <w:rFonts w:ascii="Arial" w:eastAsia="Times New Roman" w:hAnsi="Arial" w:cs="Arial"/>
        </w:rPr>
      </w:pPr>
      <w:r>
        <w:rPr>
          <w:rFonts w:ascii="Arial" w:eastAsia="Times New Roman" w:hAnsi="Arial" w:cs="Arial"/>
        </w:rPr>
        <w:lastRenderedPageBreak/>
        <w:t>Program realizuje</w:t>
      </w:r>
      <w:r w:rsidRPr="007C4230">
        <w:rPr>
          <w:rFonts w:ascii="Arial" w:eastAsia="Times New Roman" w:hAnsi="Arial" w:cs="Arial"/>
        </w:rPr>
        <w:t xml:space="preserve"> Krajow</w:t>
      </w:r>
      <w:r>
        <w:rPr>
          <w:rFonts w:ascii="Arial" w:eastAsia="Times New Roman" w:hAnsi="Arial" w:cs="Arial"/>
        </w:rPr>
        <w:t>y</w:t>
      </w:r>
      <w:r w:rsidRPr="007C4230">
        <w:rPr>
          <w:rFonts w:ascii="Arial" w:eastAsia="Times New Roman" w:hAnsi="Arial" w:cs="Arial"/>
        </w:rPr>
        <w:t xml:space="preserve"> Program Ochrony Zabytków i Opieki nad Zabytkami na lata 2014-2017</w:t>
      </w:r>
      <w:r>
        <w:rPr>
          <w:rFonts w:ascii="Arial" w:eastAsia="Times New Roman" w:hAnsi="Arial" w:cs="Arial"/>
        </w:rPr>
        <w:t>, cel:</w:t>
      </w:r>
      <w:r w:rsidRPr="007C4230">
        <w:rPr>
          <w:rFonts w:ascii="Arial" w:eastAsia="Times New Roman" w:hAnsi="Arial" w:cs="Arial"/>
        </w:rPr>
        <w:t xml:space="preserve"> społeczne zaangażowanie w poznanie własnego dziedzictwa i opiekę nad zabytkami</w:t>
      </w:r>
      <w:r>
        <w:rPr>
          <w:rFonts w:ascii="Arial" w:eastAsia="Times New Roman" w:hAnsi="Arial" w:cs="Arial"/>
        </w:rPr>
        <w:t>.</w:t>
      </w:r>
    </w:p>
    <w:p w:rsidR="00764AD3" w:rsidRPr="007C4230" w:rsidRDefault="00764AD3" w:rsidP="00764AD3">
      <w:pPr>
        <w:pStyle w:val="Bezodstpw"/>
        <w:spacing w:line="360" w:lineRule="auto"/>
        <w:jc w:val="both"/>
        <w:rPr>
          <w:rFonts w:ascii="Arial" w:eastAsia="Times New Roman" w:hAnsi="Arial" w:cs="Arial"/>
        </w:rPr>
      </w:pPr>
      <w:r>
        <w:rPr>
          <w:rFonts w:ascii="Arial" w:eastAsia="Times New Roman" w:hAnsi="Arial" w:cs="Arial"/>
        </w:rPr>
        <w:t>Przewidywany budżet</w:t>
      </w:r>
      <w:r w:rsidRPr="007C4230">
        <w:rPr>
          <w:rFonts w:ascii="Arial" w:eastAsia="Times New Roman" w:hAnsi="Arial" w:cs="Arial"/>
        </w:rPr>
        <w:t>: 1 000 000,00 zł</w:t>
      </w:r>
    </w:p>
    <w:p w:rsidR="00764AD3" w:rsidRDefault="00764AD3" w:rsidP="00764AD3">
      <w:pPr>
        <w:pStyle w:val="Bezodstpw"/>
        <w:spacing w:line="360" w:lineRule="auto"/>
        <w:jc w:val="both"/>
        <w:rPr>
          <w:rFonts w:ascii="Arial" w:eastAsia="Times New Roman" w:hAnsi="Arial" w:cs="Arial"/>
        </w:rPr>
      </w:pPr>
      <w:r w:rsidRPr="007C4230">
        <w:rPr>
          <w:rFonts w:ascii="Arial" w:eastAsia="Times New Roman" w:hAnsi="Arial" w:cs="Arial"/>
        </w:rPr>
        <w:t>Zadanie może być realizowane od 1 stycznia do 30 listopada 2016 r</w:t>
      </w:r>
      <w:r>
        <w:rPr>
          <w:rFonts w:ascii="Arial" w:eastAsia="Times New Roman" w:hAnsi="Arial" w:cs="Arial"/>
        </w:rPr>
        <w:t>.</w:t>
      </w:r>
    </w:p>
    <w:p w:rsidR="00764AD3" w:rsidRPr="007C4230" w:rsidRDefault="00764AD3" w:rsidP="00764AD3">
      <w:pPr>
        <w:pStyle w:val="Bezodstpw"/>
        <w:spacing w:line="360" w:lineRule="auto"/>
        <w:jc w:val="both"/>
        <w:rPr>
          <w:rFonts w:ascii="Arial" w:eastAsia="Times New Roman" w:hAnsi="Arial" w:cs="Arial"/>
        </w:rPr>
      </w:pPr>
      <w:r w:rsidRPr="007C4230">
        <w:rPr>
          <w:rFonts w:ascii="Arial" w:eastAsia="Times New Roman" w:hAnsi="Arial" w:cs="Arial"/>
        </w:rPr>
        <w:t xml:space="preserve">Instytucja </w:t>
      </w:r>
      <w:r>
        <w:rPr>
          <w:rFonts w:ascii="Arial" w:eastAsia="Times New Roman" w:hAnsi="Arial" w:cs="Arial"/>
        </w:rPr>
        <w:t xml:space="preserve">odpowiedzialna: </w:t>
      </w:r>
      <w:r w:rsidRPr="007C4230">
        <w:rPr>
          <w:rFonts w:ascii="Arial" w:eastAsia="Times New Roman" w:hAnsi="Arial" w:cs="Arial"/>
        </w:rPr>
        <w:t>Narodowy Instytut Dziedzictwa</w:t>
      </w:r>
      <w:r>
        <w:rPr>
          <w:rFonts w:ascii="Arial" w:eastAsia="Times New Roman" w:hAnsi="Arial" w:cs="Arial"/>
        </w:rPr>
        <w:t xml:space="preserve">, </w:t>
      </w:r>
      <w:r w:rsidRPr="007C4230">
        <w:rPr>
          <w:rFonts w:ascii="Arial" w:eastAsia="Times New Roman" w:hAnsi="Arial" w:cs="Arial"/>
        </w:rPr>
        <w:t>ul. Kopernika 36/40</w:t>
      </w:r>
      <w:r>
        <w:rPr>
          <w:rFonts w:ascii="Arial" w:eastAsia="Times New Roman" w:hAnsi="Arial" w:cs="Arial"/>
        </w:rPr>
        <w:t xml:space="preserve">, </w:t>
      </w:r>
      <w:r w:rsidRPr="007C4230">
        <w:rPr>
          <w:rFonts w:ascii="Arial" w:eastAsia="Times New Roman" w:hAnsi="Arial" w:cs="Arial"/>
        </w:rPr>
        <w:t>00-924 Warszawa</w:t>
      </w:r>
      <w:r>
        <w:rPr>
          <w:rFonts w:ascii="Arial" w:eastAsia="Times New Roman" w:hAnsi="Arial" w:cs="Arial"/>
        </w:rPr>
        <w:t xml:space="preserve">, </w:t>
      </w:r>
      <w:r w:rsidRPr="007C4230">
        <w:rPr>
          <w:rFonts w:ascii="Arial" w:eastAsia="Times New Roman" w:hAnsi="Arial" w:cs="Arial"/>
        </w:rPr>
        <w:t>tel. 22 826 02 39</w:t>
      </w:r>
      <w:r>
        <w:rPr>
          <w:rFonts w:ascii="Arial" w:eastAsia="Times New Roman" w:hAnsi="Arial" w:cs="Arial"/>
        </w:rPr>
        <w:t xml:space="preserve">, </w:t>
      </w:r>
      <w:r w:rsidRPr="007C4230">
        <w:rPr>
          <w:rFonts w:ascii="Arial" w:eastAsia="Times New Roman" w:hAnsi="Arial" w:cs="Arial"/>
        </w:rPr>
        <w:t>tel. 22 826 93 52</w:t>
      </w:r>
      <w:r>
        <w:rPr>
          <w:rFonts w:ascii="Arial" w:eastAsia="Times New Roman" w:hAnsi="Arial" w:cs="Arial"/>
        </w:rPr>
        <w:t xml:space="preserve">, </w:t>
      </w:r>
      <w:r w:rsidRPr="007C4230">
        <w:rPr>
          <w:rFonts w:ascii="Arial" w:eastAsia="Times New Roman" w:hAnsi="Arial" w:cs="Arial"/>
        </w:rPr>
        <w:t xml:space="preserve">tel. </w:t>
      </w:r>
      <w:r>
        <w:rPr>
          <w:rFonts w:ascii="Arial" w:eastAsia="Times New Roman" w:hAnsi="Arial" w:cs="Arial"/>
        </w:rPr>
        <w:t xml:space="preserve">22 826 92 47, </w:t>
      </w:r>
      <w:proofErr w:type="spellStart"/>
      <w:r w:rsidRPr="007C4230">
        <w:rPr>
          <w:rFonts w:ascii="Arial" w:eastAsia="Times New Roman" w:hAnsi="Arial" w:cs="Arial"/>
        </w:rPr>
        <w:t>fax</w:t>
      </w:r>
      <w:proofErr w:type="spellEnd"/>
      <w:r w:rsidRPr="007C4230">
        <w:rPr>
          <w:rFonts w:ascii="Arial" w:eastAsia="Times New Roman" w:hAnsi="Arial" w:cs="Arial"/>
        </w:rPr>
        <w:t xml:space="preserve"> 22 826 17 14</w:t>
      </w:r>
      <w:r>
        <w:rPr>
          <w:rFonts w:ascii="Arial" w:eastAsia="Times New Roman" w:hAnsi="Arial" w:cs="Arial"/>
        </w:rPr>
        <w:t>,</w:t>
      </w:r>
      <w:r>
        <w:rPr>
          <w:rFonts w:ascii="Arial" w:eastAsia="Times New Roman" w:hAnsi="Arial" w:cs="Arial"/>
        </w:rPr>
        <w:br/>
      </w:r>
      <w:r w:rsidRPr="007C4230">
        <w:rPr>
          <w:rFonts w:ascii="Arial" w:eastAsia="Times New Roman" w:hAnsi="Arial" w:cs="Arial"/>
        </w:rPr>
        <w:t xml:space="preserve">e-mail: </w:t>
      </w:r>
      <w:hyperlink r:id="rId110" w:history="1">
        <w:r w:rsidRPr="007C4230">
          <w:rPr>
            <w:rFonts w:ascii="Arial" w:eastAsia="Times New Roman" w:hAnsi="Arial" w:cs="Arial"/>
          </w:rPr>
          <w:t>info@nid.pl</w:t>
        </w:r>
      </w:hyperlink>
      <w:r>
        <w:rPr>
          <w:rFonts w:ascii="Arial" w:eastAsia="Times New Roman" w:hAnsi="Arial" w:cs="Arial"/>
        </w:rPr>
        <w:t xml:space="preserve">, </w:t>
      </w:r>
      <w:hyperlink r:id="rId111" w:history="1">
        <w:r w:rsidRPr="007C4230">
          <w:rPr>
            <w:rFonts w:ascii="Arial" w:eastAsia="Times New Roman" w:hAnsi="Arial" w:cs="Arial"/>
          </w:rPr>
          <w:t>www.nid.pl</w:t>
        </w:r>
      </w:hyperlink>
      <w:r w:rsidRPr="007C4230">
        <w:rPr>
          <w:rFonts w:ascii="Arial" w:eastAsia="Times New Roman" w:hAnsi="Arial" w:cs="Arial"/>
        </w:rPr>
        <w:t xml:space="preserve"> zakład</w:t>
      </w:r>
      <w:r>
        <w:rPr>
          <w:rFonts w:ascii="Arial" w:eastAsia="Times New Roman" w:hAnsi="Arial" w:cs="Arial"/>
        </w:rPr>
        <w:t>ka</w:t>
      </w:r>
      <w:r w:rsidRPr="007C4230">
        <w:rPr>
          <w:rFonts w:ascii="Arial" w:eastAsia="Times New Roman" w:hAnsi="Arial" w:cs="Arial"/>
        </w:rPr>
        <w:t>: Dla właścicieli i zarządców.</w:t>
      </w:r>
    </w:p>
    <w:p w:rsidR="00764AD3" w:rsidRDefault="00764AD3" w:rsidP="00764AD3">
      <w:pPr>
        <w:pStyle w:val="Bezodstpw"/>
        <w:numPr>
          <w:ilvl w:val="0"/>
          <w:numId w:val="53"/>
        </w:numPr>
        <w:spacing w:before="240" w:line="360" w:lineRule="auto"/>
        <w:jc w:val="both"/>
        <w:rPr>
          <w:rFonts w:ascii="Arial" w:eastAsia="Times New Roman" w:hAnsi="Arial" w:cs="Arial"/>
        </w:rPr>
      </w:pPr>
      <w:r w:rsidRPr="007C4230">
        <w:rPr>
          <w:rFonts w:ascii="Arial" w:eastAsia="Times New Roman" w:hAnsi="Arial" w:cs="Arial"/>
        </w:rPr>
        <w:t>„</w:t>
      </w:r>
      <w:proofErr w:type="spellStart"/>
      <w:r w:rsidRPr="007C4230">
        <w:rPr>
          <w:rFonts w:ascii="Arial" w:eastAsia="Times New Roman" w:hAnsi="Arial" w:cs="Arial"/>
        </w:rPr>
        <w:t>Zabytkomania</w:t>
      </w:r>
      <w:proofErr w:type="spellEnd"/>
      <w:r w:rsidRPr="007C4230">
        <w:rPr>
          <w:rFonts w:ascii="Arial" w:eastAsia="Times New Roman" w:hAnsi="Arial" w:cs="Arial"/>
        </w:rPr>
        <w:t>”</w:t>
      </w:r>
    </w:p>
    <w:p w:rsidR="00764AD3" w:rsidRPr="007C4230" w:rsidRDefault="00764AD3" w:rsidP="00764AD3">
      <w:pPr>
        <w:pStyle w:val="Bezodstpw"/>
        <w:spacing w:before="240" w:line="360" w:lineRule="auto"/>
        <w:ind w:firstLine="567"/>
        <w:jc w:val="both"/>
        <w:rPr>
          <w:rFonts w:ascii="Arial" w:eastAsia="Times New Roman" w:hAnsi="Arial" w:cs="Arial"/>
        </w:rPr>
      </w:pPr>
      <w:r>
        <w:rPr>
          <w:rFonts w:ascii="Arial" w:eastAsia="Times New Roman" w:hAnsi="Arial" w:cs="Arial"/>
        </w:rPr>
        <w:t xml:space="preserve">Konkurs skierowany </w:t>
      </w:r>
      <w:r w:rsidRPr="007C4230">
        <w:rPr>
          <w:rFonts w:ascii="Arial" w:eastAsia="Times New Roman" w:hAnsi="Arial" w:cs="Arial"/>
        </w:rPr>
        <w:t xml:space="preserve">jest do amatorów </w:t>
      </w:r>
      <w:r>
        <w:rPr>
          <w:rFonts w:ascii="Arial" w:eastAsia="Times New Roman" w:hAnsi="Arial" w:cs="Arial"/>
        </w:rPr>
        <w:t xml:space="preserve">- </w:t>
      </w:r>
      <w:r w:rsidRPr="007C4230">
        <w:rPr>
          <w:rFonts w:ascii="Arial" w:eastAsia="Times New Roman" w:hAnsi="Arial" w:cs="Arial"/>
        </w:rPr>
        <w:t>uczni</w:t>
      </w:r>
      <w:r>
        <w:rPr>
          <w:rFonts w:ascii="Arial" w:eastAsia="Times New Roman" w:hAnsi="Arial" w:cs="Arial"/>
        </w:rPr>
        <w:t>ów</w:t>
      </w:r>
      <w:r w:rsidRPr="007C4230">
        <w:rPr>
          <w:rFonts w:ascii="Arial" w:eastAsia="Times New Roman" w:hAnsi="Arial" w:cs="Arial"/>
        </w:rPr>
        <w:t xml:space="preserve"> szkół gimnazjalnych i </w:t>
      </w:r>
      <w:proofErr w:type="spellStart"/>
      <w:r w:rsidRPr="007C4230">
        <w:rPr>
          <w:rFonts w:ascii="Arial" w:eastAsia="Times New Roman" w:hAnsi="Arial" w:cs="Arial"/>
        </w:rPr>
        <w:t>ponadgimnazjalnych</w:t>
      </w:r>
      <w:proofErr w:type="spellEnd"/>
      <w:r w:rsidRPr="007C4230">
        <w:rPr>
          <w:rFonts w:ascii="Arial" w:eastAsia="Times New Roman" w:hAnsi="Arial" w:cs="Arial"/>
        </w:rPr>
        <w:t xml:space="preserve"> oraz studentów szkół filmo</w:t>
      </w:r>
      <w:r>
        <w:rPr>
          <w:rFonts w:ascii="Arial" w:eastAsia="Times New Roman" w:hAnsi="Arial" w:cs="Arial"/>
        </w:rPr>
        <w:t>wych</w:t>
      </w:r>
      <w:r w:rsidRPr="007C4230">
        <w:rPr>
          <w:rFonts w:ascii="Arial" w:eastAsia="Times New Roman" w:hAnsi="Arial" w:cs="Arial"/>
        </w:rPr>
        <w:t>.</w:t>
      </w:r>
    </w:p>
    <w:p w:rsidR="00764AD3" w:rsidRPr="007C4230" w:rsidRDefault="00764AD3" w:rsidP="00764AD3">
      <w:pPr>
        <w:pStyle w:val="Bezodstpw"/>
        <w:spacing w:line="360" w:lineRule="auto"/>
        <w:jc w:val="both"/>
        <w:rPr>
          <w:rFonts w:ascii="Arial" w:eastAsia="Times New Roman" w:hAnsi="Arial" w:cs="Arial"/>
        </w:rPr>
      </w:pPr>
      <w:r>
        <w:rPr>
          <w:rFonts w:ascii="Arial" w:eastAsia="Times New Roman" w:hAnsi="Arial" w:cs="Arial"/>
        </w:rPr>
        <w:t xml:space="preserve">Instytucja odpowiedzialna: </w:t>
      </w:r>
      <w:r w:rsidRPr="007C4230">
        <w:rPr>
          <w:rFonts w:ascii="Arial" w:eastAsia="Times New Roman" w:hAnsi="Arial" w:cs="Arial"/>
        </w:rPr>
        <w:t>Polski Instytut Sztuki Filmowej</w:t>
      </w:r>
      <w:r>
        <w:rPr>
          <w:rFonts w:ascii="Arial" w:eastAsia="Times New Roman" w:hAnsi="Arial" w:cs="Arial"/>
        </w:rPr>
        <w:t xml:space="preserve">, </w:t>
      </w:r>
      <w:r w:rsidRPr="007C4230">
        <w:rPr>
          <w:rFonts w:ascii="Arial" w:eastAsia="Times New Roman" w:hAnsi="Arial" w:cs="Arial"/>
        </w:rPr>
        <w:t>ul. Krakowskie Przedmieście 21/23</w:t>
      </w:r>
      <w:r>
        <w:rPr>
          <w:rFonts w:ascii="Arial" w:eastAsia="Times New Roman" w:hAnsi="Arial" w:cs="Arial"/>
        </w:rPr>
        <w:t xml:space="preserve">, </w:t>
      </w:r>
      <w:r w:rsidRPr="007C4230">
        <w:rPr>
          <w:rFonts w:ascii="Arial" w:eastAsia="Times New Roman" w:hAnsi="Arial" w:cs="Arial"/>
        </w:rPr>
        <w:t>00-071 Warszawa</w:t>
      </w:r>
      <w:r>
        <w:rPr>
          <w:rFonts w:ascii="Arial" w:eastAsia="Times New Roman" w:hAnsi="Arial" w:cs="Arial"/>
        </w:rPr>
        <w:t xml:space="preserve">, </w:t>
      </w:r>
      <w:r w:rsidRPr="007C4230">
        <w:rPr>
          <w:rFonts w:ascii="Arial" w:eastAsia="Times New Roman" w:hAnsi="Arial" w:cs="Arial"/>
        </w:rPr>
        <w:t>tel. 22 421 01 30</w:t>
      </w:r>
      <w:r>
        <w:rPr>
          <w:rFonts w:ascii="Arial" w:eastAsia="Times New Roman" w:hAnsi="Arial" w:cs="Arial"/>
        </w:rPr>
        <w:t xml:space="preserve">, </w:t>
      </w:r>
      <w:proofErr w:type="spellStart"/>
      <w:r w:rsidRPr="007C4230">
        <w:rPr>
          <w:rFonts w:ascii="Arial" w:eastAsia="Times New Roman" w:hAnsi="Arial" w:cs="Arial"/>
        </w:rPr>
        <w:t>fax</w:t>
      </w:r>
      <w:proofErr w:type="spellEnd"/>
      <w:r w:rsidRPr="007C4230">
        <w:rPr>
          <w:rFonts w:ascii="Arial" w:eastAsia="Times New Roman" w:hAnsi="Arial" w:cs="Arial"/>
        </w:rPr>
        <w:t xml:space="preserve"> 22 421 02 41</w:t>
      </w:r>
      <w:r>
        <w:rPr>
          <w:rFonts w:ascii="Arial" w:eastAsia="Times New Roman" w:hAnsi="Arial" w:cs="Arial"/>
        </w:rPr>
        <w:t xml:space="preserve">, </w:t>
      </w:r>
      <w:r w:rsidRPr="007C4230">
        <w:rPr>
          <w:rFonts w:ascii="Arial" w:eastAsia="Times New Roman" w:hAnsi="Arial" w:cs="Arial"/>
        </w:rPr>
        <w:t xml:space="preserve">e-mail: </w:t>
      </w:r>
      <w:hyperlink r:id="rId112" w:history="1">
        <w:r w:rsidRPr="007C4230">
          <w:rPr>
            <w:rFonts w:ascii="Arial" w:eastAsia="Times New Roman" w:hAnsi="Arial" w:cs="Arial"/>
          </w:rPr>
          <w:t>pisf@pisf.pl</w:t>
        </w:r>
      </w:hyperlink>
      <w:r>
        <w:t xml:space="preserve">, </w:t>
      </w:r>
      <w:hyperlink r:id="rId113" w:history="1">
        <w:r w:rsidRPr="007C4230">
          <w:rPr>
            <w:rFonts w:ascii="Arial" w:eastAsia="Times New Roman" w:hAnsi="Arial" w:cs="Arial"/>
          </w:rPr>
          <w:t>www.pisf.pl</w:t>
        </w:r>
      </w:hyperlink>
      <w:r>
        <w:rPr>
          <w:rFonts w:ascii="Arial" w:eastAsia="Times New Roman" w:hAnsi="Arial" w:cs="Arial"/>
        </w:rPr>
        <w:t>zakładka: Aktualności – Zgłoszenia</w:t>
      </w:r>
    </w:p>
    <w:p w:rsidR="00764AD3" w:rsidRPr="007C4230" w:rsidRDefault="00764AD3" w:rsidP="00764AD3">
      <w:pPr>
        <w:pStyle w:val="Bezodstpw"/>
        <w:numPr>
          <w:ilvl w:val="0"/>
          <w:numId w:val="53"/>
        </w:numPr>
        <w:spacing w:before="240" w:line="360" w:lineRule="auto"/>
        <w:jc w:val="both"/>
        <w:rPr>
          <w:rFonts w:ascii="Arial" w:eastAsia="Times New Roman" w:hAnsi="Arial" w:cs="Arial"/>
        </w:rPr>
      </w:pPr>
      <w:r w:rsidRPr="007C4230">
        <w:rPr>
          <w:rFonts w:ascii="Arial" w:eastAsia="Times New Roman" w:hAnsi="Arial" w:cs="Arial"/>
        </w:rPr>
        <w:t>„Zabytek zad</w:t>
      </w:r>
      <w:r>
        <w:rPr>
          <w:rFonts w:ascii="Arial" w:eastAsia="Times New Roman" w:hAnsi="Arial" w:cs="Arial"/>
        </w:rPr>
        <w:t>bany”</w:t>
      </w:r>
    </w:p>
    <w:p w:rsidR="00764AD3" w:rsidRPr="007C4230" w:rsidRDefault="00764AD3" w:rsidP="00764AD3">
      <w:pPr>
        <w:pStyle w:val="Bezodstpw"/>
        <w:spacing w:before="240" w:line="360" w:lineRule="auto"/>
        <w:ind w:firstLine="567"/>
        <w:jc w:val="both"/>
        <w:rPr>
          <w:rFonts w:ascii="Arial" w:eastAsia="Times New Roman" w:hAnsi="Arial" w:cs="Arial"/>
        </w:rPr>
      </w:pPr>
      <w:r>
        <w:rPr>
          <w:rFonts w:ascii="Arial" w:eastAsia="Times New Roman" w:hAnsi="Arial" w:cs="Arial"/>
        </w:rPr>
        <w:t xml:space="preserve">Konkurs polega na </w:t>
      </w:r>
      <w:r w:rsidRPr="007C4230">
        <w:rPr>
          <w:rFonts w:ascii="Arial" w:eastAsia="Times New Roman" w:hAnsi="Arial" w:cs="Arial"/>
        </w:rPr>
        <w:t>upowszechniani</w:t>
      </w:r>
      <w:r>
        <w:rPr>
          <w:rFonts w:ascii="Arial" w:eastAsia="Times New Roman" w:hAnsi="Arial" w:cs="Arial"/>
        </w:rPr>
        <w:t>u</w:t>
      </w:r>
      <w:r w:rsidRPr="007C4230">
        <w:rPr>
          <w:rFonts w:ascii="Arial" w:eastAsia="Times New Roman" w:hAnsi="Arial" w:cs="Arial"/>
        </w:rPr>
        <w:t xml:space="preserve"> dobrych wzorów zagospodarowania </w:t>
      </w:r>
      <w:r>
        <w:rPr>
          <w:rFonts w:ascii="Arial" w:eastAsia="Times New Roman" w:hAnsi="Arial" w:cs="Arial"/>
        </w:rPr>
        <w:t xml:space="preserve">i utrzymania </w:t>
      </w:r>
      <w:r w:rsidRPr="007C4230">
        <w:rPr>
          <w:rFonts w:ascii="Arial" w:eastAsia="Times New Roman" w:hAnsi="Arial" w:cs="Arial"/>
        </w:rPr>
        <w:t>obiektów poprzez prawidłowe wykonywanie prac restauratorskich</w:t>
      </w:r>
      <w:r>
        <w:rPr>
          <w:rFonts w:ascii="Arial" w:eastAsia="Times New Roman" w:hAnsi="Arial" w:cs="Arial"/>
        </w:rPr>
        <w:t xml:space="preserve"> i</w:t>
      </w:r>
      <w:r w:rsidRPr="007C4230">
        <w:rPr>
          <w:rFonts w:ascii="Arial" w:eastAsia="Times New Roman" w:hAnsi="Arial" w:cs="Arial"/>
        </w:rPr>
        <w:t xml:space="preserve"> konserwatorskich</w:t>
      </w:r>
      <w:r>
        <w:rPr>
          <w:rFonts w:ascii="Arial" w:eastAsia="Times New Roman" w:hAnsi="Arial" w:cs="Arial"/>
        </w:rPr>
        <w:t>.</w:t>
      </w:r>
    </w:p>
    <w:p w:rsidR="00764AD3" w:rsidRPr="007C4230" w:rsidRDefault="00764AD3" w:rsidP="00764AD3">
      <w:pPr>
        <w:pStyle w:val="Bezodstpw"/>
        <w:spacing w:before="240" w:line="360" w:lineRule="auto"/>
        <w:jc w:val="both"/>
        <w:rPr>
          <w:rFonts w:ascii="Arial" w:eastAsia="Times New Roman" w:hAnsi="Arial" w:cs="Arial"/>
        </w:rPr>
      </w:pPr>
      <w:r>
        <w:rPr>
          <w:rFonts w:ascii="Arial" w:eastAsia="Times New Roman" w:hAnsi="Arial" w:cs="Arial"/>
        </w:rPr>
        <w:t xml:space="preserve">Przyjęte </w:t>
      </w:r>
      <w:r w:rsidRPr="007C4230">
        <w:rPr>
          <w:rFonts w:ascii="Arial" w:eastAsia="Times New Roman" w:hAnsi="Arial" w:cs="Arial"/>
        </w:rPr>
        <w:t>kategori</w:t>
      </w:r>
      <w:r>
        <w:rPr>
          <w:rFonts w:ascii="Arial" w:eastAsia="Times New Roman" w:hAnsi="Arial" w:cs="Arial"/>
        </w:rPr>
        <w:t>e:</w:t>
      </w:r>
    </w:p>
    <w:p w:rsidR="00764AD3" w:rsidRDefault="00764AD3" w:rsidP="00764AD3">
      <w:pPr>
        <w:pStyle w:val="Bezodstpw"/>
        <w:numPr>
          <w:ilvl w:val="0"/>
          <w:numId w:val="53"/>
        </w:numPr>
        <w:spacing w:line="360" w:lineRule="auto"/>
        <w:jc w:val="both"/>
        <w:rPr>
          <w:rFonts w:ascii="Arial" w:eastAsia="Times New Roman" w:hAnsi="Arial" w:cs="Arial"/>
        </w:rPr>
      </w:pPr>
      <w:r w:rsidRPr="007C4230">
        <w:rPr>
          <w:rFonts w:ascii="Arial" w:eastAsia="Times New Roman" w:hAnsi="Arial" w:cs="Arial"/>
        </w:rPr>
        <w:t>rewaloryzacja prze</w:t>
      </w:r>
      <w:r>
        <w:rPr>
          <w:rFonts w:ascii="Arial" w:eastAsia="Times New Roman" w:hAnsi="Arial" w:cs="Arial"/>
        </w:rPr>
        <w:t>strzeni kulturowej i krajobrazu</w:t>
      </w:r>
    </w:p>
    <w:p w:rsidR="00764AD3" w:rsidRDefault="00764AD3" w:rsidP="00764AD3">
      <w:pPr>
        <w:pStyle w:val="Bezodstpw"/>
        <w:numPr>
          <w:ilvl w:val="0"/>
          <w:numId w:val="53"/>
        </w:numPr>
        <w:spacing w:line="360" w:lineRule="auto"/>
        <w:jc w:val="both"/>
        <w:rPr>
          <w:rFonts w:ascii="Arial" w:eastAsia="Times New Roman" w:hAnsi="Arial" w:cs="Arial"/>
        </w:rPr>
      </w:pPr>
      <w:r w:rsidRPr="007C4230">
        <w:rPr>
          <w:rFonts w:ascii="Arial" w:eastAsia="Times New Roman" w:hAnsi="Arial" w:cs="Arial"/>
        </w:rPr>
        <w:t>utrwalenie wartości za</w:t>
      </w:r>
      <w:r>
        <w:rPr>
          <w:rFonts w:ascii="Arial" w:eastAsia="Times New Roman" w:hAnsi="Arial" w:cs="Arial"/>
        </w:rPr>
        <w:t>bytkowej obiektu</w:t>
      </w:r>
    </w:p>
    <w:p w:rsidR="00764AD3" w:rsidRDefault="00764AD3" w:rsidP="00764AD3">
      <w:pPr>
        <w:pStyle w:val="Bezodstpw"/>
        <w:numPr>
          <w:ilvl w:val="0"/>
          <w:numId w:val="53"/>
        </w:numPr>
        <w:spacing w:line="360" w:lineRule="auto"/>
        <w:jc w:val="both"/>
        <w:rPr>
          <w:rFonts w:ascii="Arial" w:eastAsia="Times New Roman" w:hAnsi="Arial" w:cs="Arial"/>
        </w:rPr>
      </w:pPr>
      <w:r>
        <w:rPr>
          <w:rFonts w:ascii="Arial" w:eastAsia="Times New Roman" w:hAnsi="Arial" w:cs="Arial"/>
        </w:rPr>
        <w:t>adaptacja obiektów zabytkowych</w:t>
      </w:r>
    </w:p>
    <w:p w:rsidR="00764AD3" w:rsidRPr="002861DE" w:rsidRDefault="00764AD3" w:rsidP="00764AD3">
      <w:pPr>
        <w:pStyle w:val="Bezodstpw"/>
        <w:numPr>
          <w:ilvl w:val="0"/>
          <w:numId w:val="53"/>
        </w:numPr>
        <w:spacing w:line="360" w:lineRule="auto"/>
        <w:jc w:val="both"/>
        <w:rPr>
          <w:rFonts w:ascii="Arial" w:eastAsia="Times New Roman" w:hAnsi="Arial" w:cs="Arial"/>
        </w:rPr>
      </w:pPr>
      <w:r w:rsidRPr="002861DE">
        <w:rPr>
          <w:rFonts w:ascii="Arial" w:eastAsia="Times New Roman" w:hAnsi="Arial" w:cs="Arial"/>
        </w:rPr>
        <w:t xml:space="preserve">architektura przemysłowa i dziedzictwo techniki </w:t>
      </w:r>
    </w:p>
    <w:p w:rsidR="00764AD3" w:rsidRDefault="00764AD3" w:rsidP="00764AD3">
      <w:pPr>
        <w:pStyle w:val="Bezodstpw"/>
        <w:numPr>
          <w:ilvl w:val="0"/>
          <w:numId w:val="53"/>
        </w:numPr>
        <w:spacing w:line="360" w:lineRule="auto"/>
        <w:jc w:val="both"/>
        <w:rPr>
          <w:rFonts w:ascii="Arial" w:eastAsia="Times New Roman" w:hAnsi="Arial" w:cs="Arial"/>
        </w:rPr>
      </w:pPr>
      <w:r w:rsidRPr="002861DE">
        <w:rPr>
          <w:rFonts w:ascii="Arial" w:eastAsia="Times New Roman" w:hAnsi="Arial" w:cs="Arial"/>
        </w:rPr>
        <w:t>archit</w:t>
      </w:r>
      <w:r>
        <w:rPr>
          <w:rFonts w:ascii="Arial" w:eastAsia="Times New Roman" w:hAnsi="Arial" w:cs="Arial"/>
        </w:rPr>
        <w:t>ektura i konstrukcje drewniane</w:t>
      </w:r>
    </w:p>
    <w:p w:rsidR="00764AD3" w:rsidRPr="004A3FEC" w:rsidRDefault="00764AD3" w:rsidP="00764AD3">
      <w:pPr>
        <w:pStyle w:val="Bezodstpw"/>
        <w:spacing w:line="360" w:lineRule="auto"/>
        <w:jc w:val="both"/>
        <w:rPr>
          <w:rFonts w:ascii="Arial" w:eastAsia="Times New Roman" w:hAnsi="Arial" w:cs="Arial"/>
        </w:rPr>
      </w:pPr>
      <w:r>
        <w:rPr>
          <w:rFonts w:ascii="Arial" w:eastAsia="Times New Roman" w:hAnsi="Arial" w:cs="Arial"/>
        </w:rPr>
        <w:t>Nadzór: Generalny Konserwator Zabytków; Instytucja odpowiedzialna</w:t>
      </w:r>
      <w:r w:rsidRPr="007C4230">
        <w:rPr>
          <w:rFonts w:ascii="Arial" w:eastAsia="Times New Roman" w:hAnsi="Arial" w:cs="Arial"/>
        </w:rPr>
        <w:t>:</w:t>
      </w:r>
      <w:r w:rsidR="004A3FEC">
        <w:rPr>
          <w:rFonts w:ascii="Arial" w:eastAsia="Times New Roman" w:hAnsi="Arial" w:cs="Arial"/>
        </w:rPr>
        <w:t xml:space="preserve"> </w:t>
      </w:r>
      <w:r w:rsidRPr="007C4230">
        <w:rPr>
          <w:rFonts w:ascii="Arial" w:eastAsia="Times New Roman" w:hAnsi="Arial" w:cs="Arial"/>
        </w:rPr>
        <w:t>Narodowy Instytut Dziedzictwa Oddział Terenowy w Olsztynie</w:t>
      </w:r>
      <w:r w:rsidR="004A3FEC">
        <w:rPr>
          <w:rFonts w:ascii="Arial" w:eastAsia="Times New Roman" w:hAnsi="Arial" w:cs="Arial"/>
        </w:rPr>
        <w:t xml:space="preserve">, </w:t>
      </w:r>
      <w:r w:rsidRPr="007C4230">
        <w:rPr>
          <w:rFonts w:ascii="Arial" w:eastAsia="Times New Roman" w:hAnsi="Arial" w:cs="Arial"/>
        </w:rPr>
        <w:t xml:space="preserve">ul. </w:t>
      </w:r>
      <w:r w:rsidRPr="004A3FEC">
        <w:rPr>
          <w:rFonts w:ascii="Arial" w:eastAsia="Times New Roman" w:hAnsi="Arial" w:cs="Arial"/>
        </w:rPr>
        <w:t xml:space="preserve">11 Listopada 4, 10-104 Olsztyn, tel. 89 521 26 89, tel. 89 527 37 54, </w:t>
      </w:r>
      <w:proofErr w:type="spellStart"/>
      <w:r w:rsidRPr="004A3FEC">
        <w:rPr>
          <w:rFonts w:ascii="Arial" w:eastAsia="Times New Roman" w:hAnsi="Arial" w:cs="Arial"/>
        </w:rPr>
        <w:t>fax</w:t>
      </w:r>
      <w:proofErr w:type="spellEnd"/>
      <w:r w:rsidRPr="004A3FEC">
        <w:rPr>
          <w:rFonts w:ascii="Arial" w:eastAsia="Times New Roman" w:hAnsi="Arial" w:cs="Arial"/>
        </w:rPr>
        <w:t xml:space="preserve"> 89 521 26 88, e-mail: </w:t>
      </w:r>
      <w:hyperlink r:id="rId114" w:history="1">
        <w:r w:rsidRPr="004A3FEC">
          <w:rPr>
            <w:rFonts w:ascii="Arial" w:eastAsia="Times New Roman" w:hAnsi="Arial" w:cs="Arial"/>
          </w:rPr>
          <w:t>ot.olsztyn@nid.pl</w:t>
        </w:r>
      </w:hyperlink>
    </w:p>
    <w:p w:rsidR="00764AD3" w:rsidRPr="002861DE" w:rsidRDefault="00764AD3" w:rsidP="00764AD3">
      <w:pPr>
        <w:pStyle w:val="Nagwek2"/>
        <w:spacing w:line="360" w:lineRule="auto"/>
        <w:rPr>
          <w:rFonts w:ascii="Arial" w:hAnsi="Arial" w:cs="Arial"/>
          <w:bCs w:val="0"/>
          <w:color w:val="000000"/>
          <w:sz w:val="24"/>
          <w:szCs w:val="24"/>
        </w:rPr>
      </w:pPr>
      <w:r w:rsidRPr="002861DE">
        <w:rPr>
          <w:rFonts w:ascii="Arial" w:hAnsi="Arial" w:cs="Arial"/>
          <w:bCs w:val="0"/>
          <w:color w:val="000000"/>
          <w:sz w:val="24"/>
          <w:szCs w:val="24"/>
        </w:rPr>
        <w:t>NARODOWE CENTRUM NAUKI</w:t>
      </w:r>
    </w:p>
    <w:p w:rsidR="00764AD3" w:rsidRPr="007C4230" w:rsidRDefault="00764AD3" w:rsidP="00764AD3">
      <w:pPr>
        <w:pStyle w:val="Bezodstpw"/>
        <w:spacing w:before="240" w:line="360" w:lineRule="auto"/>
        <w:ind w:firstLine="708"/>
        <w:jc w:val="both"/>
        <w:rPr>
          <w:rFonts w:ascii="Arial" w:eastAsia="Times New Roman" w:hAnsi="Arial" w:cs="Arial"/>
        </w:rPr>
      </w:pPr>
      <w:r>
        <w:rPr>
          <w:rFonts w:ascii="Arial" w:eastAsia="Times New Roman" w:hAnsi="Arial" w:cs="Arial"/>
        </w:rPr>
        <w:t>W</w:t>
      </w:r>
      <w:r w:rsidRPr="007C4230">
        <w:rPr>
          <w:rFonts w:ascii="Arial" w:eastAsia="Times New Roman" w:hAnsi="Arial" w:cs="Arial"/>
        </w:rPr>
        <w:t>spierani</w:t>
      </w:r>
      <w:r>
        <w:rPr>
          <w:rFonts w:ascii="Arial" w:eastAsia="Times New Roman" w:hAnsi="Arial" w:cs="Arial"/>
        </w:rPr>
        <w:t>e</w:t>
      </w:r>
      <w:r w:rsidRPr="007C4230">
        <w:rPr>
          <w:rFonts w:ascii="Arial" w:eastAsia="Times New Roman" w:hAnsi="Arial" w:cs="Arial"/>
        </w:rPr>
        <w:t xml:space="preserve"> działalności nauko</w:t>
      </w:r>
      <w:r>
        <w:rPr>
          <w:rFonts w:ascii="Arial" w:eastAsia="Times New Roman" w:hAnsi="Arial" w:cs="Arial"/>
        </w:rPr>
        <w:t>wej poprzez</w:t>
      </w:r>
      <w:r w:rsidRPr="007C4230">
        <w:rPr>
          <w:rFonts w:ascii="Arial" w:eastAsia="Times New Roman" w:hAnsi="Arial" w:cs="Arial"/>
        </w:rPr>
        <w:t xml:space="preserve"> projekt</w:t>
      </w:r>
      <w:r>
        <w:rPr>
          <w:rFonts w:ascii="Arial" w:eastAsia="Times New Roman" w:hAnsi="Arial" w:cs="Arial"/>
        </w:rPr>
        <w:t>y</w:t>
      </w:r>
      <w:r w:rsidRPr="007C4230">
        <w:rPr>
          <w:rFonts w:ascii="Arial" w:eastAsia="Times New Roman" w:hAnsi="Arial" w:cs="Arial"/>
        </w:rPr>
        <w:t xml:space="preserve"> badawcz</w:t>
      </w:r>
      <w:r>
        <w:rPr>
          <w:rFonts w:ascii="Arial" w:eastAsia="Times New Roman" w:hAnsi="Arial" w:cs="Arial"/>
        </w:rPr>
        <w:t>e</w:t>
      </w:r>
      <w:r w:rsidRPr="007C4230">
        <w:rPr>
          <w:rFonts w:ascii="Arial" w:eastAsia="Times New Roman" w:hAnsi="Arial" w:cs="Arial"/>
        </w:rPr>
        <w:t>, stypendi</w:t>
      </w:r>
      <w:r>
        <w:rPr>
          <w:rFonts w:ascii="Arial" w:eastAsia="Times New Roman" w:hAnsi="Arial" w:cs="Arial"/>
        </w:rPr>
        <w:t>a</w:t>
      </w:r>
      <w:r w:rsidRPr="007C4230">
        <w:rPr>
          <w:rFonts w:ascii="Arial" w:eastAsia="Times New Roman" w:hAnsi="Arial" w:cs="Arial"/>
        </w:rPr>
        <w:t xml:space="preserve"> doktorski</w:t>
      </w:r>
      <w:r>
        <w:rPr>
          <w:rFonts w:ascii="Arial" w:eastAsia="Times New Roman" w:hAnsi="Arial" w:cs="Arial"/>
        </w:rPr>
        <w:t>e</w:t>
      </w:r>
      <w:r w:rsidRPr="007C4230">
        <w:rPr>
          <w:rFonts w:ascii="Arial" w:eastAsia="Times New Roman" w:hAnsi="Arial" w:cs="Arial"/>
        </w:rPr>
        <w:t xml:space="preserve"> i staż</w:t>
      </w:r>
      <w:r>
        <w:rPr>
          <w:rFonts w:ascii="Arial" w:eastAsia="Times New Roman" w:hAnsi="Arial" w:cs="Arial"/>
        </w:rPr>
        <w:t>e</w:t>
      </w:r>
      <w:r w:rsidRPr="007C4230">
        <w:rPr>
          <w:rFonts w:ascii="Arial" w:eastAsia="Times New Roman" w:hAnsi="Arial" w:cs="Arial"/>
        </w:rPr>
        <w:t>, projekt</w:t>
      </w:r>
      <w:r>
        <w:rPr>
          <w:rFonts w:ascii="Arial" w:eastAsia="Times New Roman" w:hAnsi="Arial" w:cs="Arial"/>
        </w:rPr>
        <w:t>y</w:t>
      </w:r>
      <w:r w:rsidRPr="007C4230">
        <w:rPr>
          <w:rFonts w:ascii="Arial" w:eastAsia="Times New Roman" w:hAnsi="Arial" w:cs="Arial"/>
        </w:rPr>
        <w:t xml:space="preserve"> badawcz</w:t>
      </w:r>
      <w:r>
        <w:rPr>
          <w:rFonts w:ascii="Arial" w:eastAsia="Times New Roman" w:hAnsi="Arial" w:cs="Arial"/>
        </w:rPr>
        <w:t>e</w:t>
      </w:r>
      <w:r w:rsidRPr="007C4230">
        <w:rPr>
          <w:rFonts w:ascii="Arial" w:eastAsia="Times New Roman" w:hAnsi="Arial" w:cs="Arial"/>
        </w:rPr>
        <w:t xml:space="preserve"> dla doświadczonych naukowców w celu realizacji pionierskich badań </w:t>
      </w:r>
      <w:r>
        <w:rPr>
          <w:rFonts w:ascii="Arial" w:eastAsia="Times New Roman" w:hAnsi="Arial" w:cs="Arial"/>
        </w:rPr>
        <w:t xml:space="preserve">naukowych. </w:t>
      </w:r>
    </w:p>
    <w:p w:rsidR="00764AD3" w:rsidRPr="007C4230" w:rsidRDefault="00764AD3" w:rsidP="00764AD3">
      <w:pPr>
        <w:pStyle w:val="Bezodstpw"/>
        <w:spacing w:line="360" w:lineRule="auto"/>
        <w:jc w:val="both"/>
        <w:rPr>
          <w:rFonts w:ascii="Arial" w:eastAsia="Times New Roman" w:hAnsi="Arial" w:cs="Arial"/>
        </w:rPr>
      </w:pPr>
      <w:r>
        <w:rPr>
          <w:rFonts w:ascii="Arial" w:eastAsia="Times New Roman" w:hAnsi="Arial" w:cs="Arial"/>
        </w:rPr>
        <w:lastRenderedPageBreak/>
        <w:t>Instytucja odpowiedzialna</w:t>
      </w:r>
      <w:r w:rsidRPr="007C4230">
        <w:rPr>
          <w:rFonts w:ascii="Arial" w:eastAsia="Times New Roman" w:hAnsi="Arial" w:cs="Arial"/>
        </w:rPr>
        <w:t>:</w:t>
      </w:r>
      <w:r w:rsidR="004A3FEC">
        <w:rPr>
          <w:rFonts w:ascii="Arial" w:eastAsia="Times New Roman" w:hAnsi="Arial" w:cs="Arial"/>
        </w:rPr>
        <w:t xml:space="preserve"> </w:t>
      </w:r>
      <w:r w:rsidRPr="007C4230">
        <w:rPr>
          <w:rFonts w:ascii="Arial" w:eastAsia="Times New Roman" w:hAnsi="Arial" w:cs="Arial"/>
        </w:rPr>
        <w:t>Narodowe Centrum Nauki</w:t>
      </w:r>
      <w:r>
        <w:rPr>
          <w:rFonts w:ascii="Arial" w:eastAsia="Times New Roman" w:hAnsi="Arial" w:cs="Arial"/>
        </w:rPr>
        <w:t xml:space="preserve">, </w:t>
      </w:r>
      <w:r w:rsidRPr="007C4230">
        <w:rPr>
          <w:rFonts w:ascii="Arial" w:eastAsia="Times New Roman" w:hAnsi="Arial" w:cs="Arial"/>
        </w:rPr>
        <w:t>ul. Królewska 57</w:t>
      </w:r>
      <w:r>
        <w:rPr>
          <w:rFonts w:ascii="Arial" w:eastAsia="Times New Roman" w:hAnsi="Arial" w:cs="Arial"/>
        </w:rPr>
        <w:t xml:space="preserve">, </w:t>
      </w:r>
      <w:r w:rsidRPr="007C4230">
        <w:rPr>
          <w:rFonts w:ascii="Arial" w:eastAsia="Times New Roman" w:hAnsi="Arial" w:cs="Arial"/>
        </w:rPr>
        <w:t>30-081 Kraków</w:t>
      </w:r>
    </w:p>
    <w:p w:rsidR="00764AD3" w:rsidRDefault="00764AD3" w:rsidP="00764AD3">
      <w:pPr>
        <w:pStyle w:val="Bezodstpw"/>
        <w:spacing w:line="360" w:lineRule="auto"/>
        <w:jc w:val="both"/>
        <w:rPr>
          <w:rFonts w:ascii="Arial" w:eastAsia="Times New Roman" w:hAnsi="Arial" w:cs="Arial"/>
        </w:rPr>
      </w:pPr>
      <w:r w:rsidRPr="007C4230">
        <w:rPr>
          <w:rFonts w:ascii="Arial" w:eastAsia="Times New Roman" w:hAnsi="Arial" w:cs="Arial"/>
        </w:rPr>
        <w:t>tel. 12 341 90 03</w:t>
      </w:r>
      <w:r>
        <w:rPr>
          <w:rFonts w:ascii="Arial" w:eastAsia="Times New Roman" w:hAnsi="Arial" w:cs="Arial"/>
        </w:rPr>
        <w:t xml:space="preserve">, </w:t>
      </w:r>
      <w:proofErr w:type="spellStart"/>
      <w:r w:rsidRPr="007C4230">
        <w:rPr>
          <w:rFonts w:ascii="Arial" w:eastAsia="Times New Roman" w:hAnsi="Arial" w:cs="Arial"/>
        </w:rPr>
        <w:t>fax</w:t>
      </w:r>
      <w:proofErr w:type="spellEnd"/>
      <w:r w:rsidRPr="007C4230">
        <w:rPr>
          <w:rFonts w:ascii="Arial" w:eastAsia="Times New Roman" w:hAnsi="Arial" w:cs="Arial"/>
        </w:rPr>
        <w:t xml:space="preserve"> 12</w:t>
      </w:r>
      <w:r>
        <w:rPr>
          <w:rFonts w:ascii="Arial" w:eastAsia="Times New Roman" w:hAnsi="Arial" w:cs="Arial"/>
        </w:rPr>
        <w:t xml:space="preserve"> 341 90 99, </w:t>
      </w:r>
      <w:r w:rsidRPr="007C4230">
        <w:rPr>
          <w:rFonts w:ascii="Arial" w:eastAsia="Times New Roman" w:hAnsi="Arial" w:cs="Arial"/>
        </w:rPr>
        <w:t xml:space="preserve">e-mail: </w:t>
      </w:r>
      <w:hyperlink r:id="rId115" w:history="1">
        <w:r w:rsidRPr="007C4230">
          <w:rPr>
            <w:rFonts w:ascii="Arial" w:eastAsia="Times New Roman" w:hAnsi="Arial" w:cs="Arial"/>
          </w:rPr>
          <w:t>biuro@ncn.gov.pl</w:t>
        </w:r>
      </w:hyperlink>
      <w:r>
        <w:rPr>
          <w:rFonts w:ascii="Arial" w:eastAsia="Times New Roman" w:hAnsi="Arial" w:cs="Arial"/>
        </w:rPr>
        <w:t>,</w:t>
      </w:r>
      <w:r w:rsidRPr="007C4230">
        <w:rPr>
          <w:rFonts w:ascii="Arial" w:eastAsia="Times New Roman" w:hAnsi="Arial" w:cs="Arial"/>
        </w:rPr>
        <w:t xml:space="preserve">www.ncn.pl </w:t>
      </w:r>
      <w:r>
        <w:rPr>
          <w:rFonts w:ascii="Arial" w:eastAsia="Times New Roman" w:hAnsi="Arial" w:cs="Arial"/>
        </w:rPr>
        <w:t>zakładka:</w:t>
      </w:r>
      <w:r w:rsidRPr="007C4230">
        <w:rPr>
          <w:rFonts w:ascii="Arial" w:eastAsia="Times New Roman" w:hAnsi="Arial" w:cs="Arial"/>
        </w:rPr>
        <w:t xml:space="preserve"> Finansowanie nauki – Konkursy</w:t>
      </w:r>
    </w:p>
    <w:p w:rsidR="00764AD3" w:rsidRPr="002861DE" w:rsidRDefault="00764AD3" w:rsidP="00764AD3">
      <w:pPr>
        <w:pStyle w:val="Bezodstpw"/>
        <w:spacing w:before="240" w:line="360" w:lineRule="auto"/>
        <w:rPr>
          <w:rFonts w:ascii="Arial" w:eastAsia="Times New Roman" w:hAnsi="Arial" w:cs="Arial"/>
        </w:rPr>
      </w:pPr>
      <w:r w:rsidRPr="007C4230">
        <w:rPr>
          <w:rFonts w:ascii="Arial" w:eastAsia="Times New Roman" w:hAnsi="Arial" w:cs="Arial"/>
          <w:b/>
          <w:bCs/>
        </w:rPr>
        <w:t>NARODOWE CENTRUM KULTURY</w:t>
      </w:r>
    </w:p>
    <w:p w:rsidR="00764AD3" w:rsidRPr="007C4230" w:rsidRDefault="00764AD3" w:rsidP="00764AD3">
      <w:pPr>
        <w:pStyle w:val="Bezodstpw"/>
        <w:spacing w:before="240" w:line="360" w:lineRule="auto"/>
        <w:ind w:firstLine="708"/>
        <w:jc w:val="both"/>
        <w:rPr>
          <w:rFonts w:ascii="Arial" w:eastAsia="Times New Roman" w:hAnsi="Arial" w:cs="Arial"/>
        </w:rPr>
      </w:pPr>
      <w:r>
        <w:rPr>
          <w:rFonts w:ascii="Arial" w:eastAsia="Times New Roman" w:hAnsi="Arial" w:cs="Arial"/>
        </w:rPr>
        <w:t>P</w:t>
      </w:r>
      <w:r w:rsidRPr="007C4230">
        <w:rPr>
          <w:rFonts w:ascii="Arial" w:eastAsia="Times New Roman" w:hAnsi="Arial" w:cs="Arial"/>
        </w:rPr>
        <w:t>rojekty internetowe</w:t>
      </w:r>
      <w:r>
        <w:rPr>
          <w:rFonts w:ascii="Arial" w:eastAsia="Times New Roman" w:hAnsi="Arial" w:cs="Arial"/>
        </w:rPr>
        <w:t>:</w:t>
      </w:r>
      <w:r w:rsidRPr="007C4230">
        <w:rPr>
          <w:rFonts w:ascii="Arial" w:eastAsia="Times New Roman" w:hAnsi="Arial" w:cs="Arial"/>
        </w:rPr>
        <w:t xml:space="preserve"> Platforma Kultury, Mapa Kultury, Pracuj w kulturze, Kultura się liczy; Dom Kultury+, Kultura </w:t>
      </w:r>
      <w:r>
        <w:rPr>
          <w:rFonts w:ascii="Arial" w:eastAsia="Times New Roman" w:hAnsi="Arial" w:cs="Arial"/>
        </w:rPr>
        <w:t>–</w:t>
      </w:r>
      <w:r w:rsidRPr="007C4230">
        <w:rPr>
          <w:rFonts w:ascii="Arial" w:eastAsia="Times New Roman" w:hAnsi="Arial" w:cs="Arial"/>
        </w:rPr>
        <w:t xml:space="preserve"> Interwencje</w:t>
      </w:r>
      <w:r>
        <w:rPr>
          <w:rFonts w:ascii="Arial" w:eastAsia="Times New Roman" w:hAnsi="Arial" w:cs="Arial"/>
        </w:rPr>
        <w:t>,</w:t>
      </w:r>
      <w:r w:rsidR="004A3FEC">
        <w:rPr>
          <w:rFonts w:ascii="Arial" w:eastAsia="Times New Roman" w:hAnsi="Arial" w:cs="Arial"/>
        </w:rPr>
        <w:t xml:space="preserve"> </w:t>
      </w:r>
      <w:r w:rsidRPr="007C4230">
        <w:rPr>
          <w:rFonts w:ascii="Arial" w:eastAsia="Times New Roman" w:hAnsi="Arial" w:cs="Arial"/>
        </w:rPr>
        <w:t>Śpiewająca Pol</w:t>
      </w:r>
      <w:r>
        <w:rPr>
          <w:rFonts w:ascii="Arial" w:eastAsia="Times New Roman" w:hAnsi="Arial" w:cs="Arial"/>
        </w:rPr>
        <w:t>ska;</w:t>
      </w:r>
      <w:r w:rsidR="004A3FEC">
        <w:rPr>
          <w:rFonts w:ascii="Arial" w:eastAsia="Times New Roman" w:hAnsi="Arial" w:cs="Arial"/>
        </w:rPr>
        <w:t xml:space="preserve"> </w:t>
      </w:r>
      <w:r w:rsidRPr="007C4230">
        <w:rPr>
          <w:rFonts w:ascii="Arial" w:eastAsia="Times New Roman" w:hAnsi="Arial" w:cs="Arial"/>
        </w:rPr>
        <w:t>program</w:t>
      </w:r>
      <w:r>
        <w:rPr>
          <w:rFonts w:ascii="Arial" w:eastAsia="Times New Roman" w:hAnsi="Arial" w:cs="Arial"/>
        </w:rPr>
        <w:t xml:space="preserve">y stypendialne: </w:t>
      </w:r>
      <w:r w:rsidRPr="007C4230">
        <w:rPr>
          <w:rFonts w:ascii="Arial" w:eastAsia="Times New Roman" w:hAnsi="Arial" w:cs="Arial"/>
        </w:rPr>
        <w:t>„Młoda Polska”</w:t>
      </w:r>
      <w:r>
        <w:rPr>
          <w:rFonts w:ascii="Arial" w:eastAsia="Times New Roman" w:hAnsi="Arial" w:cs="Arial"/>
        </w:rPr>
        <w:t xml:space="preserve">  i „</w:t>
      </w:r>
      <w:proofErr w:type="spellStart"/>
      <w:r>
        <w:rPr>
          <w:rFonts w:ascii="Arial" w:eastAsia="Times New Roman" w:hAnsi="Arial" w:cs="Arial"/>
        </w:rPr>
        <w:t>Gaude</w:t>
      </w:r>
      <w:proofErr w:type="spellEnd"/>
      <w:r>
        <w:rPr>
          <w:rFonts w:ascii="Arial" w:eastAsia="Times New Roman" w:hAnsi="Arial" w:cs="Arial"/>
        </w:rPr>
        <w:t xml:space="preserve"> Polonia”</w:t>
      </w:r>
      <w:r w:rsidRPr="007C4230">
        <w:rPr>
          <w:rFonts w:ascii="Arial" w:eastAsia="Times New Roman" w:hAnsi="Arial" w:cs="Arial"/>
        </w:rPr>
        <w:t xml:space="preserve">. </w:t>
      </w:r>
    </w:p>
    <w:p w:rsidR="00764AD3" w:rsidRPr="007C4230" w:rsidRDefault="00764AD3" w:rsidP="00764AD3">
      <w:pPr>
        <w:pStyle w:val="Bezodstpw"/>
        <w:spacing w:line="360" w:lineRule="auto"/>
        <w:jc w:val="both"/>
        <w:rPr>
          <w:rFonts w:ascii="Arial" w:eastAsia="Times New Roman" w:hAnsi="Arial" w:cs="Arial"/>
        </w:rPr>
      </w:pPr>
      <w:r>
        <w:rPr>
          <w:rFonts w:ascii="Arial" w:eastAsia="Times New Roman" w:hAnsi="Arial" w:cs="Arial"/>
        </w:rPr>
        <w:t>Instytucja odpowiedzialna</w:t>
      </w:r>
      <w:r w:rsidRPr="007C4230">
        <w:rPr>
          <w:rFonts w:ascii="Arial" w:eastAsia="Times New Roman" w:hAnsi="Arial" w:cs="Arial"/>
        </w:rPr>
        <w:t>:</w:t>
      </w:r>
      <w:r w:rsidR="004A3FEC">
        <w:rPr>
          <w:rFonts w:ascii="Arial" w:eastAsia="Times New Roman" w:hAnsi="Arial" w:cs="Arial"/>
        </w:rPr>
        <w:t xml:space="preserve"> </w:t>
      </w:r>
      <w:r w:rsidRPr="007C4230">
        <w:rPr>
          <w:rFonts w:ascii="Arial" w:eastAsia="Times New Roman" w:hAnsi="Arial" w:cs="Arial"/>
        </w:rPr>
        <w:t>Narodowe Centrum Kultury</w:t>
      </w:r>
      <w:r>
        <w:rPr>
          <w:rFonts w:ascii="Arial" w:eastAsia="Times New Roman" w:hAnsi="Arial" w:cs="Arial"/>
        </w:rPr>
        <w:t xml:space="preserve">, </w:t>
      </w:r>
      <w:r w:rsidRPr="007C4230">
        <w:rPr>
          <w:rFonts w:ascii="Arial" w:eastAsia="Times New Roman" w:hAnsi="Arial" w:cs="Arial"/>
        </w:rPr>
        <w:t>ul. Płocka 13</w:t>
      </w:r>
      <w:r>
        <w:rPr>
          <w:rFonts w:ascii="Arial" w:eastAsia="Times New Roman" w:hAnsi="Arial" w:cs="Arial"/>
        </w:rPr>
        <w:t xml:space="preserve">, </w:t>
      </w:r>
      <w:r w:rsidRPr="007C4230">
        <w:rPr>
          <w:rFonts w:ascii="Arial" w:eastAsia="Times New Roman" w:hAnsi="Arial" w:cs="Arial"/>
        </w:rPr>
        <w:t xml:space="preserve">01-231 </w:t>
      </w:r>
      <w:r>
        <w:rPr>
          <w:rFonts w:ascii="Arial" w:eastAsia="Times New Roman" w:hAnsi="Arial" w:cs="Arial"/>
        </w:rPr>
        <w:t xml:space="preserve">Warszawa, tel. 22210 01 00, </w:t>
      </w:r>
      <w:proofErr w:type="spellStart"/>
      <w:r>
        <w:rPr>
          <w:rFonts w:ascii="Arial" w:eastAsia="Times New Roman" w:hAnsi="Arial" w:cs="Arial"/>
        </w:rPr>
        <w:t>fax</w:t>
      </w:r>
      <w:proofErr w:type="spellEnd"/>
      <w:r>
        <w:rPr>
          <w:rFonts w:ascii="Arial" w:eastAsia="Times New Roman" w:hAnsi="Arial" w:cs="Arial"/>
        </w:rPr>
        <w:t xml:space="preserve"> 22 210 01 </w:t>
      </w:r>
      <w:proofErr w:type="spellStart"/>
      <w:r>
        <w:rPr>
          <w:rFonts w:ascii="Arial" w:eastAsia="Times New Roman" w:hAnsi="Arial" w:cs="Arial"/>
        </w:rPr>
        <w:t>01</w:t>
      </w:r>
      <w:proofErr w:type="spellEnd"/>
      <w:r>
        <w:rPr>
          <w:rFonts w:ascii="Arial" w:eastAsia="Times New Roman" w:hAnsi="Arial" w:cs="Arial"/>
        </w:rPr>
        <w:t>, e-</w:t>
      </w:r>
      <w:r w:rsidRPr="007C4230">
        <w:rPr>
          <w:rFonts w:ascii="Arial" w:eastAsia="Times New Roman" w:hAnsi="Arial" w:cs="Arial"/>
        </w:rPr>
        <w:t>mail</w:t>
      </w:r>
      <w:r w:rsidRPr="00B94B11">
        <w:rPr>
          <w:rFonts w:ascii="Arial" w:eastAsia="Times New Roman" w:hAnsi="Arial" w:cs="Arial"/>
        </w:rPr>
        <w:t>: </w:t>
      </w:r>
      <w:hyperlink r:id="rId116" w:history="1">
        <w:r w:rsidRPr="00B94B11">
          <w:rPr>
            <w:rStyle w:val="Hipercze"/>
            <w:rFonts w:ascii="Arial" w:eastAsia="Times New Roman" w:hAnsi="Arial" w:cs="Arial"/>
            <w:color w:val="auto"/>
          </w:rPr>
          <w:t>nck@nck.pl</w:t>
        </w:r>
      </w:hyperlink>
      <w:r w:rsidRPr="00B94B11">
        <w:rPr>
          <w:rFonts w:ascii="Arial" w:eastAsia="Times New Roman" w:hAnsi="Arial" w:cs="Arial"/>
        </w:rPr>
        <w:t xml:space="preserve">, </w:t>
      </w:r>
      <w:hyperlink r:id="rId117" w:history="1">
        <w:r w:rsidRPr="007C4230">
          <w:rPr>
            <w:rFonts w:ascii="Arial" w:eastAsia="Times New Roman" w:hAnsi="Arial" w:cs="Arial"/>
          </w:rPr>
          <w:t>www.nck.pl</w:t>
        </w:r>
      </w:hyperlink>
    </w:p>
    <w:p w:rsidR="00764AD3" w:rsidRPr="005867EE" w:rsidRDefault="00764AD3" w:rsidP="00764AD3">
      <w:pPr>
        <w:spacing w:before="240" w:after="180" w:line="360" w:lineRule="auto"/>
        <w:jc w:val="both"/>
        <w:rPr>
          <w:rFonts w:ascii="Arial" w:eastAsia="Times New Roman" w:hAnsi="Arial" w:cs="Arial"/>
          <w:b/>
        </w:rPr>
      </w:pPr>
      <w:r w:rsidRPr="005867EE">
        <w:rPr>
          <w:rFonts w:ascii="Arial" w:eastAsia="Times New Roman" w:hAnsi="Arial" w:cs="Arial"/>
          <w:b/>
        </w:rPr>
        <w:t xml:space="preserve">DOFINANSOWANIE Z BUDŻETU WŁASNEGO URZĘDU MARSZAŁKOWSKIEGO </w:t>
      </w:r>
      <w:r w:rsidRPr="005867EE">
        <w:rPr>
          <w:rFonts w:ascii="Arial" w:eastAsia="Times New Roman" w:hAnsi="Arial" w:cs="Arial"/>
          <w:b/>
        </w:rPr>
        <w:br/>
        <w:t xml:space="preserve">W ŁODZI </w:t>
      </w:r>
    </w:p>
    <w:p w:rsidR="00764AD3" w:rsidRPr="007C4230" w:rsidRDefault="00764AD3" w:rsidP="00764AD3">
      <w:pPr>
        <w:spacing w:line="360" w:lineRule="auto"/>
        <w:ind w:firstLine="567"/>
        <w:jc w:val="both"/>
        <w:rPr>
          <w:rFonts w:ascii="Arial" w:eastAsia="Times New Roman" w:hAnsi="Arial" w:cs="Arial"/>
        </w:rPr>
      </w:pPr>
      <w:r w:rsidRPr="007C4230">
        <w:rPr>
          <w:rFonts w:ascii="Arial" w:eastAsia="Times New Roman" w:hAnsi="Arial" w:cs="Arial"/>
        </w:rPr>
        <w:t xml:space="preserve">Urząd Marszałkowski w Łodzi podjął działania w celu ratowania zabytków, uruchamiając od 2008 roku  środki na rewaloryzację obiektów  i obszarów zabytkowych. </w:t>
      </w:r>
    </w:p>
    <w:p w:rsidR="00764AD3" w:rsidRPr="00380C7F" w:rsidRDefault="00764AD3" w:rsidP="00764AD3">
      <w:pPr>
        <w:spacing w:after="180" w:line="360" w:lineRule="auto"/>
        <w:ind w:firstLine="567"/>
        <w:jc w:val="both"/>
        <w:rPr>
          <w:rFonts w:ascii="Arial" w:hAnsi="Arial" w:cs="Arial"/>
        </w:rPr>
      </w:pPr>
      <w:r w:rsidRPr="007C4230">
        <w:rPr>
          <w:rFonts w:ascii="Arial" w:eastAsia="Times New Roman" w:hAnsi="Arial" w:cs="Arial"/>
        </w:rPr>
        <w:t>Sejmik Województwa Łódzkiego dnia 12 stycznia 2010 r. uchwałą nr L/1463/10 przyjął Regulamin określający zasady, tryb udzielania oraz rozliczania dotacji na prace konserwatorskie, restauratorskie lub roboty budowlane przy zabytku wpisanym do rejestru zabytków województwa. W myśl  § 2 w/w uchwały dotację celową można uzyskać w celu wykonania opracowań projektowych i badawczych, przeprowadzenia prac konserwatorskich  zabytków  nieruchomych, ruchomych i archeologicznym zdefiniowanych w art., 6 ust. ł pkt. 1, 2, 3 ustawy o ochro</w:t>
      </w:r>
      <w:r w:rsidRPr="00C17415">
        <w:rPr>
          <w:rFonts w:ascii="Arial" w:eastAsia="Arial" w:hAnsi="Arial" w:cs="Arial"/>
          <w:color w:val="auto"/>
          <w:spacing w:val="-10"/>
          <w:lang w:eastAsia="en-US"/>
        </w:rPr>
        <w:t>nie zabytków i opiece nad zabytkami z 2003 r. Ponadto obiekt lub obszar zgodnie z w/w ustawą musi być wpisany do rejestru zabytków, posiadać duże znaczenie dla dziedzictwa, znajdować się w granicach administracyjnych wojewódz</w:t>
      </w:r>
      <w:r w:rsidRPr="00380C7F">
        <w:rPr>
          <w:rFonts w:ascii="Arial" w:hAnsi="Arial" w:cs="Arial"/>
        </w:rPr>
        <w:t>twa łódzkiego i być udostępniany społeczeństwu.</w:t>
      </w:r>
    </w:p>
    <w:p w:rsidR="00764AD3" w:rsidRPr="00380C7F" w:rsidRDefault="00764AD3" w:rsidP="00764AD3">
      <w:pPr>
        <w:spacing w:line="360" w:lineRule="auto"/>
        <w:ind w:firstLine="567"/>
        <w:jc w:val="both"/>
        <w:rPr>
          <w:rFonts w:ascii="Arial" w:hAnsi="Arial" w:cs="Arial"/>
        </w:rPr>
      </w:pPr>
      <w:r w:rsidRPr="00380C7F">
        <w:rPr>
          <w:rFonts w:ascii="Arial" w:hAnsi="Arial" w:cs="Arial"/>
        </w:rPr>
        <w:t xml:space="preserve">Beneficjentami mogą być właściciele i użytkownicy zabytków. Wysokość przyznawanych dotacji stanowi do 50 % ogółu nakładów. W przypadku obiektów </w:t>
      </w:r>
      <w:r>
        <w:rPr>
          <w:rFonts w:ascii="Arial" w:hAnsi="Arial" w:cs="Arial"/>
        </w:rPr>
        <w:br/>
      </w:r>
      <w:r w:rsidRPr="00380C7F">
        <w:rPr>
          <w:rFonts w:ascii="Arial" w:hAnsi="Arial" w:cs="Arial"/>
        </w:rPr>
        <w:t>o wyjątkowych wartościach zabytkowych bądź wymagających podjęcia natychmiastowych prac naprawczych dotacja może wynosić do 100% nakładów.</w:t>
      </w:r>
    </w:p>
    <w:p w:rsidR="00764AD3" w:rsidRPr="00380C7F" w:rsidRDefault="00764AD3" w:rsidP="00764AD3">
      <w:pPr>
        <w:spacing w:line="360" w:lineRule="auto"/>
        <w:ind w:firstLine="567"/>
        <w:jc w:val="both"/>
        <w:rPr>
          <w:rFonts w:ascii="Arial" w:hAnsi="Arial" w:cs="Arial"/>
        </w:rPr>
      </w:pPr>
      <w:r w:rsidRPr="00380C7F">
        <w:rPr>
          <w:rFonts w:ascii="Arial" w:hAnsi="Arial" w:cs="Arial"/>
        </w:rPr>
        <w:t>Udzielenie dotacji wymaga złożenia wniosku i spełnienia w/w wymogów formalnych. Następnie  podlega opinii  Komisji i  jest  rozpatrywane przez Sejmik Województwa Łódzkiego.</w:t>
      </w:r>
    </w:p>
    <w:p w:rsidR="00764AD3" w:rsidRPr="00C91085" w:rsidRDefault="00764AD3" w:rsidP="00764AD3">
      <w:pPr>
        <w:pStyle w:val="Bezodstpw"/>
        <w:spacing w:line="360" w:lineRule="auto"/>
        <w:jc w:val="both"/>
        <w:rPr>
          <w:rFonts w:ascii="Arial" w:hAnsi="Arial" w:cs="Arial"/>
        </w:rPr>
      </w:pPr>
      <w:r w:rsidRPr="00A50AA9">
        <w:rPr>
          <w:rFonts w:ascii="Arial" w:eastAsia="Times New Roman" w:hAnsi="Arial" w:cs="Arial"/>
        </w:rPr>
        <w:t>Instytucja odpowiedzialna:</w:t>
      </w:r>
      <w:r w:rsidR="004A3FEC">
        <w:rPr>
          <w:rFonts w:ascii="Arial" w:eastAsia="Times New Roman" w:hAnsi="Arial" w:cs="Arial"/>
        </w:rPr>
        <w:t xml:space="preserve"> </w:t>
      </w:r>
      <w:r w:rsidRPr="00C91085">
        <w:rPr>
          <w:rFonts w:ascii="Arial" w:hAnsi="Arial" w:cs="Arial"/>
        </w:rPr>
        <w:t>Urząd Marszałkowski Województwa Łódzkiego</w:t>
      </w:r>
      <w:r>
        <w:rPr>
          <w:rFonts w:ascii="Arial" w:hAnsi="Arial" w:cs="Arial"/>
        </w:rPr>
        <w:t xml:space="preserve">, </w:t>
      </w:r>
      <w:r w:rsidRPr="00C91085">
        <w:rPr>
          <w:rFonts w:ascii="Arial" w:hAnsi="Arial" w:cs="Arial"/>
        </w:rPr>
        <w:t>Departament Kultury i Edukacji</w:t>
      </w:r>
      <w:r>
        <w:rPr>
          <w:rFonts w:ascii="Arial" w:hAnsi="Arial" w:cs="Arial"/>
        </w:rPr>
        <w:t xml:space="preserve">, </w:t>
      </w:r>
      <w:r w:rsidRPr="00C91085">
        <w:rPr>
          <w:rFonts w:ascii="Arial" w:hAnsi="Arial" w:cs="Arial"/>
        </w:rPr>
        <w:t>Wydział ds. Mecenatu i Ochrony Dziedzictwa Narodowego</w:t>
      </w:r>
      <w:r>
        <w:rPr>
          <w:rFonts w:ascii="Arial" w:hAnsi="Arial" w:cs="Arial"/>
        </w:rPr>
        <w:t xml:space="preserve">, </w:t>
      </w:r>
      <w:r w:rsidR="004A3FEC">
        <w:rPr>
          <w:rFonts w:ascii="Arial" w:hAnsi="Arial" w:cs="Arial"/>
        </w:rPr>
        <w:br/>
      </w:r>
      <w:r>
        <w:rPr>
          <w:rFonts w:ascii="Arial" w:hAnsi="Arial" w:cs="Arial"/>
        </w:rPr>
        <w:lastRenderedPageBreak/>
        <w:t>A</w:t>
      </w:r>
      <w:r w:rsidRPr="00C91085">
        <w:rPr>
          <w:rFonts w:ascii="Arial" w:hAnsi="Arial" w:cs="Arial"/>
        </w:rPr>
        <w:t>l. Piłsudskiego 8</w:t>
      </w:r>
      <w:r>
        <w:rPr>
          <w:rFonts w:ascii="Arial" w:hAnsi="Arial" w:cs="Arial"/>
        </w:rPr>
        <w:t xml:space="preserve">, </w:t>
      </w:r>
      <w:r w:rsidRPr="00C91085">
        <w:rPr>
          <w:rFonts w:ascii="Arial" w:hAnsi="Arial" w:cs="Arial"/>
        </w:rPr>
        <w:t>90-051 Łódź</w:t>
      </w:r>
      <w:r>
        <w:rPr>
          <w:rFonts w:ascii="Arial" w:hAnsi="Arial" w:cs="Arial"/>
        </w:rPr>
        <w:t xml:space="preserve">, </w:t>
      </w:r>
      <w:r w:rsidRPr="00C91085">
        <w:rPr>
          <w:rFonts w:ascii="Arial" w:hAnsi="Arial" w:cs="Arial"/>
        </w:rPr>
        <w:t>tel. 42 291 98 20</w:t>
      </w:r>
      <w:r>
        <w:rPr>
          <w:rFonts w:ascii="Arial" w:hAnsi="Arial" w:cs="Arial"/>
        </w:rPr>
        <w:t xml:space="preserve">, </w:t>
      </w:r>
      <w:proofErr w:type="spellStart"/>
      <w:r w:rsidRPr="00C91085">
        <w:rPr>
          <w:rFonts w:ascii="Arial" w:hAnsi="Arial" w:cs="Arial"/>
        </w:rPr>
        <w:t>fax</w:t>
      </w:r>
      <w:proofErr w:type="spellEnd"/>
      <w:r w:rsidRPr="00C91085">
        <w:rPr>
          <w:rFonts w:ascii="Arial" w:hAnsi="Arial" w:cs="Arial"/>
        </w:rPr>
        <w:t xml:space="preserve"> 42 291 98 22</w:t>
      </w:r>
      <w:r>
        <w:rPr>
          <w:rFonts w:ascii="Arial" w:hAnsi="Arial" w:cs="Arial"/>
        </w:rPr>
        <w:t xml:space="preserve">, </w:t>
      </w:r>
      <w:r w:rsidRPr="00C91085">
        <w:rPr>
          <w:rFonts w:ascii="Arial" w:hAnsi="Arial" w:cs="Arial"/>
        </w:rPr>
        <w:t>e-mail: sekretariatke@lodzkie.pl</w:t>
      </w:r>
      <w:r>
        <w:rPr>
          <w:rFonts w:ascii="Arial" w:hAnsi="Arial" w:cs="Arial"/>
        </w:rPr>
        <w:t>,</w:t>
      </w:r>
      <w:hyperlink r:id="rId118" w:history="1">
        <w:r w:rsidRPr="00C91085">
          <w:rPr>
            <w:rFonts w:ascii="Arial" w:hAnsi="Arial" w:cs="Arial"/>
          </w:rPr>
          <w:t>www.lodzkie.pl</w:t>
        </w:r>
      </w:hyperlink>
      <w:r w:rsidR="004A3FEC">
        <w:rPr>
          <w:rFonts w:ascii="Arial" w:hAnsi="Arial" w:cs="Arial"/>
        </w:rPr>
        <w:t xml:space="preserve"> </w:t>
      </w:r>
      <w:r w:rsidRPr="00C91085">
        <w:rPr>
          <w:rFonts w:ascii="Arial" w:hAnsi="Arial" w:cs="Arial"/>
        </w:rPr>
        <w:t>zakładka: Kultura – Ochrona zabytków – Dotacje.</w:t>
      </w:r>
    </w:p>
    <w:p w:rsidR="00764AD3" w:rsidRPr="00380C7F" w:rsidRDefault="00764AD3" w:rsidP="00764AD3">
      <w:pPr>
        <w:spacing w:before="240" w:after="180" w:line="360" w:lineRule="auto"/>
        <w:jc w:val="both"/>
        <w:rPr>
          <w:rFonts w:ascii="Arial" w:eastAsia="Times New Roman" w:hAnsi="Arial" w:cs="Arial"/>
          <w:b/>
        </w:rPr>
      </w:pPr>
      <w:r w:rsidRPr="00380C7F">
        <w:rPr>
          <w:rFonts w:ascii="Arial" w:eastAsia="Times New Roman" w:hAnsi="Arial" w:cs="Arial"/>
          <w:b/>
        </w:rPr>
        <w:t xml:space="preserve">DOTACJE Z  BUDŻETU WOJEWÓDZKIEGO KONSERWATORA ZABYTKÓW </w:t>
      </w:r>
    </w:p>
    <w:p w:rsidR="00764AD3" w:rsidRPr="00380C7F" w:rsidRDefault="00764AD3" w:rsidP="00764AD3">
      <w:pPr>
        <w:pStyle w:val="Teksttreci0"/>
        <w:shd w:val="clear" w:color="auto" w:fill="auto"/>
        <w:spacing w:line="360" w:lineRule="auto"/>
        <w:ind w:left="20" w:right="20" w:firstLine="400"/>
        <w:jc w:val="both"/>
        <w:rPr>
          <w:rFonts w:eastAsia="Microsoft Sans Serif"/>
          <w:color w:val="000000"/>
          <w:spacing w:val="0"/>
          <w:sz w:val="24"/>
          <w:szCs w:val="24"/>
        </w:rPr>
      </w:pPr>
      <w:r w:rsidRPr="00380C7F">
        <w:rPr>
          <w:rFonts w:eastAsia="Microsoft Sans Serif"/>
          <w:color w:val="000000"/>
          <w:spacing w:val="0"/>
          <w:sz w:val="24"/>
          <w:szCs w:val="24"/>
        </w:rPr>
        <w:t>Łódzki Wojewódzki Konserwator Zabytków zgodnie z art. 74ustawy o ochronie zabytków i opiece nad zabytkami z 2003 roku udziela dotacji na prace konserwatorskie obiektów wpisanych do rejestru WKZ</w:t>
      </w:r>
      <w:r>
        <w:rPr>
          <w:rFonts w:eastAsia="Microsoft Sans Serif"/>
          <w:spacing w:val="0"/>
          <w:sz w:val="24"/>
          <w:szCs w:val="24"/>
        </w:rPr>
        <w:t>. Regulamin</w:t>
      </w:r>
      <w:r w:rsidRPr="00380C7F">
        <w:rPr>
          <w:rFonts w:eastAsia="Microsoft Sans Serif"/>
          <w:spacing w:val="0"/>
          <w:sz w:val="24"/>
          <w:szCs w:val="24"/>
        </w:rPr>
        <w:t xml:space="preserve"> przyznawania dotacji stanowi, że mogą być dotowane prace mające na celu  zachowanie i ochronę materialnego dziedzictwa. Wojewódzki Konserwator Zabytków przyznaje środki na prace rewitalizacyjne</w:t>
      </w:r>
      <w:r>
        <w:rPr>
          <w:rFonts w:eastAsia="Microsoft Sans Serif"/>
          <w:color w:val="000000"/>
          <w:spacing w:val="0"/>
          <w:sz w:val="24"/>
          <w:szCs w:val="24"/>
        </w:rPr>
        <w:br/>
      </w:r>
      <w:r w:rsidRPr="00380C7F">
        <w:rPr>
          <w:rFonts w:eastAsia="Microsoft Sans Serif"/>
          <w:color w:val="000000"/>
          <w:spacing w:val="0"/>
          <w:sz w:val="24"/>
          <w:szCs w:val="24"/>
        </w:rPr>
        <w:t xml:space="preserve">i zabezpieczeniowe zabytków przed skutkami klęsk żywiołowych, kradzieżami </w:t>
      </w:r>
      <w:r>
        <w:rPr>
          <w:rFonts w:eastAsia="Microsoft Sans Serif"/>
          <w:color w:val="000000"/>
          <w:spacing w:val="0"/>
          <w:sz w:val="24"/>
          <w:szCs w:val="24"/>
        </w:rPr>
        <w:br/>
      </w:r>
      <w:r w:rsidRPr="00380C7F">
        <w:rPr>
          <w:rFonts w:eastAsia="Microsoft Sans Serif"/>
          <w:color w:val="000000"/>
          <w:spacing w:val="0"/>
          <w:sz w:val="24"/>
          <w:szCs w:val="24"/>
        </w:rPr>
        <w:t>i nielegalnymi wywozami za granicę. Dotowane zabytki   winny pełnić funkcje publiczną.</w:t>
      </w:r>
    </w:p>
    <w:p w:rsidR="00764AD3" w:rsidRPr="0003744D" w:rsidRDefault="00764AD3" w:rsidP="00764AD3">
      <w:pPr>
        <w:pStyle w:val="Teksttreci0"/>
        <w:shd w:val="clear" w:color="auto" w:fill="auto"/>
        <w:spacing w:line="360" w:lineRule="auto"/>
        <w:ind w:left="20" w:right="20" w:firstLine="400"/>
        <w:jc w:val="both"/>
        <w:rPr>
          <w:rFonts w:eastAsia="Microsoft Sans Serif"/>
          <w:spacing w:val="0"/>
          <w:sz w:val="24"/>
          <w:szCs w:val="24"/>
        </w:rPr>
      </w:pPr>
      <w:r w:rsidRPr="00380C7F">
        <w:rPr>
          <w:rFonts w:eastAsia="Microsoft Sans Serif"/>
          <w:color w:val="000000"/>
          <w:spacing w:val="0"/>
          <w:sz w:val="24"/>
          <w:szCs w:val="24"/>
        </w:rPr>
        <w:t xml:space="preserve">Beneficjentami dotacji podobnie jak w przypadku środków  pozyskiwanych z Urzędu Marszałkowskiego  w Łodzi mogą być: właściciele i użytkownicy zabytków. </w:t>
      </w:r>
      <w:r w:rsidRPr="0003744D">
        <w:rPr>
          <w:rFonts w:eastAsia="Microsoft Sans Serif"/>
          <w:spacing w:val="0"/>
          <w:sz w:val="24"/>
          <w:szCs w:val="24"/>
        </w:rPr>
        <w:t>Również ich  wysokość wynosi do 50 % nakładów a gdy zabytek posiada wyjątkową wartość lub jego stan wymaga podjęcia natychmiastowych prac dotacja może osiągnąć do 100 %.</w:t>
      </w:r>
    </w:p>
    <w:p w:rsidR="00764AD3" w:rsidRPr="00380C7F" w:rsidRDefault="00764AD3" w:rsidP="00764AD3">
      <w:pPr>
        <w:pStyle w:val="Teksttreci0"/>
        <w:shd w:val="clear" w:color="auto" w:fill="auto"/>
        <w:spacing w:line="360" w:lineRule="auto"/>
        <w:ind w:firstLine="426"/>
        <w:jc w:val="both"/>
        <w:rPr>
          <w:rFonts w:eastAsia="Microsoft Sans Serif"/>
          <w:color w:val="000000"/>
          <w:spacing w:val="0"/>
          <w:sz w:val="24"/>
          <w:szCs w:val="24"/>
        </w:rPr>
      </w:pPr>
      <w:r w:rsidRPr="00380C7F">
        <w:rPr>
          <w:rFonts w:eastAsia="Microsoft Sans Serif"/>
          <w:color w:val="000000"/>
          <w:spacing w:val="0"/>
          <w:sz w:val="24"/>
          <w:szCs w:val="24"/>
        </w:rPr>
        <w:t>Komisja oceniając wniosek uwzględnia: stan zabytku, wartość i czas powstania, uznanie  za pomnik histor</w:t>
      </w:r>
      <w:r>
        <w:rPr>
          <w:rFonts w:eastAsia="Microsoft Sans Serif"/>
          <w:color w:val="000000"/>
          <w:spacing w:val="0"/>
          <w:sz w:val="24"/>
          <w:szCs w:val="24"/>
        </w:rPr>
        <w:t xml:space="preserve">ii, rzetelność realizacji zadań, </w:t>
      </w:r>
      <w:r w:rsidRPr="00380C7F">
        <w:rPr>
          <w:rFonts w:eastAsia="Microsoft Sans Serif"/>
          <w:color w:val="000000"/>
          <w:spacing w:val="0"/>
          <w:sz w:val="24"/>
          <w:szCs w:val="24"/>
        </w:rPr>
        <w:t>wysokość środków własnych oraz pozyskanych z innych źródeł.</w:t>
      </w:r>
    </w:p>
    <w:p w:rsidR="00764AD3" w:rsidRDefault="00764AD3" w:rsidP="00764AD3">
      <w:pPr>
        <w:pStyle w:val="Teksttreci0"/>
        <w:shd w:val="clear" w:color="auto" w:fill="auto"/>
        <w:spacing w:line="360" w:lineRule="auto"/>
        <w:ind w:firstLine="426"/>
        <w:jc w:val="both"/>
        <w:rPr>
          <w:rFonts w:eastAsia="Microsoft Sans Serif"/>
          <w:color w:val="000000"/>
          <w:spacing w:val="0"/>
          <w:sz w:val="24"/>
          <w:szCs w:val="24"/>
        </w:rPr>
      </w:pPr>
      <w:r>
        <w:rPr>
          <w:rFonts w:eastAsia="Microsoft Sans Serif"/>
          <w:color w:val="000000"/>
          <w:spacing w:val="0"/>
          <w:sz w:val="24"/>
          <w:szCs w:val="24"/>
        </w:rPr>
        <w:t>Ostateczną decyzję</w:t>
      </w:r>
      <w:r w:rsidRPr="00380C7F">
        <w:rPr>
          <w:rFonts w:eastAsia="Microsoft Sans Serif"/>
          <w:color w:val="000000"/>
          <w:spacing w:val="0"/>
          <w:sz w:val="24"/>
          <w:szCs w:val="24"/>
        </w:rPr>
        <w:t xml:space="preserve"> przydziału środków podejmuje Łódzki Wojewódzki Konserwator Zabytków. </w:t>
      </w:r>
    </w:p>
    <w:p w:rsidR="00764AD3" w:rsidRPr="00D76B8B" w:rsidRDefault="00764AD3" w:rsidP="00764AD3">
      <w:pPr>
        <w:pStyle w:val="Bezodstpw"/>
        <w:spacing w:before="240" w:line="360" w:lineRule="auto"/>
        <w:jc w:val="both"/>
        <w:rPr>
          <w:rFonts w:ascii="Arial" w:hAnsi="Arial" w:cs="Arial"/>
        </w:rPr>
      </w:pPr>
      <w:r w:rsidRPr="00D76B8B">
        <w:rPr>
          <w:rFonts w:ascii="Arial" w:hAnsi="Arial" w:cs="Arial"/>
        </w:rPr>
        <w:t>Nabór wniosków: do dnia 28 lutego – na dofinansowanie prac, które zostaną przeprowadzone w bieżącym roku, do dnia 30 czerwca – na dofinansowanie prac przeprowadzonych w okresie 3 lat poprzedzających rok złożenia wniosku-  refundacje.</w:t>
      </w:r>
    </w:p>
    <w:p w:rsidR="00764AD3" w:rsidRPr="00D76B8B" w:rsidRDefault="00764AD3" w:rsidP="00764AD3">
      <w:pPr>
        <w:pStyle w:val="Teksttreci0"/>
        <w:shd w:val="clear" w:color="auto" w:fill="auto"/>
        <w:spacing w:line="360" w:lineRule="auto"/>
        <w:jc w:val="both"/>
        <w:rPr>
          <w:rFonts w:eastAsia="Microsoft Sans Serif"/>
          <w:color w:val="000000"/>
          <w:sz w:val="24"/>
          <w:szCs w:val="24"/>
        </w:rPr>
      </w:pPr>
      <w:r w:rsidRPr="00D76B8B">
        <w:rPr>
          <w:rFonts w:eastAsia="Microsoft Sans Serif"/>
          <w:color w:val="000000"/>
          <w:spacing w:val="0"/>
          <w:sz w:val="24"/>
          <w:szCs w:val="24"/>
        </w:rPr>
        <w:t>Instytucja odpowiedzialna:</w:t>
      </w:r>
      <w:r w:rsidR="004A3FEC">
        <w:rPr>
          <w:rFonts w:eastAsia="Microsoft Sans Serif"/>
          <w:color w:val="000000"/>
          <w:spacing w:val="0"/>
          <w:sz w:val="24"/>
          <w:szCs w:val="24"/>
        </w:rPr>
        <w:t xml:space="preserve"> </w:t>
      </w:r>
      <w:r w:rsidRPr="00D76B8B">
        <w:rPr>
          <w:rFonts w:eastAsia="Microsoft Sans Serif"/>
          <w:color w:val="000000"/>
          <w:sz w:val="24"/>
          <w:szCs w:val="24"/>
        </w:rPr>
        <w:t>Wojewódzki Urząd Ochrony Zabytków w Łodzi</w:t>
      </w:r>
      <w:r>
        <w:rPr>
          <w:rFonts w:eastAsia="Microsoft Sans Serif"/>
          <w:color w:val="000000"/>
          <w:sz w:val="24"/>
          <w:szCs w:val="24"/>
        </w:rPr>
        <w:t xml:space="preserve">, </w:t>
      </w:r>
      <w:r w:rsidRPr="00D76B8B">
        <w:rPr>
          <w:rFonts w:eastAsia="Microsoft Sans Serif"/>
          <w:color w:val="000000"/>
          <w:sz w:val="24"/>
          <w:szCs w:val="24"/>
        </w:rPr>
        <w:t>ul. Piotrkowska 99</w:t>
      </w:r>
    </w:p>
    <w:p w:rsidR="00764AD3" w:rsidRPr="00D76B8B" w:rsidRDefault="00764AD3" w:rsidP="00764AD3">
      <w:pPr>
        <w:pStyle w:val="Bezodstpw"/>
        <w:spacing w:line="360" w:lineRule="auto"/>
        <w:jc w:val="both"/>
        <w:rPr>
          <w:rFonts w:ascii="Arial" w:hAnsi="Arial" w:cs="Arial"/>
        </w:rPr>
      </w:pPr>
      <w:r w:rsidRPr="00D76B8B">
        <w:rPr>
          <w:rFonts w:ascii="Arial" w:hAnsi="Arial" w:cs="Arial"/>
        </w:rPr>
        <w:t>90-425 Łódź</w:t>
      </w:r>
      <w:r>
        <w:rPr>
          <w:rFonts w:ascii="Arial" w:hAnsi="Arial" w:cs="Arial"/>
        </w:rPr>
        <w:t xml:space="preserve">, </w:t>
      </w:r>
      <w:r w:rsidRPr="00D76B8B">
        <w:rPr>
          <w:rFonts w:ascii="Arial" w:hAnsi="Arial" w:cs="Arial"/>
        </w:rPr>
        <w:t>tel. 42 638 07 21</w:t>
      </w:r>
      <w:r>
        <w:rPr>
          <w:rFonts w:ascii="Arial" w:hAnsi="Arial" w:cs="Arial"/>
        </w:rPr>
        <w:t xml:space="preserve">, </w:t>
      </w:r>
      <w:r w:rsidRPr="00D76B8B">
        <w:rPr>
          <w:rFonts w:ascii="Arial" w:hAnsi="Arial" w:cs="Arial"/>
        </w:rPr>
        <w:t xml:space="preserve">e-mail: </w:t>
      </w:r>
      <w:hyperlink r:id="rId119" w:history="1">
        <w:r w:rsidRPr="00D76B8B">
          <w:rPr>
            <w:rFonts w:ascii="Arial" w:hAnsi="Arial" w:cs="Arial"/>
          </w:rPr>
          <w:t>wosoz_lodz@poczta.fm</w:t>
        </w:r>
      </w:hyperlink>
      <w:r w:rsidRPr="00D76B8B">
        <w:rPr>
          <w:rFonts w:ascii="Arial" w:hAnsi="Arial" w:cs="Arial"/>
        </w:rPr>
        <w:t xml:space="preserve">, </w:t>
      </w:r>
      <w:hyperlink r:id="rId120" w:history="1">
        <w:r w:rsidRPr="00D76B8B">
          <w:rPr>
            <w:rFonts w:ascii="Arial" w:hAnsi="Arial" w:cs="Arial"/>
          </w:rPr>
          <w:t>www.wuoz.bip.lodz.pl</w:t>
        </w:r>
      </w:hyperlink>
    </w:p>
    <w:p w:rsidR="00764AD3" w:rsidRPr="00380C7F" w:rsidRDefault="00764AD3" w:rsidP="00764AD3">
      <w:pPr>
        <w:spacing w:before="240" w:after="180"/>
        <w:jc w:val="both"/>
        <w:rPr>
          <w:rFonts w:ascii="Arial" w:eastAsia="Times New Roman" w:hAnsi="Arial" w:cs="Arial"/>
          <w:b/>
        </w:rPr>
      </w:pPr>
      <w:r w:rsidRPr="00380C7F">
        <w:rPr>
          <w:rFonts w:ascii="Arial" w:eastAsia="Times New Roman" w:hAnsi="Arial" w:cs="Arial"/>
          <w:b/>
        </w:rPr>
        <w:t xml:space="preserve">DOTACJE Z WOJEWÓDZKIEGO FUNDUSZU OCHRONY ŚRODOWISKA </w:t>
      </w:r>
      <w:r>
        <w:rPr>
          <w:rFonts w:ascii="Arial" w:eastAsia="Times New Roman" w:hAnsi="Arial" w:cs="Arial"/>
          <w:b/>
        </w:rPr>
        <w:br/>
      </w:r>
      <w:r w:rsidRPr="00380C7F">
        <w:rPr>
          <w:rFonts w:ascii="Arial" w:eastAsia="Times New Roman" w:hAnsi="Arial" w:cs="Arial"/>
          <w:b/>
        </w:rPr>
        <w:t>I GOSPODARKI WODNEJ</w:t>
      </w:r>
    </w:p>
    <w:p w:rsidR="00764AD3" w:rsidRDefault="00764AD3" w:rsidP="00764AD3">
      <w:pPr>
        <w:spacing w:before="240" w:line="360" w:lineRule="auto"/>
        <w:ind w:firstLine="567"/>
        <w:jc w:val="both"/>
        <w:rPr>
          <w:rFonts w:ascii="Arial" w:hAnsi="Arial" w:cs="Arial"/>
        </w:rPr>
      </w:pPr>
      <w:r w:rsidRPr="00380C7F">
        <w:rPr>
          <w:rFonts w:ascii="Arial" w:hAnsi="Arial" w:cs="Arial"/>
        </w:rPr>
        <w:t>Ze środków  Wojewódzkiego Funduszu Ochrony Środowiska i Gospodarki Wodnej przyznawane są dotacje na projekty z zakresu ochrony dziedzictwa</w:t>
      </w:r>
      <w:r>
        <w:rPr>
          <w:rFonts w:ascii="Arial" w:hAnsi="Arial" w:cs="Arial"/>
        </w:rPr>
        <w:t xml:space="preserve">. </w:t>
      </w:r>
      <w:r w:rsidRPr="00380C7F">
        <w:rPr>
          <w:rFonts w:ascii="Arial" w:eastAsia="Times New Roman" w:hAnsi="Arial" w:cs="Arial"/>
        </w:rPr>
        <w:t>Środki  przeznaczane są na</w:t>
      </w:r>
      <w:r w:rsidRPr="00380C7F">
        <w:rPr>
          <w:rFonts w:ascii="Arial" w:hAnsi="Arial" w:cs="Arial"/>
        </w:rPr>
        <w:t xml:space="preserve"> przeprowadzanie rewaloryzacji założeń zieleni, wykonanie prac leczniczo-pielęgnacyjnych drzew w zabytkowych alejach oraz starodrzewów na terenach gmin</w:t>
      </w:r>
      <w:r>
        <w:rPr>
          <w:rFonts w:ascii="Arial" w:hAnsi="Arial" w:cs="Arial"/>
        </w:rPr>
        <w:br/>
        <w:t>w ramach konkursu pod nazwą „Przyrodnicze perły województwa łódzkiego”.</w:t>
      </w:r>
      <w:r w:rsidRPr="00380C7F">
        <w:rPr>
          <w:rFonts w:ascii="Arial" w:hAnsi="Arial" w:cs="Arial"/>
        </w:rPr>
        <w:t>.</w:t>
      </w:r>
    </w:p>
    <w:p w:rsidR="00F81F42" w:rsidRDefault="00764AD3" w:rsidP="00764AD3">
      <w:pPr>
        <w:autoSpaceDE w:val="0"/>
        <w:autoSpaceDN w:val="0"/>
        <w:adjustRightInd w:val="0"/>
        <w:spacing w:line="360" w:lineRule="auto"/>
        <w:jc w:val="both"/>
        <w:rPr>
          <w:rFonts w:ascii="Arial" w:hAnsi="Arial" w:cs="Arial"/>
        </w:rPr>
      </w:pPr>
      <w:r w:rsidRPr="0025720C">
        <w:rPr>
          <w:rFonts w:ascii="Arial" w:hAnsi="Arial" w:cs="Arial"/>
        </w:rPr>
        <w:lastRenderedPageBreak/>
        <w:t>Instytucja odpowiedzialna:</w:t>
      </w:r>
      <w:r>
        <w:rPr>
          <w:rFonts w:ascii="Arial" w:hAnsi="Arial" w:cs="Arial"/>
        </w:rPr>
        <w:t xml:space="preserve"> </w:t>
      </w:r>
      <w:r w:rsidRPr="0025720C">
        <w:rPr>
          <w:rFonts w:ascii="Arial" w:hAnsi="Arial" w:cs="Arial"/>
          <w:bCs/>
        </w:rPr>
        <w:t>Wojewódzki Fundusz Ochrony Środowiska</w:t>
      </w:r>
      <w:r>
        <w:rPr>
          <w:rFonts w:ascii="Arial" w:hAnsi="Arial" w:cs="Arial"/>
          <w:bCs/>
        </w:rPr>
        <w:t xml:space="preserve"> </w:t>
      </w:r>
      <w:r w:rsidRPr="0025720C">
        <w:rPr>
          <w:rFonts w:ascii="Arial" w:hAnsi="Arial" w:cs="Arial"/>
          <w:bCs/>
        </w:rPr>
        <w:t xml:space="preserve">i Gospodarki Wodnej w Łodzi, </w:t>
      </w:r>
      <w:r w:rsidRPr="0025720C">
        <w:rPr>
          <w:rFonts w:ascii="Arial" w:hAnsi="Arial" w:cs="Arial"/>
        </w:rPr>
        <w:t xml:space="preserve">ul. Łąkowa 11, 90-562 Łódź, tel. 42/ 663 41 00, </w:t>
      </w:r>
      <w:proofErr w:type="spellStart"/>
      <w:r w:rsidRPr="0025720C">
        <w:rPr>
          <w:rFonts w:ascii="Arial" w:hAnsi="Arial" w:cs="Arial"/>
        </w:rPr>
        <w:t>fax</w:t>
      </w:r>
      <w:proofErr w:type="spellEnd"/>
      <w:r w:rsidRPr="0025720C">
        <w:rPr>
          <w:rFonts w:ascii="Arial" w:hAnsi="Arial" w:cs="Arial"/>
        </w:rPr>
        <w:t xml:space="preserve"> 42/ 639 51 21, </w:t>
      </w:r>
      <w:r w:rsidRPr="0025720C">
        <w:rPr>
          <w:rFonts w:ascii="Arial" w:hAnsi="Arial" w:cs="Arial"/>
        </w:rPr>
        <w:br/>
        <w:t xml:space="preserve">e-mail: </w:t>
      </w:r>
      <w:hyperlink r:id="rId121" w:history="1">
        <w:r w:rsidRPr="0025720C">
          <w:rPr>
            <w:rStyle w:val="Hipercze"/>
            <w:rFonts w:ascii="Arial" w:hAnsi="Arial" w:cs="Arial"/>
            <w:color w:val="auto"/>
          </w:rPr>
          <w:t>fundusz@wfosigw.lodz.pl</w:t>
        </w:r>
      </w:hyperlink>
      <w:r w:rsidRPr="0025720C">
        <w:rPr>
          <w:rFonts w:ascii="Arial" w:hAnsi="Arial" w:cs="Arial"/>
        </w:rPr>
        <w:t xml:space="preserve">, </w:t>
      </w:r>
      <w:hyperlink r:id="rId122" w:history="1">
        <w:r w:rsidRPr="0025720C">
          <w:rPr>
            <w:rFonts w:ascii="Arial" w:hAnsi="Arial" w:cs="Arial"/>
          </w:rPr>
          <w:t>www.wfosigw.lodz.pl</w:t>
        </w:r>
      </w:hyperlink>
      <w:r>
        <w:rPr>
          <w:rFonts w:ascii="Arial" w:hAnsi="Arial" w:cs="Arial"/>
        </w:rPr>
        <w:t>zakładka</w:t>
      </w:r>
      <w:r w:rsidRPr="0025720C">
        <w:rPr>
          <w:rFonts w:ascii="Arial" w:hAnsi="Arial" w:cs="Arial"/>
        </w:rPr>
        <w:t>: Konkursy</w:t>
      </w:r>
    </w:p>
    <w:p w:rsidR="00764AD3" w:rsidRDefault="00764AD3" w:rsidP="00764AD3">
      <w:pPr>
        <w:autoSpaceDE w:val="0"/>
        <w:autoSpaceDN w:val="0"/>
        <w:adjustRightInd w:val="0"/>
        <w:spacing w:line="360" w:lineRule="auto"/>
        <w:jc w:val="both"/>
        <w:rPr>
          <w:rFonts w:ascii="Arial" w:hAnsi="Arial" w:cs="Arial"/>
          <w:b/>
        </w:rPr>
      </w:pPr>
    </w:p>
    <w:p w:rsidR="00F81F42" w:rsidRPr="00B43BC6" w:rsidRDefault="00477D6F" w:rsidP="00824A5A">
      <w:pPr>
        <w:autoSpaceDE w:val="0"/>
        <w:autoSpaceDN w:val="0"/>
        <w:adjustRightInd w:val="0"/>
        <w:jc w:val="both"/>
        <w:rPr>
          <w:rFonts w:ascii="Arial" w:hAnsi="Arial" w:cs="Arial"/>
          <w:b/>
        </w:rPr>
      </w:pPr>
      <w:r>
        <w:rPr>
          <w:rFonts w:ascii="Arial" w:hAnsi="Arial" w:cs="Arial"/>
          <w:b/>
        </w:rPr>
        <w:t xml:space="preserve">REALIZACJA </w:t>
      </w:r>
      <w:r w:rsidR="00824A5A">
        <w:rPr>
          <w:rFonts w:ascii="Arial" w:hAnsi="Arial" w:cs="Arial"/>
          <w:b/>
        </w:rPr>
        <w:t xml:space="preserve">PROWADZENIA </w:t>
      </w:r>
      <w:r w:rsidR="00F81F42" w:rsidRPr="00B43BC6">
        <w:rPr>
          <w:rFonts w:ascii="Arial" w:hAnsi="Arial" w:cs="Arial"/>
          <w:b/>
        </w:rPr>
        <w:t>ZASAD KOMPLEMENTARNOŚCI PROCEDURALN</w:t>
      </w:r>
      <w:r w:rsidR="00824A5A">
        <w:rPr>
          <w:rFonts w:ascii="Arial" w:hAnsi="Arial" w:cs="Arial"/>
          <w:b/>
        </w:rPr>
        <w:t xml:space="preserve">EJ </w:t>
      </w:r>
      <w:r w:rsidR="00967090">
        <w:rPr>
          <w:rFonts w:ascii="Arial" w:hAnsi="Arial" w:cs="Arial"/>
          <w:b/>
        </w:rPr>
        <w:br/>
      </w:r>
      <w:r w:rsidR="00824A5A">
        <w:rPr>
          <w:rFonts w:ascii="Arial" w:hAnsi="Arial" w:cs="Arial"/>
          <w:b/>
        </w:rPr>
        <w:t xml:space="preserve">I </w:t>
      </w:r>
      <w:r w:rsidR="00F81F42" w:rsidRPr="00B43BC6">
        <w:rPr>
          <w:rFonts w:ascii="Arial" w:hAnsi="Arial" w:cs="Arial"/>
          <w:b/>
        </w:rPr>
        <w:t xml:space="preserve"> INSTYTUCJONALN</w:t>
      </w:r>
      <w:r w:rsidR="00824A5A">
        <w:rPr>
          <w:rFonts w:ascii="Arial" w:hAnsi="Arial" w:cs="Arial"/>
          <w:b/>
        </w:rPr>
        <w:t>EJ</w:t>
      </w:r>
      <w:r w:rsidR="00F81F42" w:rsidRPr="00B43BC6">
        <w:rPr>
          <w:rFonts w:ascii="Arial" w:hAnsi="Arial" w:cs="Arial"/>
          <w:b/>
        </w:rPr>
        <w:t xml:space="preserve"> </w:t>
      </w:r>
    </w:p>
    <w:p w:rsidR="00F81F42" w:rsidRDefault="00F81F42" w:rsidP="00824A5A">
      <w:pPr>
        <w:autoSpaceDE w:val="0"/>
        <w:autoSpaceDN w:val="0"/>
        <w:adjustRightInd w:val="0"/>
        <w:spacing w:line="360" w:lineRule="auto"/>
        <w:jc w:val="both"/>
        <w:rPr>
          <w:rFonts w:ascii="Arial" w:hAnsi="Arial" w:cs="Arial"/>
        </w:rPr>
      </w:pPr>
    </w:p>
    <w:p w:rsidR="00824A5A" w:rsidRDefault="00824A5A" w:rsidP="003E39BA">
      <w:pPr>
        <w:autoSpaceDE w:val="0"/>
        <w:autoSpaceDN w:val="0"/>
        <w:adjustRightInd w:val="0"/>
        <w:spacing w:line="360" w:lineRule="auto"/>
        <w:ind w:firstLine="567"/>
        <w:jc w:val="both"/>
        <w:rPr>
          <w:rFonts w:ascii="Arial" w:hAnsi="Arial" w:cs="Arial"/>
        </w:rPr>
      </w:pPr>
      <w:r>
        <w:rPr>
          <w:rFonts w:ascii="Arial" w:hAnsi="Arial" w:cs="Arial"/>
        </w:rPr>
        <w:t>W celu realizacji z</w:t>
      </w:r>
      <w:r w:rsidR="00F81F42">
        <w:rPr>
          <w:rFonts w:ascii="Arial" w:hAnsi="Arial" w:cs="Arial"/>
        </w:rPr>
        <w:t>asad</w:t>
      </w:r>
      <w:r>
        <w:rPr>
          <w:rFonts w:ascii="Arial" w:hAnsi="Arial" w:cs="Arial"/>
        </w:rPr>
        <w:t>y</w:t>
      </w:r>
      <w:r w:rsidR="00F81F42">
        <w:rPr>
          <w:rFonts w:ascii="Arial" w:hAnsi="Arial" w:cs="Arial"/>
        </w:rPr>
        <w:t xml:space="preserve"> prowadząc</w:t>
      </w:r>
      <w:r>
        <w:rPr>
          <w:rFonts w:ascii="Arial" w:hAnsi="Arial" w:cs="Arial"/>
        </w:rPr>
        <w:t>ej</w:t>
      </w:r>
      <w:r w:rsidR="00F81F42">
        <w:rPr>
          <w:rFonts w:ascii="Arial" w:hAnsi="Arial" w:cs="Arial"/>
        </w:rPr>
        <w:t xml:space="preserve"> do osiągnięcia </w:t>
      </w:r>
      <w:r w:rsidR="00F81F42" w:rsidRPr="003E316D">
        <w:rPr>
          <w:rFonts w:ascii="Arial" w:hAnsi="Arial" w:cs="Arial"/>
        </w:rPr>
        <w:t>skuteczn</w:t>
      </w:r>
      <w:r w:rsidR="00F81F42">
        <w:rPr>
          <w:rFonts w:ascii="Arial" w:hAnsi="Arial" w:cs="Arial"/>
        </w:rPr>
        <w:t xml:space="preserve">ej </w:t>
      </w:r>
      <w:r>
        <w:rPr>
          <w:rFonts w:ascii="Arial" w:hAnsi="Arial" w:cs="Arial"/>
        </w:rPr>
        <w:t xml:space="preserve">rewitalizacji </w:t>
      </w:r>
      <w:r w:rsidR="003E39BA">
        <w:rPr>
          <w:rFonts w:ascii="Arial" w:hAnsi="Arial" w:cs="Arial"/>
        </w:rPr>
        <w:br/>
      </w:r>
      <w:r w:rsidR="00F81F42" w:rsidRPr="003E316D">
        <w:rPr>
          <w:rFonts w:ascii="Arial" w:hAnsi="Arial" w:cs="Arial"/>
        </w:rPr>
        <w:t>i</w:t>
      </w:r>
      <w:r w:rsidR="00F81F42">
        <w:rPr>
          <w:rFonts w:ascii="Arial" w:hAnsi="Arial" w:cs="Arial"/>
        </w:rPr>
        <w:t xml:space="preserve"> założon</w:t>
      </w:r>
      <w:r>
        <w:rPr>
          <w:rFonts w:ascii="Arial" w:hAnsi="Arial" w:cs="Arial"/>
        </w:rPr>
        <w:t xml:space="preserve">ej </w:t>
      </w:r>
      <w:r w:rsidR="00F81F42">
        <w:rPr>
          <w:rFonts w:ascii="Arial" w:hAnsi="Arial" w:cs="Arial"/>
        </w:rPr>
        <w:t xml:space="preserve">w Zintegrowanym Programie Rewitalizacji </w:t>
      </w:r>
      <w:r>
        <w:rPr>
          <w:rFonts w:ascii="Arial" w:hAnsi="Arial" w:cs="Arial"/>
        </w:rPr>
        <w:t xml:space="preserve">Gminy Zduny </w:t>
      </w:r>
      <w:r w:rsidR="00F81F42">
        <w:rPr>
          <w:rFonts w:ascii="Arial" w:hAnsi="Arial" w:cs="Arial"/>
        </w:rPr>
        <w:t>przyję</w:t>
      </w:r>
      <w:r>
        <w:rPr>
          <w:rFonts w:ascii="Arial" w:hAnsi="Arial" w:cs="Arial"/>
        </w:rPr>
        <w:t>to</w:t>
      </w:r>
      <w:r w:rsidR="00F81F42">
        <w:rPr>
          <w:rFonts w:ascii="Arial" w:hAnsi="Arial" w:cs="Arial"/>
        </w:rPr>
        <w:t xml:space="preserve"> </w:t>
      </w:r>
      <w:r>
        <w:rPr>
          <w:rFonts w:ascii="Arial" w:hAnsi="Arial" w:cs="Arial"/>
        </w:rPr>
        <w:t xml:space="preserve">określony </w:t>
      </w:r>
      <w:r w:rsidR="00967090" w:rsidRPr="003E316D">
        <w:rPr>
          <w:rFonts w:ascii="Arial" w:hAnsi="Arial" w:cs="Arial"/>
        </w:rPr>
        <w:t xml:space="preserve">system </w:t>
      </w:r>
      <w:r>
        <w:rPr>
          <w:rFonts w:ascii="Arial" w:hAnsi="Arial" w:cs="Arial"/>
        </w:rPr>
        <w:t xml:space="preserve">wdrożeniowy. </w:t>
      </w:r>
    </w:p>
    <w:p w:rsidR="00F81F42" w:rsidRDefault="00967090" w:rsidP="003E39BA">
      <w:pPr>
        <w:autoSpaceDE w:val="0"/>
        <w:autoSpaceDN w:val="0"/>
        <w:adjustRightInd w:val="0"/>
        <w:spacing w:line="360" w:lineRule="auto"/>
        <w:ind w:firstLine="567"/>
        <w:jc w:val="both"/>
        <w:rPr>
          <w:rFonts w:ascii="Arial" w:hAnsi="Arial" w:cs="Arial"/>
        </w:rPr>
      </w:pPr>
      <w:r>
        <w:rPr>
          <w:rFonts w:ascii="Arial" w:hAnsi="Arial" w:cs="Arial"/>
        </w:rPr>
        <w:t xml:space="preserve">Przewidywane jest, że </w:t>
      </w:r>
      <w:r w:rsidR="00F81F42">
        <w:rPr>
          <w:rFonts w:ascii="Arial" w:hAnsi="Arial" w:cs="Arial"/>
        </w:rPr>
        <w:t xml:space="preserve">wdrażanie </w:t>
      </w:r>
      <w:r>
        <w:rPr>
          <w:rFonts w:ascii="Arial" w:hAnsi="Arial" w:cs="Arial"/>
        </w:rPr>
        <w:t xml:space="preserve">elementów </w:t>
      </w:r>
      <w:r w:rsidR="00F81F42">
        <w:rPr>
          <w:rFonts w:ascii="Arial" w:hAnsi="Arial" w:cs="Arial"/>
        </w:rPr>
        <w:t xml:space="preserve">Zintegrowanego Programu Rewitalizacji </w:t>
      </w:r>
      <w:r w:rsidR="00F81F42" w:rsidRPr="003E316D">
        <w:rPr>
          <w:rFonts w:ascii="Arial" w:hAnsi="Arial" w:cs="Arial"/>
        </w:rPr>
        <w:t xml:space="preserve"> </w:t>
      </w:r>
      <w:r>
        <w:rPr>
          <w:rFonts w:ascii="Arial" w:hAnsi="Arial" w:cs="Arial"/>
        </w:rPr>
        <w:t xml:space="preserve">Gminy Zduny </w:t>
      </w:r>
      <w:r w:rsidR="00F81F42">
        <w:rPr>
          <w:rFonts w:ascii="Arial" w:hAnsi="Arial" w:cs="Arial"/>
        </w:rPr>
        <w:t xml:space="preserve"> </w:t>
      </w:r>
      <w:r>
        <w:rPr>
          <w:rFonts w:ascii="Arial" w:hAnsi="Arial" w:cs="Arial"/>
        </w:rPr>
        <w:t>będzie systematycznie następowało w</w:t>
      </w:r>
      <w:r w:rsidR="00F81F42">
        <w:rPr>
          <w:rFonts w:ascii="Arial" w:hAnsi="Arial" w:cs="Arial"/>
        </w:rPr>
        <w:t xml:space="preserve"> lata</w:t>
      </w:r>
      <w:r>
        <w:rPr>
          <w:rFonts w:ascii="Arial" w:hAnsi="Arial" w:cs="Arial"/>
        </w:rPr>
        <w:t>ch</w:t>
      </w:r>
      <w:r w:rsidR="00F81F42">
        <w:rPr>
          <w:rFonts w:ascii="Arial" w:hAnsi="Arial" w:cs="Arial"/>
        </w:rPr>
        <w:t xml:space="preserve"> 2015 - 2020 poprzez realizację </w:t>
      </w:r>
      <w:r>
        <w:rPr>
          <w:rFonts w:ascii="Arial" w:hAnsi="Arial" w:cs="Arial"/>
        </w:rPr>
        <w:t xml:space="preserve">wyżej wymienionych </w:t>
      </w:r>
      <w:r w:rsidR="00F81F42" w:rsidRPr="003E316D">
        <w:rPr>
          <w:rFonts w:ascii="Arial" w:hAnsi="Arial" w:cs="Arial"/>
        </w:rPr>
        <w:t>projektów</w:t>
      </w:r>
      <w:r>
        <w:rPr>
          <w:rFonts w:ascii="Arial" w:hAnsi="Arial" w:cs="Arial"/>
        </w:rPr>
        <w:t xml:space="preserve"> i określonych ram czasowych potrzebnych na ich wykonanie. </w:t>
      </w:r>
    </w:p>
    <w:p w:rsidR="00F81F42" w:rsidRPr="003E316D" w:rsidRDefault="00F81F42" w:rsidP="003E39BA">
      <w:pPr>
        <w:autoSpaceDE w:val="0"/>
        <w:autoSpaceDN w:val="0"/>
        <w:adjustRightInd w:val="0"/>
        <w:spacing w:before="240" w:line="360" w:lineRule="auto"/>
        <w:jc w:val="both"/>
        <w:rPr>
          <w:rFonts w:ascii="Arial" w:hAnsi="Arial" w:cs="Arial"/>
        </w:rPr>
      </w:pPr>
      <w:r w:rsidRPr="003E316D">
        <w:rPr>
          <w:rFonts w:ascii="Arial" w:hAnsi="Arial" w:cs="Arial"/>
        </w:rPr>
        <w:t>Nadzór</w:t>
      </w:r>
      <w:r>
        <w:rPr>
          <w:rFonts w:ascii="Arial" w:hAnsi="Arial" w:cs="Arial"/>
        </w:rPr>
        <w:t xml:space="preserve"> merytoryczny </w:t>
      </w:r>
      <w:r w:rsidRPr="003E316D">
        <w:rPr>
          <w:rFonts w:ascii="Arial" w:hAnsi="Arial" w:cs="Arial"/>
        </w:rPr>
        <w:t>nad</w:t>
      </w:r>
      <w:r>
        <w:rPr>
          <w:rFonts w:ascii="Arial" w:hAnsi="Arial" w:cs="Arial"/>
        </w:rPr>
        <w:t xml:space="preserve"> koncepcja </w:t>
      </w:r>
      <w:r w:rsidRPr="003E316D">
        <w:rPr>
          <w:rFonts w:ascii="Arial" w:hAnsi="Arial" w:cs="Arial"/>
        </w:rPr>
        <w:t>realizacj</w:t>
      </w:r>
      <w:r>
        <w:rPr>
          <w:rFonts w:ascii="Arial" w:hAnsi="Arial" w:cs="Arial"/>
        </w:rPr>
        <w:t>i</w:t>
      </w:r>
      <w:r w:rsidRPr="003E316D">
        <w:rPr>
          <w:rFonts w:ascii="Arial" w:hAnsi="Arial" w:cs="Arial"/>
        </w:rPr>
        <w:t xml:space="preserve"> projekt</w:t>
      </w:r>
      <w:r>
        <w:rPr>
          <w:rFonts w:ascii="Arial" w:hAnsi="Arial" w:cs="Arial"/>
        </w:rPr>
        <w:t xml:space="preserve">u rewitalizacji posiada </w:t>
      </w:r>
      <w:r w:rsidRPr="003E316D">
        <w:rPr>
          <w:rFonts w:ascii="Arial" w:hAnsi="Arial" w:cs="Arial"/>
        </w:rPr>
        <w:t xml:space="preserve"> instytucj</w:t>
      </w:r>
      <w:r>
        <w:rPr>
          <w:rFonts w:ascii="Arial" w:hAnsi="Arial" w:cs="Arial"/>
        </w:rPr>
        <w:t>a</w:t>
      </w:r>
      <w:r w:rsidRPr="003E316D">
        <w:rPr>
          <w:rFonts w:ascii="Arial" w:hAnsi="Arial" w:cs="Arial"/>
        </w:rPr>
        <w:t xml:space="preserve"> wdrażając</w:t>
      </w:r>
      <w:r>
        <w:rPr>
          <w:rFonts w:ascii="Arial" w:hAnsi="Arial" w:cs="Arial"/>
        </w:rPr>
        <w:t xml:space="preserve">a - </w:t>
      </w:r>
      <w:r w:rsidRPr="003E316D">
        <w:rPr>
          <w:rFonts w:ascii="Arial" w:hAnsi="Arial" w:cs="Arial"/>
        </w:rPr>
        <w:t xml:space="preserve">Urząd </w:t>
      </w:r>
      <w:r w:rsidR="002D4856">
        <w:rPr>
          <w:rFonts w:ascii="Arial" w:hAnsi="Arial" w:cs="Arial"/>
        </w:rPr>
        <w:t xml:space="preserve">Gminy </w:t>
      </w:r>
      <w:r w:rsidR="003E39BA">
        <w:rPr>
          <w:rFonts w:ascii="Arial" w:hAnsi="Arial" w:cs="Arial"/>
        </w:rPr>
        <w:t>Zduny</w:t>
      </w:r>
      <w:r>
        <w:rPr>
          <w:rFonts w:ascii="Arial" w:hAnsi="Arial" w:cs="Arial"/>
        </w:rPr>
        <w:t xml:space="preserve">, którego organizację </w:t>
      </w:r>
      <w:r w:rsidRPr="003E316D">
        <w:rPr>
          <w:rFonts w:ascii="Arial" w:hAnsi="Arial" w:cs="Arial"/>
        </w:rPr>
        <w:t xml:space="preserve">sprawuje </w:t>
      </w:r>
      <w:r w:rsidR="003E39BA">
        <w:rPr>
          <w:rFonts w:ascii="Arial" w:hAnsi="Arial" w:cs="Arial"/>
        </w:rPr>
        <w:t>Wójt</w:t>
      </w:r>
      <w:r>
        <w:rPr>
          <w:rFonts w:ascii="Arial" w:hAnsi="Arial" w:cs="Arial"/>
        </w:rPr>
        <w:t xml:space="preserve"> Gminy </w:t>
      </w:r>
      <w:r w:rsidR="003E39BA">
        <w:rPr>
          <w:rFonts w:ascii="Arial" w:hAnsi="Arial" w:cs="Arial"/>
        </w:rPr>
        <w:t>Zduny</w:t>
      </w:r>
      <w:r w:rsidRPr="003E316D">
        <w:rPr>
          <w:rFonts w:ascii="Arial" w:hAnsi="Arial" w:cs="Arial"/>
        </w:rPr>
        <w:t xml:space="preserve">. </w:t>
      </w:r>
      <w:r>
        <w:rPr>
          <w:rFonts w:ascii="Arial" w:hAnsi="Arial" w:cs="Arial"/>
        </w:rPr>
        <w:t xml:space="preserve">Kwestie finansowe nad projektami z zakresu rewitalizacji sprawuje </w:t>
      </w:r>
      <w:r w:rsidRPr="003E316D">
        <w:rPr>
          <w:rFonts w:ascii="Arial" w:hAnsi="Arial" w:cs="Arial"/>
        </w:rPr>
        <w:t>Skarbnik</w:t>
      </w:r>
      <w:r>
        <w:rPr>
          <w:rFonts w:ascii="Arial" w:hAnsi="Arial" w:cs="Arial"/>
        </w:rPr>
        <w:t xml:space="preserve"> Gminy </w:t>
      </w:r>
      <w:r w:rsidR="003E39BA">
        <w:rPr>
          <w:rFonts w:ascii="Arial" w:hAnsi="Arial" w:cs="Arial"/>
        </w:rPr>
        <w:t>Zduny.</w:t>
      </w:r>
    </w:p>
    <w:p w:rsidR="00F81F42" w:rsidRPr="003E316D" w:rsidRDefault="00F81F42" w:rsidP="003E39BA">
      <w:pPr>
        <w:autoSpaceDE w:val="0"/>
        <w:autoSpaceDN w:val="0"/>
        <w:adjustRightInd w:val="0"/>
        <w:spacing w:before="240" w:line="360" w:lineRule="auto"/>
        <w:jc w:val="both"/>
        <w:rPr>
          <w:rFonts w:ascii="Arial" w:hAnsi="Arial" w:cs="Arial"/>
        </w:rPr>
      </w:pPr>
      <w:r w:rsidRPr="003E316D">
        <w:rPr>
          <w:rFonts w:ascii="Arial" w:hAnsi="Arial" w:cs="Arial"/>
        </w:rPr>
        <w:t>System wdrażania</w:t>
      </w:r>
      <w:r>
        <w:rPr>
          <w:rFonts w:ascii="Arial" w:hAnsi="Arial" w:cs="Arial"/>
        </w:rPr>
        <w:t xml:space="preserve"> Zintegrowanego Programu Rewitalizacji </w:t>
      </w:r>
      <w:r w:rsidR="003E39BA">
        <w:rPr>
          <w:rFonts w:ascii="Arial" w:hAnsi="Arial" w:cs="Arial"/>
        </w:rPr>
        <w:t xml:space="preserve">Gminy Zduny </w:t>
      </w:r>
      <w:r>
        <w:rPr>
          <w:rFonts w:ascii="Arial" w:hAnsi="Arial" w:cs="Arial"/>
        </w:rPr>
        <w:t>przyporządkowany</w:t>
      </w:r>
      <w:r w:rsidRPr="003E316D">
        <w:rPr>
          <w:rFonts w:ascii="Arial" w:hAnsi="Arial" w:cs="Arial"/>
        </w:rPr>
        <w:t xml:space="preserve"> </w:t>
      </w:r>
      <w:r>
        <w:rPr>
          <w:rFonts w:ascii="Arial" w:hAnsi="Arial" w:cs="Arial"/>
        </w:rPr>
        <w:t xml:space="preserve">będzie </w:t>
      </w:r>
      <w:r w:rsidRPr="003E316D">
        <w:rPr>
          <w:rFonts w:ascii="Arial" w:hAnsi="Arial" w:cs="Arial"/>
        </w:rPr>
        <w:t xml:space="preserve">strukturze Urzędu </w:t>
      </w:r>
      <w:r w:rsidR="003E39BA">
        <w:rPr>
          <w:rFonts w:ascii="Arial" w:hAnsi="Arial" w:cs="Arial"/>
        </w:rPr>
        <w:t>Gminy</w:t>
      </w:r>
      <w:r w:rsidRPr="003E316D">
        <w:rPr>
          <w:rFonts w:ascii="Arial" w:hAnsi="Arial" w:cs="Arial"/>
        </w:rPr>
        <w:t xml:space="preserve"> </w:t>
      </w:r>
      <w:r>
        <w:rPr>
          <w:rFonts w:ascii="Arial" w:hAnsi="Arial" w:cs="Arial"/>
        </w:rPr>
        <w:t xml:space="preserve">Odpowiedzialność </w:t>
      </w:r>
      <w:r w:rsidRPr="003E316D">
        <w:rPr>
          <w:rFonts w:ascii="Arial" w:hAnsi="Arial" w:cs="Arial"/>
        </w:rPr>
        <w:t xml:space="preserve">za realizację </w:t>
      </w:r>
      <w:r w:rsidR="003E39BA">
        <w:rPr>
          <w:rFonts w:ascii="Arial" w:hAnsi="Arial" w:cs="Arial"/>
        </w:rPr>
        <w:t>celów,</w:t>
      </w:r>
      <w:r>
        <w:rPr>
          <w:rFonts w:ascii="Arial" w:hAnsi="Arial" w:cs="Arial"/>
        </w:rPr>
        <w:t xml:space="preserve"> działań i </w:t>
      </w:r>
      <w:r w:rsidRPr="003E316D">
        <w:rPr>
          <w:rFonts w:ascii="Arial" w:hAnsi="Arial" w:cs="Arial"/>
        </w:rPr>
        <w:t xml:space="preserve">zadań </w:t>
      </w:r>
      <w:r>
        <w:rPr>
          <w:rFonts w:ascii="Arial" w:hAnsi="Arial" w:cs="Arial"/>
        </w:rPr>
        <w:t xml:space="preserve">sprawować będą </w:t>
      </w:r>
      <w:r w:rsidR="003E39BA">
        <w:rPr>
          <w:rFonts w:ascii="Arial" w:hAnsi="Arial" w:cs="Arial"/>
        </w:rPr>
        <w:t>osoby wskazane przez Wójta Gminy.</w:t>
      </w:r>
      <w:r>
        <w:rPr>
          <w:rFonts w:ascii="Arial" w:hAnsi="Arial" w:cs="Arial"/>
        </w:rPr>
        <w:t xml:space="preserve"> </w:t>
      </w:r>
    </w:p>
    <w:p w:rsidR="00F81F42" w:rsidRPr="003E316D" w:rsidRDefault="00F81F42" w:rsidP="003E39BA">
      <w:pPr>
        <w:autoSpaceDE w:val="0"/>
        <w:autoSpaceDN w:val="0"/>
        <w:adjustRightInd w:val="0"/>
        <w:spacing w:line="360" w:lineRule="auto"/>
        <w:jc w:val="both"/>
        <w:rPr>
          <w:rFonts w:ascii="Arial" w:hAnsi="Arial" w:cs="Arial"/>
        </w:rPr>
      </w:pPr>
      <w:r>
        <w:rPr>
          <w:rFonts w:ascii="Arial" w:hAnsi="Arial" w:cs="Arial"/>
        </w:rPr>
        <w:t>M</w:t>
      </w:r>
      <w:r w:rsidRPr="003E316D">
        <w:rPr>
          <w:rFonts w:ascii="Arial" w:hAnsi="Arial" w:cs="Arial"/>
        </w:rPr>
        <w:t xml:space="preserve">onitorowanie realizacji </w:t>
      </w:r>
      <w:r>
        <w:rPr>
          <w:rFonts w:ascii="Arial" w:hAnsi="Arial" w:cs="Arial"/>
        </w:rPr>
        <w:t xml:space="preserve">Zintegrowanego </w:t>
      </w:r>
      <w:r w:rsidRPr="003E316D">
        <w:rPr>
          <w:rFonts w:ascii="Arial" w:hAnsi="Arial" w:cs="Arial"/>
        </w:rPr>
        <w:t xml:space="preserve">Programu </w:t>
      </w:r>
      <w:r>
        <w:rPr>
          <w:rFonts w:ascii="Arial" w:hAnsi="Arial" w:cs="Arial"/>
        </w:rPr>
        <w:t xml:space="preserve">Rewitalizacji </w:t>
      </w:r>
      <w:r w:rsidRPr="003E316D">
        <w:rPr>
          <w:rFonts w:ascii="Arial" w:hAnsi="Arial" w:cs="Arial"/>
        </w:rPr>
        <w:t>w imieniu</w:t>
      </w:r>
      <w:r>
        <w:rPr>
          <w:rFonts w:ascii="Arial" w:hAnsi="Arial" w:cs="Arial"/>
        </w:rPr>
        <w:t xml:space="preserve"> </w:t>
      </w:r>
      <w:r w:rsidR="003E39BA">
        <w:rPr>
          <w:rFonts w:ascii="Arial" w:hAnsi="Arial" w:cs="Arial"/>
        </w:rPr>
        <w:t xml:space="preserve">Wójta </w:t>
      </w:r>
      <w:r>
        <w:rPr>
          <w:rFonts w:ascii="Arial" w:hAnsi="Arial" w:cs="Arial"/>
        </w:rPr>
        <w:t xml:space="preserve">prowadzić będzie </w:t>
      </w:r>
      <w:r w:rsidR="003E39BA">
        <w:rPr>
          <w:rFonts w:ascii="Arial" w:hAnsi="Arial" w:cs="Arial"/>
        </w:rPr>
        <w:t>wyznaczony w Urzędzie Gminy pracownik do zadań rewitalizacyjnych.</w:t>
      </w:r>
    </w:p>
    <w:p w:rsidR="00F81F42" w:rsidRDefault="00F81F42" w:rsidP="003E39BA">
      <w:pPr>
        <w:autoSpaceDE w:val="0"/>
        <w:autoSpaceDN w:val="0"/>
        <w:adjustRightInd w:val="0"/>
        <w:spacing w:before="240" w:line="360" w:lineRule="auto"/>
        <w:jc w:val="both"/>
        <w:rPr>
          <w:rFonts w:ascii="Arial" w:hAnsi="Arial" w:cs="Arial"/>
        </w:rPr>
      </w:pPr>
      <w:r>
        <w:rPr>
          <w:rFonts w:ascii="Arial" w:hAnsi="Arial" w:cs="Arial"/>
        </w:rPr>
        <w:t xml:space="preserve">Zakładaną realizację Zintegrowanego </w:t>
      </w:r>
      <w:r w:rsidRPr="003E316D">
        <w:rPr>
          <w:rFonts w:ascii="Arial" w:hAnsi="Arial" w:cs="Arial"/>
        </w:rPr>
        <w:t xml:space="preserve">Programu </w:t>
      </w:r>
      <w:r>
        <w:rPr>
          <w:rFonts w:ascii="Arial" w:hAnsi="Arial" w:cs="Arial"/>
        </w:rPr>
        <w:t xml:space="preserve">Rewitalizacji </w:t>
      </w:r>
      <w:r w:rsidR="003E39BA">
        <w:rPr>
          <w:rFonts w:ascii="Arial" w:hAnsi="Arial" w:cs="Arial"/>
        </w:rPr>
        <w:t xml:space="preserve">Gminy Zduny </w:t>
      </w:r>
      <w:r>
        <w:rPr>
          <w:rFonts w:ascii="Arial" w:hAnsi="Arial" w:cs="Arial"/>
        </w:rPr>
        <w:t>poprzedz</w:t>
      </w:r>
      <w:r w:rsidR="003E39BA">
        <w:rPr>
          <w:rFonts w:ascii="Arial" w:hAnsi="Arial" w:cs="Arial"/>
        </w:rPr>
        <w:t>ają na bieżąco prowadzone konsultacje społeczne</w:t>
      </w:r>
      <w:r w:rsidRPr="003E316D">
        <w:rPr>
          <w:rFonts w:ascii="Arial" w:hAnsi="Arial" w:cs="Arial"/>
        </w:rPr>
        <w:t xml:space="preserve">, </w:t>
      </w:r>
      <w:r>
        <w:rPr>
          <w:rFonts w:ascii="Arial" w:hAnsi="Arial" w:cs="Arial"/>
        </w:rPr>
        <w:t xml:space="preserve">wymagane uzgodnienia m.in. </w:t>
      </w:r>
      <w:r w:rsidR="003E39BA">
        <w:rPr>
          <w:rFonts w:ascii="Arial" w:hAnsi="Arial" w:cs="Arial"/>
        </w:rPr>
        <w:br/>
      </w:r>
      <w:r>
        <w:rPr>
          <w:rFonts w:ascii="Arial" w:hAnsi="Arial" w:cs="Arial"/>
        </w:rPr>
        <w:t>z Wojewódzkim Konserwatorem Zabytków</w:t>
      </w:r>
      <w:r w:rsidRPr="003E316D">
        <w:rPr>
          <w:rFonts w:ascii="Arial" w:hAnsi="Arial" w:cs="Arial"/>
        </w:rPr>
        <w:t xml:space="preserve"> i zatwierdzeni</w:t>
      </w:r>
      <w:r w:rsidR="003E39BA">
        <w:rPr>
          <w:rFonts w:ascii="Arial" w:hAnsi="Arial" w:cs="Arial"/>
        </w:rPr>
        <w:t>a</w:t>
      </w:r>
      <w:r w:rsidRPr="003E316D">
        <w:rPr>
          <w:rFonts w:ascii="Arial" w:hAnsi="Arial" w:cs="Arial"/>
        </w:rPr>
        <w:t xml:space="preserve"> przez Radę </w:t>
      </w:r>
      <w:r w:rsidR="003E39BA">
        <w:rPr>
          <w:rFonts w:ascii="Arial" w:hAnsi="Arial" w:cs="Arial"/>
        </w:rPr>
        <w:t>Gminy Zduny.</w:t>
      </w:r>
    </w:p>
    <w:p w:rsidR="00F81F42" w:rsidRPr="003E316D" w:rsidRDefault="00F81F42" w:rsidP="003E39BA">
      <w:pPr>
        <w:autoSpaceDE w:val="0"/>
        <w:autoSpaceDN w:val="0"/>
        <w:adjustRightInd w:val="0"/>
        <w:spacing w:line="360" w:lineRule="auto"/>
        <w:jc w:val="both"/>
        <w:rPr>
          <w:rFonts w:ascii="Arial" w:hAnsi="Arial" w:cs="Arial"/>
        </w:rPr>
      </w:pPr>
      <w:r w:rsidRPr="003E316D">
        <w:rPr>
          <w:rFonts w:ascii="Arial" w:hAnsi="Arial" w:cs="Arial"/>
        </w:rPr>
        <w:t>Podział</w:t>
      </w:r>
      <w:r>
        <w:rPr>
          <w:rFonts w:ascii="Arial" w:hAnsi="Arial" w:cs="Arial"/>
        </w:rPr>
        <w:t xml:space="preserve"> realizacji celów, działań i </w:t>
      </w:r>
      <w:r w:rsidRPr="003E316D">
        <w:rPr>
          <w:rFonts w:ascii="Arial" w:hAnsi="Arial" w:cs="Arial"/>
        </w:rPr>
        <w:t xml:space="preserve">zadań </w:t>
      </w:r>
      <w:r>
        <w:rPr>
          <w:rFonts w:ascii="Arial" w:hAnsi="Arial" w:cs="Arial"/>
        </w:rPr>
        <w:t xml:space="preserve">zakłada następująca realizację </w:t>
      </w:r>
      <w:r w:rsidRPr="003E316D">
        <w:rPr>
          <w:rFonts w:ascii="Arial" w:hAnsi="Arial" w:cs="Arial"/>
        </w:rPr>
        <w:t xml:space="preserve">zgodnie </w:t>
      </w:r>
      <w:r w:rsidR="003E39BA">
        <w:rPr>
          <w:rFonts w:ascii="Arial" w:hAnsi="Arial" w:cs="Arial"/>
        </w:rPr>
        <w:br/>
      </w:r>
      <w:r w:rsidRPr="003E316D">
        <w:rPr>
          <w:rFonts w:ascii="Arial" w:hAnsi="Arial" w:cs="Arial"/>
        </w:rPr>
        <w:t>z kryterium podmiotowym</w:t>
      </w:r>
      <w:r>
        <w:rPr>
          <w:rFonts w:ascii="Arial" w:hAnsi="Arial" w:cs="Arial"/>
        </w:rPr>
        <w:t xml:space="preserve"> na zadania, które będą realizowane przez</w:t>
      </w:r>
      <w:r w:rsidRPr="003E316D">
        <w:rPr>
          <w:rFonts w:ascii="Arial" w:hAnsi="Arial" w:cs="Arial"/>
        </w:rPr>
        <w:t>:</w:t>
      </w:r>
    </w:p>
    <w:p w:rsidR="00F81F42" w:rsidRDefault="00F81F42" w:rsidP="00CB4D44">
      <w:pPr>
        <w:numPr>
          <w:ilvl w:val="0"/>
          <w:numId w:val="45"/>
        </w:numPr>
        <w:autoSpaceDE w:val="0"/>
        <w:autoSpaceDN w:val="0"/>
        <w:adjustRightInd w:val="0"/>
        <w:spacing w:line="360" w:lineRule="auto"/>
        <w:jc w:val="both"/>
        <w:rPr>
          <w:rFonts w:ascii="Arial" w:hAnsi="Arial" w:cs="Arial"/>
        </w:rPr>
      </w:pPr>
      <w:r>
        <w:rPr>
          <w:rFonts w:ascii="Arial" w:hAnsi="Arial" w:cs="Arial"/>
        </w:rPr>
        <w:t>Urząd</w:t>
      </w:r>
      <w:r w:rsidRPr="003E316D">
        <w:rPr>
          <w:rFonts w:ascii="Arial" w:hAnsi="Arial" w:cs="Arial"/>
        </w:rPr>
        <w:t xml:space="preserve"> </w:t>
      </w:r>
      <w:r>
        <w:rPr>
          <w:rFonts w:ascii="Arial" w:hAnsi="Arial" w:cs="Arial"/>
        </w:rPr>
        <w:t xml:space="preserve">Gminy </w:t>
      </w:r>
      <w:r w:rsidR="003E39BA">
        <w:rPr>
          <w:rFonts w:ascii="Arial" w:hAnsi="Arial" w:cs="Arial"/>
        </w:rPr>
        <w:t>Zduny</w:t>
      </w:r>
      <w:r w:rsidRPr="003E316D">
        <w:rPr>
          <w:rFonts w:ascii="Arial" w:hAnsi="Arial" w:cs="Arial"/>
        </w:rPr>
        <w:t>,</w:t>
      </w:r>
    </w:p>
    <w:p w:rsidR="00F81F42" w:rsidRDefault="00F81F42" w:rsidP="00CB4D44">
      <w:pPr>
        <w:numPr>
          <w:ilvl w:val="0"/>
          <w:numId w:val="45"/>
        </w:numPr>
        <w:autoSpaceDE w:val="0"/>
        <w:autoSpaceDN w:val="0"/>
        <w:adjustRightInd w:val="0"/>
        <w:spacing w:line="360" w:lineRule="auto"/>
        <w:jc w:val="both"/>
        <w:rPr>
          <w:rFonts w:ascii="Arial" w:hAnsi="Arial" w:cs="Arial"/>
        </w:rPr>
      </w:pPr>
      <w:r w:rsidRPr="00105B17">
        <w:rPr>
          <w:rFonts w:ascii="Arial" w:hAnsi="Arial" w:cs="Arial"/>
        </w:rPr>
        <w:t xml:space="preserve"> jednostki organizacyjne,</w:t>
      </w:r>
    </w:p>
    <w:p w:rsidR="00F81F42" w:rsidRDefault="00F81F42" w:rsidP="00CB4D44">
      <w:pPr>
        <w:numPr>
          <w:ilvl w:val="0"/>
          <w:numId w:val="45"/>
        </w:numPr>
        <w:autoSpaceDE w:val="0"/>
        <w:autoSpaceDN w:val="0"/>
        <w:adjustRightInd w:val="0"/>
        <w:spacing w:line="360" w:lineRule="auto"/>
        <w:jc w:val="both"/>
        <w:rPr>
          <w:rFonts w:ascii="Arial" w:hAnsi="Arial" w:cs="Arial"/>
        </w:rPr>
      </w:pPr>
      <w:r w:rsidRPr="00105B17">
        <w:rPr>
          <w:rFonts w:ascii="Arial" w:hAnsi="Arial" w:cs="Arial"/>
        </w:rPr>
        <w:t xml:space="preserve"> pozostałe podmioty.</w:t>
      </w:r>
    </w:p>
    <w:p w:rsidR="00F81F42" w:rsidRDefault="00F81F42" w:rsidP="00F81F42">
      <w:pPr>
        <w:autoSpaceDE w:val="0"/>
        <w:autoSpaceDN w:val="0"/>
        <w:adjustRightInd w:val="0"/>
        <w:spacing w:line="360" w:lineRule="auto"/>
        <w:ind w:left="774"/>
        <w:rPr>
          <w:rFonts w:ascii="Arial" w:hAnsi="Arial" w:cs="Arial"/>
        </w:rPr>
      </w:pPr>
    </w:p>
    <w:p w:rsidR="00F81F42" w:rsidRPr="003E316D" w:rsidRDefault="00F81F42" w:rsidP="00F81F42">
      <w:pPr>
        <w:autoSpaceDE w:val="0"/>
        <w:autoSpaceDN w:val="0"/>
        <w:adjustRightInd w:val="0"/>
        <w:spacing w:line="360" w:lineRule="auto"/>
        <w:rPr>
          <w:rFonts w:ascii="Arial" w:hAnsi="Arial" w:cs="Arial"/>
        </w:rPr>
      </w:pPr>
      <w:r w:rsidRPr="00105B17">
        <w:rPr>
          <w:rFonts w:ascii="Arial" w:hAnsi="Arial" w:cs="Arial"/>
        </w:rPr>
        <w:t xml:space="preserve">Zadania </w:t>
      </w:r>
      <w:r>
        <w:rPr>
          <w:rFonts w:ascii="Arial" w:hAnsi="Arial" w:cs="Arial"/>
        </w:rPr>
        <w:t xml:space="preserve">podlegające realizacji </w:t>
      </w:r>
      <w:r w:rsidRPr="00105B17">
        <w:rPr>
          <w:rFonts w:ascii="Arial" w:hAnsi="Arial" w:cs="Arial"/>
        </w:rPr>
        <w:t xml:space="preserve">przez </w:t>
      </w:r>
      <w:r>
        <w:rPr>
          <w:rFonts w:ascii="Arial" w:hAnsi="Arial" w:cs="Arial"/>
        </w:rPr>
        <w:t xml:space="preserve">Urząd Gminy w </w:t>
      </w:r>
      <w:r w:rsidR="003E39BA">
        <w:rPr>
          <w:rFonts w:ascii="Arial" w:hAnsi="Arial" w:cs="Arial"/>
        </w:rPr>
        <w:t xml:space="preserve">Zdunach </w:t>
      </w:r>
      <w:r>
        <w:rPr>
          <w:rFonts w:ascii="Arial" w:hAnsi="Arial" w:cs="Arial"/>
        </w:rPr>
        <w:t>oraz</w:t>
      </w:r>
      <w:r w:rsidRPr="003E316D">
        <w:rPr>
          <w:rFonts w:ascii="Arial" w:hAnsi="Arial" w:cs="Arial"/>
        </w:rPr>
        <w:t xml:space="preserve"> jednostki organizacyjne</w:t>
      </w:r>
      <w:r>
        <w:rPr>
          <w:rFonts w:ascii="Arial" w:hAnsi="Arial" w:cs="Arial"/>
        </w:rPr>
        <w:t xml:space="preserve"> m.in.</w:t>
      </w:r>
      <w:r w:rsidRPr="003E316D">
        <w:rPr>
          <w:rFonts w:ascii="Arial" w:hAnsi="Arial" w:cs="Arial"/>
        </w:rPr>
        <w:t xml:space="preserve"> wnioskodawców zgłaszających projekty do Programu, we współpracy z </w:t>
      </w:r>
      <w:r>
        <w:rPr>
          <w:rFonts w:ascii="Arial" w:hAnsi="Arial" w:cs="Arial"/>
        </w:rPr>
        <w:t xml:space="preserve">Urzędem Gminy </w:t>
      </w:r>
      <w:r w:rsidR="003E39BA">
        <w:rPr>
          <w:rFonts w:ascii="Arial" w:hAnsi="Arial" w:cs="Arial"/>
        </w:rPr>
        <w:t>Zduny</w:t>
      </w:r>
      <w:r>
        <w:rPr>
          <w:rFonts w:ascii="Arial" w:hAnsi="Arial" w:cs="Arial"/>
        </w:rPr>
        <w:t xml:space="preserve">– odpowiedzialnym za rozwój i promocję Gminy </w:t>
      </w:r>
      <w:r w:rsidR="003E39BA">
        <w:rPr>
          <w:rFonts w:ascii="Arial" w:hAnsi="Arial" w:cs="Arial"/>
        </w:rPr>
        <w:t>Zduny</w:t>
      </w:r>
      <w:r>
        <w:rPr>
          <w:rFonts w:ascii="Arial" w:hAnsi="Arial" w:cs="Arial"/>
        </w:rPr>
        <w:t>.</w:t>
      </w:r>
    </w:p>
    <w:p w:rsidR="00F81F42" w:rsidRDefault="00F81F42" w:rsidP="00F81F42">
      <w:pPr>
        <w:autoSpaceDE w:val="0"/>
        <w:autoSpaceDN w:val="0"/>
        <w:adjustRightInd w:val="0"/>
        <w:spacing w:line="360" w:lineRule="auto"/>
        <w:rPr>
          <w:rFonts w:ascii="Arial" w:hAnsi="Arial" w:cs="Arial"/>
        </w:rPr>
      </w:pPr>
    </w:p>
    <w:p w:rsidR="00F81F42" w:rsidRPr="003E316D" w:rsidRDefault="00F81F42" w:rsidP="00F81F42">
      <w:pPr>
        <w:autoSpaceDE w:val="0"/>
        <w:autoSpaceDN w:val="0"/>
        <w:adjustRightInd w:val="0"/>
        <w:spacing w:line="360" w:lineRule="auto"/>
        <w:rPr>
          <w:rFonts w:ascii="Arial" w:hAnsi="Arial" w:cs="Arial"/>
        </w:rPr>
      </w:pPr>
      <w:r>
        <w:rPr>
          <w:rFonts w:ascii="Arial" w:hAnsi="Arial" w:cs="Arial"/>
        </w:rPr>
        <w:t>Urz</w:t>
      </w:r>
      <w:r w:rsidR="008A598A">
        <w:rPr>
          <w:rFonts w:ascii="Arial" w:hAnsi="Arial" w:cs="Arial"/>
        </w:rPr>
        <w:t>ą</w:t>
      </w:r>
      <w:r>
        <w:rPr>
          <w:rFonts w:ascii="Arial" w:hAnsi="Arial" w:cs="Arial"/>
        </w:rPr>
        <w:t xml:space="preserve">d Gminy </w:t>
      </w:r>
      <w:r w:rsidR="008A598A">
        <w:rPr>
          <w:rFonts w:ascii="Arial" w:hAnsi="Arial" w:cs="Arial"/>
        </w:rPr>
        <w:t xml:space="preserve">Zduny jest </w:t>
      </w:r>
      <w:r w:rsidRPr="003E316D">
        <w:rPr>
          <w:rFonts w:ascii="Arial" w:hAnsi="Arial" w:cs="Arial"/>
        </w:rPr>
        <w:t>odpowiedzialn</w:t>
      </w:r>
      <w:r w:rsidR="008A598A">
        <w:rPr>
          <w:rFonts w:ascii="Arial" w:hAnsi="Arial" w:cs="Arial"/>
        </w:rPr>
        <w:t>y</w:t>
      </w:r>
      <w:r w:rsidRPr="003E316D">
        <w:rPr>
          <w:rFonts w:ascii="Arial" w:hAnsi="Arial" w:cs="Arial"/>
        </w:rPr>
        <w:t xml:space="preserve"> za </w:t>
      </w:r>
      <w:r w:rsidR="008A598A">
        <w:rPr>
          <w:rFonts w:ascii="Arial" w:hAnsi="Arial" w:cs="Arial"/>
        </w:rPr>
        <w:t xml:space="preserve">rewitalizację, </w:t>
      </w:r>
      <w:r w:rsidRPr="003E316D">
        <w:rPr>
          <w:rFonts w:ascii="Arial" w:hAnsi="Arial" w:cs="Arial"/>
        </w:rPr>
        <w:t>rozwój</w:t>
      </w:r>
      <w:r>
        <w:rPr>
          <w:rFonts w:ascii="Arial" w:hAnsi="Arial" w:cs="Arial"/>
        </w:rPr>
        <w:t xml:space="preserve"> i promocję Gminy </w:t>
      </w:r>
      <w:r w:rsidR="008A598A">
        <w:rPr>
          <w:rFonts w:ascii="Arial" w:hAnsi="Arial" w:cs="Arial"/>
        </w:rPr>
        <w:t xml:space="preserve">Zduny </w:t>
      </w:r>
      <w:r w:rsidR="008A598A">
        <w:rPr>
          <w:rFonts w:ascii="Arial" w:hAnsi="Arial" w:cs="Arial"/>
        </w:rPr>
        <w:br/>
        <w:t>i</w:t>
      </w:r>
      <w:r>
        <w:rPr>
          <w:rFonts w:ascii="Arial" w:hAnsi="Arial" w:cs="Arial"/>
        </w:rPr>
        <w:t xml:space="preserve"> </w:t>
      </w:r>
      <w:r w:rsidRPr="003E316D">
        <w:rPr>
          <w:rFonts w:ascii="Arial" w:hAnsi="Arial" w:cs="Arial"/>
        </w:rPr>
        <w:t xml:space="preserve">pełnić </w:t>
      </w:r>
      <w:r w:rsidR="008A598A">
        <w:rPr>
          <w:rFonts w:ascii="Arial" w:hAnsi="Arial" w:cs="Arial"/>
        </w:rPr>
        <w:t>będzie następujące</w:t>
      </w:r>
      <w:r w:rsidRPr="003E316D">
        <w:rPr>
          <w:rFonts w:ascii="Arial" w:hAnsi="Arial" w:cs="Arial"/>
        </w:rPr>
        <w:t xml:space="preserve"> </w:t>
      </w:r>
      <w:r w:rsidR="008A598A">
        <w:rPr>
          <w:rFonts w:ascii="Arial" w:hAnsi="Arial" w:cs="Arial"/>
        </w:rPr>
        <w:t>role</w:t>
      </w:r>
      <w:r w:rsidRPr="003E316D">
        <w:rPr>
          <w:rFonts w:ascii="Arial" w:hAnsi="Arial" w:cs="Arial"/>
        </w:rPr>
        <w:t>:</w:t>
      </w:r>
    </w:p>
    <w:p w:rsidR="00F81F42" w:rsidRDefault="008A598A" w:rsidP="00CB4D44">
      <w:pPr>
        <w:numPr>
          <w:ilvl w:val="0"/>
          <w:numId w:val="46"/>
        </w:numPr>
        <w:autoSpaceDE w:val="0"/>
        <w:autoSpaceDN w:val="0"/>
        <w:adjustRightInd w:val="0"/>
        <w:spacing w:line="360" w:lineRule="auto"/>
        <w:jc w:val="both"/>
        <w:rPr>
          <w:rFonts w:ascii="Arial" w:hAnsi="Arial" w:cs="Arial"/>
        </w:rPr>
      </w:pPr>
      <w:r>
        <w:rPr>
          <w:rFonts w:ascii="Arial" w:hAnsi="Arial" w:cs="Arial"/>
        </w:rPr>
        <w:t>ko</w:t>
      </w:r>
      <w:r w:rsidR="00F81F42" w:rsidRPr="003E316D">
        <w:rPr>
          <w:rFonts w:ascii="Arial" w:hAnsi="Arial" w:cs="Arial"/>
        </w:rPr>
        <w:t>ordyn</w:t>
      </w:r>
      <w:r>
        <w:rPr>
          <w:rFonts w:ascii="Arial" w:hAnsi="Arial" w:cs="Arial"/>
        </w:rPr>
        <w:t xml:space="preserve">owanie planowany i </w:t>
      </w:r>
      <w:r w:rsidR="00F81F42">
        <w:rPr>
          <w:rFonts w:ascii="Arial" w:hAnsi="Arial" w:cs="Arial"/>
        </w:rPr>
        <w:t>prowadzonych etapów realizacji prac</w:t>
      </w:r>
      <w:r>
        <w:rPr>
          <w:rFonts w:ascii="Arial" w:hAnsi="Arial" w:cs="Arial"/>
        </w:rPr>
        <w:t xml:space="preserve"> związanych z procesami rewitalizacji,</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2D4B17">
        <w:rPr>
          <w:rFonts w:ascii="Arial" w:hAnsi="Arial" w:cs="Arial"/>
        </w:rPr>
        <w:t>zapewnienie kompleksowości i kompleksowości zamierzeń rewitalizacyjnych,</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2D4B17">
        <w:rPr>
          <w:rFonts w:ascii="Arial" w:hAnsi="Arial" w:cs="Arial"/>
        </w:rPr>
        <w:t xml:space="preserve">udział w zarządzaniu </w:t>
      </w:r>
      <w:r>
        <w:rPr>
          <w:rFonts w:ascii="Arial" w:hAnsi="Arial" w:cs="Arial"/>
        </w:rPr>
        <w:t xml:space="preserve">realizowanymi </w:t>
      </w:r>
      <w:r w:rsidRPr="002D4B17">
        <w:rPr>
          <w:rFonts w:ascii="Arial" w:hAnsi="Arial" w:cs="Arial"/>
        </w:rPr>
        <w:t>projektami,</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2D4B17">
        <w:rPr>
          <w:rFonts w:ascii="Arial" w:hAnsi="Arial" w:cs="Arial"/>
        </w:rPr>
        <w:t xml:space="preserve">udział w aplikowaniu o </w:t>
      </w:r>
      <w:r>
        <w:rPr>
          <w:rFonts w:ascii="Arial" w:hAnsi="Arial" w:cs="Arial"/>
        </w:rPr>
        <w:t>dostępne fundusze</w:t>
      </w:r>
      <w:r w:rsidRPr="002D4B17">
        <w:rPr>
          <w:rFonts w:ascii="Arial" w:hAnsi="Arial" w:cs="Arial"/>
        </w:rPr>
        <w:t xml:space="preserve"> </w:t>
      </w:r>
      <w:r>
        <w:rPr>
          <w:rFonts w:ascii="Arial" w:hAnsi="Arial" w:cs="Arial"/>
        </w:rPr>
        <w:t>pochodzące z różnych źródeł</w:t>
      </w:r>
      <w:r w:rsidRPr="002D4B17">
        <w:rPr>
          <w:rFonts w:ascii="Arial" w:hAnsi="Arial" w:cs="Arial"/>
        </w:rPr>
        <w:t xml:space="preserve"> finansow</w:t>
      </w:r>
      <w:r>
        <w:rPr>
          <w:rFonts w:ascii="Arial" w:hAnsi="Arial" w:cs="Arial"/>
        </w:rPr>
        <w:t xml:space="preserve">ania, </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2D4B17">
        <w:rPr>
          <w:rFonts w:ascii="Arial" w:hAnsi="Arial" w:cs="Arial"/>
        </w:rPr>
        <w:t xml:space="preserve"> monitoring realizacji zamierzonych celów, działań i zadań, poprzez wdrażanie określonych projektów,</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2D4B17">
        <w:rPr>
          <w:rFonts w:ascii="Arial" w:hAnsi="Arial" w:cs="Arial"/>
        </w:rPr>
        <w:t>przygotowanie raportów z  postępów prac i realizacji zakładanych celów, działań i zadań,</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2D4B17">
        <w:rPr>
          <w:rFonts w:ascii="Arial" w:hAnsi="Arial" w:cs="Arial"/>
        </w:rPr>
        <w:t xml:space="preserve">współpraca podczas wdrażania i realizacji projektów innych uczestników </w:t>
      </w:r>
      <w:r>
        <w:rPr>
          <w:rFonts w:ascii="Arial" w:hAnsi="Arial" w:cs="Arial"/>
        </w:rPr>
        <w:br/>
      </w:r>
      <w:r w:rsidRPr="002D4B17">
        <w:rPr>
          <w:rFonts w:ascii="Arial" w:hAnsi="Arial" w:cs="Arial"/>
        </w:rPr>
        <w:t>i podmiotów,</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9B66AB">
        <w:rPr>
          <w:rFonts w:ascii="Arial" w:hAnsi="Arial" w:cs="Arial"/>
        </w:rPr>
        <w:t xml:space="preserve"> monitorowanie realizacji projektów realizowanych przez </w:t>
      </w:r>
      <w:r>
        <w:rPr>
          <w:rFonts w:ascii="Arial" w:hAnsi="Arial" w:cs="Arial"/>
        </w:rPr>
        <w:t>beneficjentów,</w:t>
      </w:r>
    </w:p>
    <w:p w:rsidR="00F81F42" w:rsidRDefault="00F81F42" w:rsidP="00CB4D44">
      <w:pPr>
        <w:numPr>
          <w:ilvl w:val="0"/>
          <w:numId w:val="46"/>
        </w:numPr>
        <w:autoSpaceDE w:val="0"/>
        <w:autoSpaceDN w:val="0"/>
        <w:adjustRightInd w:val="0"/>
        <w:spacing w:line="360" w:lineRule="auto"/>
        <w:ind w:left="426" w:firstLine="0"/>
        <w:jc w:val="both"/>
        <w:rPr>
          <w:rFonts w:ascii="Arial" w:hAnsi="Arial" w:cs="Arial"/>
        </w:rPr>
      </w:pPr>
      <w:r w:rsidRPr="009B66AB">
        <w:rPr>
          <w:rFonts w:ascii="Arial" w:hAnsi="Arial" w:cs="Arial"/>
        </w:rPr>
        <w:t>przekazywanie informacji o dostępnych źródłach finansowania na szczeblu europejskim , krajowym, wojewódzkim</w:t>
      </w:r>
      <w:r>
        <w:rPr>
          <w:rFonts w:ascii="Arial" w:hAnsi="Arial" w:cs="Arial"/>
        </w:rPr>
        <w:t>.</w:t>
      </w:r>
      <w:r w:rsidRPr="009B66AB">
        <w:rPr>
          <w:rFonts w:ascii="Arial" w:hAnsi="Arial" w:cs="Arial"/>
        </w:rPr>
        <w:t xml:space="preserve"> </w:t>
      </w:r>
    </w:p>
    <w:p w:rsidR="00F81F42" w:rsidRDefault="00F81F42" w:rsidP="00F81F42">
      <w:pPr>
        <w:autoSpaceDE w:val="0"/>
        <w:autoSpaceDN w:val="0"/>
        <w:adjustRightInd w:val="0"/>
        <w:spacing w:line="360" w:lineRule="auto"/>
        <w:ind w:left="426"/>
        <w:rPr>
          <w:rFonts w:ascii="Arial" w:hAnsi="Arial" w:cs="Arial"/>
        </w:rPr>
      </w:pPr>
    </w:p>
    <w:p w:rsidR="00F81F42" w:rsidRDefault="00F81F42" w:rsidP="00F81F42">
      <w:pPr>
        <w:autoSpaceDE w:val="0"/>
        <w:autoSpaceDN w:val="0"/>
        <w:adjustRightInd w:val="0"/>
        <w:spacing w:line="360" w:lineRule="auto"/>
        <w:rPr>
          <w:rFonts w:ascii="Arial" w:hAnsi="Arial" w:cs="Arial"/>
        </w:rPr>
      </w:pPr>
      <w:r w:rsidRPr="009B66AB">
        <w:rPr>
          <w:rFonts w:ascii="Arial" w:hAnsi="Arial" w:cs="Arial"/>
        </w:rPr>
        <w:t xml:space="preserve">Pozostałe podmioty </w:t>
      </w:r>
      <w:r>
        <w:rPr>
          <w:rFonts w:ascii="Arial" w:hAnsi="Arial" w:cs="Arial"/>
        </w:rPr>
        <w:t xml:space="preserve">uczestniczące w szeroko rozumianym procesie rewitalizacji </w:t>
      </w:r>
      <w:r w:rsidR="003E39BA">
        <w:rPr>
          <w:rFonts w:ascii="Arial" w:hAnsi="Arial" w:cs="Arial"/>
        </w:rPr>
        <w:t>Gminy Zd</w:t>
      </w:r>
      <w:r w:rsidR="00DB33FD">
        <w:rPr>
          <w:rFonts w:ascii="Arial" w:hAnsi="Arial" w:cs="Arial"/>
        </w:rPr>
        <w:t>u</w:t>
      </w:r>
      <w:r w:rsidR="003E39BA">
        <w:rPr>
          <w:rFonts w:ascii="Arial" w:hAnsi="Arial" w:cs="Arial"/>
        </w:rPr>
        <w:t>ny</w:t>
      </w:r>
      <w:r>
        <w:rPr>
          <w:rFonts w:ascii="Arial" w:hAnsi="Arial" w:cs="Arial"/>
        </w:rPr>
        <w:t xml:space="preserve"> posiadają</w:t>
      </w:r>
      <w:r w:rsidRPr="009B66AB">
        <w:rPr>
          <w:rFonts w:ascii="Arial" w:hAnsi="Arial" w:cs="Arial"/>
        </w:rPr>
        <w:t xml:space="preserve"> prawo</w:t>
      </w:r>
      <w:r>
        <w:rPr>
          <w:rFonts w:ascii="Arial" w:hAnsi="Arial" w:cs="Arial"/>
        </w:rPr>
        <w:t xml:space="preserve"> do </w:t>
      </w:r>
      <w:r w:rsidRPr="003E316D">
        <w:rPr>
          <w:rFonts w:ascii="Arial" w:hAnsi="Arial" w:cs="Arial"/>
        </w:rPr>
        <w:t xml:space="preserve">samodzielnej </w:t>
      </w:r>
      <w:r>
        <w:rPr>
          <w:rFonts w:ascii="Arial" w:hAnsi="Arial" w:cs="Arial"/>
        </w:rPr>
        <w:t xml:space="preserve">formy realizującej zamierzone </w:t>
      </w:r>
      <w:r w:rsidRPr="003E316D">
        <w:rPr>
          <w:rFonts w:ascii="Arial" w:hAnsi="Arial" w:cs="Arial"/>
        </w:rPr>
        <w:t>projekt</w:t>
      </w:r>
      <w:r>
        <w:rPr>
          <w:rFonts w:ascii="Arial" w:hAnsi="Arial" w:cs="Arial"/>
        </w:rPr>
        <w:t>y</w:t>
      </w:r>
      <w:r w:rsidRPr="003E316D">
        <w:rPr>
          <w:rFonts w:ascii="Arial" w:hAnsi="Arial" w:cs="Arial"/>
        </w:rPr>
        <w:t>, uczestniczą</w:t>
      </w:r>
      <w:r>
        <w:rPr>
          <w:rFonts w:ascii="Arial" w:hAnsi="Arial" w:cs="Arial"/>
        </w:rPr>
        <w:t xml:space="preserve">c </w:t>
      </w:r>
      <w:r w:rsidRPr="003E316D">
        <w:rPr>
          <w:rFonts w:ascii="Arial" w:hAnsi="Arial" w:cs="Arial"/>
        </w:rPr>
        <w:t xml:space="preserve">w </w:t>
      </w:r>
      <w:r>
        <w:rPr>
          <w:rFonts w:ascii="Arial" w:hAnsi="Arial" w:cs="Arial"/>
        </w:rPr>
        <w:t xml:space="preserve">monitoringu i </w:t>
      </w:r>
      <w:r w:rsidRPr="003E316D">
        <w:rPr>
          <w:rFonts w:ascii="Arial" w:hAnsi="Arial" w:cs="Arial"/>
        </w:rPr>
        <w:t xml:space="preserve">ich </w:t>
      </w:r>
      <w:r>
        <w:rPr>
          <w:rFonts w:ascii="Arial" w:hAnsi="Arial" w:cs="Arial"/>
        </w:rPr>
        <w:t xml:space="preserve">ocenie </w:t>
      </w:r>
      <w:r w:rsidRPr="003E316D">
        <w:rPr>
          <w:rFonts w:ascii="Arial" w:hAnsi="Arial" w:cs="Arial"/>
        </w:rPr>
        <w:t xml:space="preserve">efektów </w:t>
      </w:r>
      <w:r>
        <w:rPr>
          <w:rFonts w:ascii="Arial" w:hAnsi="Arial" w:cs="Arial"/>
        </w:rPr>
        <w:t>poprawy sytuacji w sferze przestrzennej, krajobrazowej, technicznej, ekonomicznej, gospodarczej i społecznej obszaru podlegającego rewitalizacji.</w:t>
      </w:r>
    </w:p>
    <w:p w:rsidR="00F81F42" w:rsidRDefault="00F81F42" w:rsidP="00F81F42">
      <w:pPr>
        <w:autoSpaceDE w:val="0"/>
        <w:autoSpaceDN w:val="0"/>
        <w:adjustRightInd w:val="0"/>
        <w:spacing w:line="360" w:lineRule="auto"/>
        <w:rPr>
          <w:rFonts w:ascii="Arial" w:hAnsi="Arial" w:cs="Arial"/>
        </w:rPr>
      </w:pPr>
    </w:p>
    <w:p w:rsidR="00F81F42" w:rsidRPr="003E316D" w:rsidRDefault="00F81F42" w:rsidP="00F81F42">
      <w:pPr>
        <w:autoSpaceDE w:val="0"/>
        <w:autoSpaceDN w:val="0"/>
        <w:adjustRightInd w:val="0"/>
        <w:spacing w:line="360" w:lineRule="auto"/>
        <w:rPr>
          <w:rFonts w:ascii="Arial" w:hAnsi="Arial" w:cs="Arial"/>
        </w:rPr>
      </w:pPr>
      <w:r>
        <w:rPr>
          <w:rFonts w:ascii="Arial" w:hAnsi="Arial" w:cs="Arial"/>
        </w:rPr>
        <w:t xml:space="preserve">Do zakresu powierzonych działań Urzędowi Gminy </w:t>
      </w:r>
      <w:r w:rsidR="003E39BA">
        <w:rPr>
          <w:rFonts w:ascii="Arial" w:hAnsi="Arial" w:cs="Arial"/>
        </w:rPr>
        <w:t>Zduny</w:t>
      </w:r>
      <w:r>
        <w:rPr>
          <w:rFonts w:ascii="Arial" w:hAnsi="Arial" w:cs="Arial"/>
        </w:rPr>
        <w:t xml:space="preserve"> </w:t>
      </w:r>
      <w:r w:rsidRPr="003E316D">
        <w:rPr>
          <w:rFonts w:ascii="Arial" w:hAnsi="Arial" w:cs="Arial"/>
        </w:rPr>
        <w:t>należ</w:t>
      </w:r>
      <w:r>
        <w:rPr>
          <w:rFonts w:ascii="Arial" w:hAnsi="Arial" w:cs="Arial"/>
        </w:rPr>
        <w:t>ą</w:t>
      </w:r>
      <w:r w:rsidRPr="003E316D">
        <w:rPr>
          <w:rFonts w:ascii="Arial" w:hAnsi="Arial" w:cs="Arial"/>
        </w:rPr>
        <w:t xml:space="preserve"> </w:t>
      </w:r>
      <w:r>
        <w:rPr>
          <w:rFonts w:ascii="Arial" w:hAnsi="Arial" w:cs="Arial"/>
        </w:rPr>
        <w:t>m.in. zadania prowadzenia</w:t>
      </w:r>
      <w:r w:rsidRPr="003E316D">
        <w:rPr>
          <w:rFonts w:ascii="Arial" w:hAnsi="Arial" w:cs="Arial"/>
        </w:rPr>
        <w:t xml:space="preserve"> dialogu</w:t>
      </w:r>
      <w:r>
        <w:rPr>
          <w:rFonts w:ascii="Arial" w:hAnsi="Arial" w:cs="Arial"/>
        </w:rPr>
        <w:t xml:space="preserve"> </w:t>
      </w:r>
      <w:r w:rsidRPr="003E316D">
        <w:rPr>
          <w:rFonts w:ascii="Arial" w:hAnsi="Arial" w:cs="Arial"/>
        </w:rPr>
        <w:t xml:space="preserve">społecznego na temat wdrażania i skuteczności </w:t>
      </w:r>
      <w:r>
        <w:rPr>
          <w:rFonts w:ascii="Arial" w:hAnsi="Arial" w:cs="Arial"/>
        </w:rPr>
        <w:t xml:space="preserve">Zintegrowanego </w:t>
      </w:r>
      <w:r w:rsidRPr="003E316D">
        <w:rPr>
          <w:rFonts w:ascii="Arial" w:hAnsi="Arial" w:cs="Arial"/>
        </w:rPr>
        <w:t>Programu Rewitalizacji</w:t>
      </w:r>
      <w:r>
        <w:rPr>
          <w:rFonts w:ascii="Arial" w:hAnsi="Arial" w:cs="Arial"/>
        </w:rPr>
        <w:t xml:space="preserve"> </w:t>
      </w:r>
      <w:r w:rsidR="003E39BA">
        <w:rPr>
          <w:rFonts w:ascii="Arial" w:hAnsi="Arial" w:cs="Arial"/>
        </w:rPr>
        <w:t>Gminy Zduny</w:t>
      </w:r>
      <w:r>
        <w:rPr>
          <w:rFonts w:ascii="Arial" w:hAnsi="Arial" w:cs="Arial"/>
        </w:rPr>
        <w:t>.</w:t>
      </w:r>
    </w:p>
    <w:p w:rsidR="008A598A" w:rsidRDefault="008A598A" w:rsidP="008A598A">
      <w:pPr>
        <w:autoSpaceDE w:val="0"/>
        <w:autoSpaceDN w:val="0"/>
        <w:adjustRightInd w:val="0"/>
        <w:spacing w:line="360" w:lineRule="auto"/>
        <w:rPr>
          <w:rFonts w:ascii="Arial" w:hAnsi="Arial" w:cs="Arial"/>
          <w:b/>
          <w:bCs/>
          <w:color w:val="191919"/>
        </w:rPr>
      </w:pPr>
    </w:p>
    <w:p w:rsidR="008A598A" w:rsidRDefault="008A598A" w:rsidP="008A598A">
      <w:pPr>
        <w:autoSpaceDE w:val="0"/>
        <w:autoSpaceDN w:val="0"/>
        <w:adjustRightInd w:val="0"/>
        <w:spacing w:line="360" w:lineRule="auto"/>
        <w:jc w:val="both"/>
        <w:rPr>
          <w:rFonts w:ascii="Arial" w:hAnsi="Arial" w:cs="Arial"/>
          <w:b/>
          <w:bCs/>
          <w:color w:val="191919"/>
        </w:rPr>
      </w:pPr>
      <w:r>
        <w:rPr>
          <w:rFonts w:ascii="Arial" w:hAnsi="Arial" w:cs="Arial"/>
          <w:b/>
          <w:bCs/>
          <w:color w:val="191919"/>
        </w:rPr>
        <w:t xml:space="preserve">ZAKŁADANY </w:t>
      </w:r>
      <w:r w:rsidRPr="008C7A25">
        <w:rPr>
          <w:rFonts w:ascii="Arial" w:hAnsi="Arial" w:cs="Arial"/>
          <w:b/>
          <w:bCs/>
          <w:color w:val="191919"/>
        </w:rPr>
        <w:t>EFEKT REWITALIZACJI</w:t>
      </w:r>
      <w:r>
        <w:rPr>
          <w:rFonts w:ascii="Arial" w:hAnsi="Arial" w:cs="Arial"/>
          <w:b/>
          <w:bCs/>
          <w:color w:val="191919"/>
        </w:rPr>
        <w:t xml:space="preserve"> - NAJWAŻNIEJSZE </w:t>
      </w:r>
      <w:r w:rsidRPr="008C7A25">
        <w:rPr>
          <w:rFonts w:ascii="Arial" w:hAnsi="Arial" w:cs="Arial"/>
          <w:b/>
          <w:bCs/>
          <w:color w:val="191919"/>
        </w:rPr>
        <w:t xml:space="preserve">ZAŁOŻENIA </w:t>
      </w:r>
      <w:r>
        <w:rPr>
          <w:rFonts w:ascii="Arial" w:hAnsi="Arial" w:cs="Arial"/>
          <w:b/>
          <w:bCs/>
          <w:color w:val="191919"/>
        </w:rPr>
        <w:t xml:space="preserve">ZINTEGROWANEGO </w:t>
      </w:r>
      <w:r w:rsidRPr="008C7A25">
        <w:rPr>
          <w:rFonts w:ascii="Arial" w:hAnsi="Arial" w:cs="Arial"/>
          <w:b/>
          <w:bCs/>
          <w:color w:val="191919"/>
        </w:rPr>
        <w:t xml:space="preserve">PROGRAMU </w:t>
      </w:r>
      <w:r>
        <w:rPr>
          <w:rFonts w:ascii="Arial" w:hAnsi="Arial" w:cs="Arial"/>
          <w:b/>
          <w:bCs/>
          <w:color w:val="191919"/>
        </w:rPr>
        <w:t xml:space="preserve">REWITALIZACJI GMINY ZDUNY  </w:t>
      </w:r>
    </w:p>
    <w:p w:rsidR="008A598A" w:rsidRDefault="008A598A" w:rsidP="008A598A">
      <w:pPr>
        <w:autoSpaceDE w:val="0"/>
        <w:autoSpaceDN w:val="0"/>
        <w:adjustRightInd w:val="0"/>
        <w:spacing w:line="360" w:lineRule="auto"/>
        <w:jc w:val="both"/>
        <w:rPr>
          <w:rFonts w:ascii="Arial" w:hAnsi="Arial" w:cs="Arial"/>
          <w:b/>
          <w:bCs/>
          <w:color w:val="191919"/>
        </w:rPr>
      </w:pPr>
    </w:p>
    <w:p w:rsidR="008A598A" w:rsidRPr="008C7A25" w:rsidRDefault="008A598A" w:rsidP="008A598A">
      <w:pPr>
        <w:autoSpaceDE w:val="0"/>
        <w:autoSpaceDN w:val="0"/>
        <w:adjustRightInd w:val="0"/>
        <w:spacing w:line="360" w:lineRule="auto"/>
        <w:rPr>
          <w:rFonts w:ascii="Arial" w:hAnsi="Arial" w:cs="Arial"/>
          <w:b/>
          <w:bCs/>
          <w:color w:val="191919"/>
        </w:rPr>
      </w:pPr>
      <w:r w:rsidRPr="008C7A25">
        <w:rPr>
          <w:rFonts w:ascii="Arial" w:hAnsi="Arial" w:cs="Arial"/>
          <w:b/>
          <w:bCs/>
          <w:color w:val="191919"/>
        </w:rPr>
        <w:t>Wizja stanu obszaru po</w:t>
      </w:r>
      <w:r>
        <w:rPr>
          <w:rFonts w:ascii="Arial" w:hAnsi="Arial" w:cs="Arial"/>
          <w:b/>
          <w:bCs/>
          <w:color w:val="191919"/>
        </w:rPr>
        <w:t xml:space="preserve"> przeprowadzeniu rewitalizacji</w:t>
      </w:r>
    </w:p>
    <w:p w:rsidR="008A598A" w:rsidRPr="008C7A25" w:rsidRDefault="008A598A" w:rsidP="008A598A">
      <w:pPr>
        <w:autoSpaceDE w:val="0"/>
        <w:autoSpaceDN w:val="0"/>
        <w:adjustRightInd w:val="0"/>
        <w:spacing w:line="360" w:lineRule="auto"/>
        <w:rPr>
          <w:rFonts w:ascii="Arial" w:hAnsi="Arial" w:cs="Arial"/>
          <w:b/>
        </w:rPr>
      </w:pPr>
    </w:p>
    <w:p w:rsidR="008A598A" w:rsidRPr="008C7A25" w:rsidRDefault="008A598A" w:rsidP="00395823">
      <w:pPr>
        <w:autoSpaceDE w:val="0"/>
        <w:autoSpaceDN w:val="0"/>
        <w:adjustRightInd w:val="0"/>
        <w:spacing w:line="360" w:lineRule="auto"/>
        <w:ind w:firstLine="567"/>
        <w:jc w:val="both"/>
        <w:rPr>
          <w:rFonts w:ascii="Arial" w:hAnsi="Arial" w:cs="Arial"/>
        </w:rPr>
      </w:pPr>
      <w:r w:rsidRPr="008C7A25">
        <w:rPr>
          <w:rFonts w:ascii="Arial" w:hAnsi="Arial" w:cs="Arial"/>
        </w:rPr>
        <w:lastRenderedPageBreak/>
        <w:t xml:space="preserve">Obszar </w:t>
      </w:r>
      <w:r>
        <w:rPr>
          <w:rFonts w:ascii="Arial" w:hAnsi="Arial" w:cs="Arial"/>
        </w:rPr>
        <w:t xml:space="preserve">historycznego </w:t>
      </w:r>
      <w:r w:rsidRPr="008C7A25">
        <w:rPr>
          <w:rFonts w:ascii="Arial" w:hAnsi="Arial" w:cs="Arial"/>
        </w:rPr>
        <w:t xml:space="preserve">centrum </w:t>
      </w:r>
      <w:r w:rsidR="003E39BA">
        <w:rPr>
          <w:rFonts w:ascii="Arial" w:hAnsi="Arial" w:cs="Arial"/>
        </w:rPr>
        <w:t>Gminy Zduny</w:t>
      </w:r>
      <w:r>
        <w:rPr>
          <w:rFonts w:ascii="Arial" w:hAnsi="Arial" w:cs="Arial"/>
        </w:rPr>
        <w:t xml:space="preserve"> zawierający m.in. Plac </w:t>
      </w:r>
      <w:r w:rsidR="003E39BA">
        <w:rPr>
          <w:rFonts w:ascii="Arial" w:hAnsi="Arial" w:cs="Arial"/>
        </w:rPr>
        <w:t xml:space="preserve">pomiędzy Urzędem Gminy i </w:t>
      </w:r>
      <w:r w:rsidR="00395823">
        <w:rPr>
          <w:rFonts w:ascii="Arial" w:hAnsi="Arial" w:cs="Arial"/>
        </w:rPr>
        <w:t>K</w:t>
      </w:r>
      <w:r w:rsidR="003E39BA">
        <w:rPr>
          <w:rFonts w:ascii="Arial" w:hAnsi="Arial" w:cs="Arial"/>
        </w:rPr>
        <w:t xml:space="preserve">ościołem </w:t>
      </w:r>
      <w:r w:rsidRPr="008C7A25">
        <w:rPr>
          <w:rFonts w:ascii="Arial" w:hAnsi="Arial" w:cs="Arial"/>
        </w:rPr>
        <w:t>objęt</w:t>
      </w:r>
      <w:r w:rsidR="00395823">
        <w:rPr>
          <w:rFonts w:ascii="Arial" w:hAnsi="Arial" w:cs="Arial"/>
        </w:rPr>
        <w:t>y wskazanymi</w:t>
      </w:r>
      <w:r>
        <w:rPr>
          <w:rFonts w:ascii="Arial" w:hAnsi="Arial" w:cs="Arial"/>
        </w:rPr>
        <w:t xml:space="preserve"> </w:t>
      </w:r>
      <w:r w:rsidRPr="008C7A25">
        <w:rPr>
          <w:rFonts w:ascii="Arial" w:hAnsi="Arial" w:cs="Arial"/>
        </w:rPr>
        <w:t>działaniami rewitalizacyjnym</w:t>
      </w:r>
      <w:r>
        <w:rPr>
          <w:rFonts w:ascii="Arial" w:hAnsi="Arial" w:cs="Arial"/>
        </w:rPr>
        <w:t>i</w:t>
      </w:r>
      <w:r w:rsidRPr="008C7A25">
        <w:rPr>
          <w:rFonts w:ascii="Arial" w:hAnsi="Arial" w:cs="Arial"/>
        </w:rPr>
        <w:t xml:space="preserve"> po ich </w:t>
      </w:r>
      <w:r>
        <w:rPr>
          <w:rFonts w:ascii="Arial" w:hAnsi="Arial" w:cs="Arial"/>
        </w:rPr>
        <w:t>przeprowadzenie</w:t>
      </w:r>
      <w:r w:rsidRPr="008C7A25">
        <w:rPr>
          <w:rFonts w:ascii="Arial" w:hAnsi="Arial" w:cs="Arial"/>
        </w:rPr>
        <w:t xml:space="preserve"> </w:t>
      </w:r>
      <w:r>
        <w:rPr>
          <w:rFonts w:ascii="Arial" w:hAnsi="Arial" w:cs="Arial"/>
        </w:rPr>
        <w:t xml:space="preserve">będzie </w:t>
      </w:r>
      <w:r w:rsidRPr="008C7A25">
        <w:rPr>
          <w:rFonts w:ascii="Arial" w:hAnsi="Arial" w:cs="Arial"/>
        </w:rPr>
        <w:t xml:space="preserve">odnowiony. </w:t>
      </w:r>
      <w:r>
        <w:rPr>
          <w:rFonts w:ascii="Arial" w:hAnsi="Arial" w:cs="Arial"/>
        </w:rPr>
        <w:t>Zostanie stworzona przyjazna przestrzeń publiczna integrująca mieszkańców</w:t>
      </w:r>
      <w:r w:rsidRPr="008C7A25">
        <w:rPr>
          <w:rFonts w:ascii="Arial" w:hAnsi="Arial" w:cs="Arial"/>
        </w:rPr>
        <w:t xml:space="preserve">. </w:t>
      </w:r>
      <w:r>
        <w:rPr>
          <w:rFonts w:ascii="Arial" w:hAnsi="Arial" w:cs="Arial"/>
        </w:rPr>
        <w:t xml:space="preserve">Społeczność lokalna utożsamia się ze </w:t>
      </w:r>
      <w:proofErr w:type="spellStart"/>
      <w:r>
        <w:rPr>
          <w:rFonts w:ascii="Arial" w:hAnsi="Arial" w:cs="Arial"/>
        </w:rPr>
        <w:t>zrewitalizowaną</w:t>
      </w:r>
      <w:proofErr w:type="spellEnd"/>
      <w:r>
        <w:rPr>
          <w:rFonts w:ascii="Arial" w:hAnsi="Arial" w:cs="Arial"/>
        </w:rPr>
        <w:t xml:space="preserve"> przestrzenią, </w:t>
      </w:r>
      <w:r w:rsidRPr="008C7A25">
        <w:rPr>
          <w:rFonts w:ascii="Arial" w:hAnsi="Arial" w:cs="Arial"/>
        </w:rPr>
        <w:t>chętnie</w:t>
      </w:r>
      <w:r>
        <w:rPr>
          <w:rFonts w:ascii="Arial" w:hAnsi="Arial" w:cs="Arial"/>
        </w:rPr>
        <w:t xml:space="preserve"> </w:t>
      </w:r>
      <w:r w:rsidRPr="008C7A25">
        <w:rPr>
          <w:rFonts w:ascii="Arial" w:hAnsi="Arial" w:cs="Arial"/>
        </w:rPr>
        <w:t xml:space="preserve">korzysta z </w:t>
      </w:r>
      <w:r>
        <w:rPr>
          <w:rFonts w:ascii="Arial" w:hAnsi="Arial" w:cs="Arial"/>
        </w:rPr>
        <w:t>organizowanych imprez</w:t>
      </w:r>
      <w:r w:rsidRPr="008C7A25">
        <w:rPr>
          <w:rFonts w:ascii="Arial" w:hAnsi="Arial" w:cs="Arial"/>
        </w:rPr>
        <w:t>, zwiększ</w:t>
      </w:r>
      <w:r>
        <w:rPr>
          <w:rFonts w:ascii="Arial" w:hAnsi="Arial" w:cs="Arial"/>
        </w:rPr>
        <w:t>a</w:t>
      </w:r>
      <w:r w:rsidRPr="008C7A25">
        <w:rPr>
          <w:rFonts w:ascii="Arial" w:hAnsi="Arial" w:cs="Arial"/>
        </w:rPr>
        <w:t xml:space="preserve"> się częstotliwość</w:t>
      </w:r>
      <w:r>
        <w:rPr>
          <w:rFonts w:ascii="Arial" w:hAnsi="Arial" w:cs="Arial"/>
        </w:rPr>
        <w:t xml:space="preserve"> udziału osób</w:t>
      </w:r>
      <w:r w:rsidRPr="008C7A25">
        <w:rPr>
          <w:rFonts w:ascii="Arial" w:hAnsi="Arial" w:cs="Arial"/>
        </w:rPr>
        <w:t xml:space="preserve"> </w:t>
      </w:r>
      <w:r>
        <w:rPr>
          <w:rFonts w:ascii="Arial" w:hAnsi="Arial" w:cs="Arial"/>
        </w:rPr>
        <w:t xml:space="preserve">spacerujących, następuje poprawa bezpieczeństwa oraz </w:t>
      </w:r>
      <w:r w:rsidRPr="008C7A25">
        <w:rPr>
          <w:rFonts w:ascii="Arial" w:hAnsi="Arial" w:cs="Arial"/>
        </w:rPr>
        <w:t>warunk</w:t>
      </w:r>
      <w:r>
        <w:rPr>
          <w:rFonts w:ascii="Arial" w:hAnsi="Arial" w:cs="Arial"/>
        </w:rPr>
        <w:t>ów</w:t>
      </w:r>
      <w:r w:rsidRPr="008C7A25">
        <w:rPr>
          <w:rFonts w:ascii="Arial" w:hAnsi="Arial" w:cs="Arial"/>
        </w:rPr>
        <w:t xml:space="preserve"> </w:t>
      </w:r>
      <w:r>
        <w:rPr>
          <w:rFonts w:ascii="Arial" w:hAnsi="Arial" w:cs="Arial"/>
        </w:rPr>
        <w:t xml:space="preserve">lokowych obiektów </w:t>
      </w:r>
      <w:r w:rsidRPr="008C7A25">
        <w:rPr>
          <w:rFonts w:ascii="Arial" w:hAnsi="Arial" w:cs="Arial"/>
        </w:rPr>
        <w:t>handl</w:t>
      </w:r>
      <w:r>
        <w:rPr>
          <w:rFonts w:ascii="Arial" w:hAnsi="Arial" w:cs="Arial"/>
        </w:rPr>
        <w:t>owych</w:t>
      </w:r>
      <w:r w:rsidRPr="008C7A25">
        <w:rPr>
          <w:rFonts w:ascii="Arial" w:hAnsi="Arial" w:cs="Arial"/>
        </w:rPr>
        <w:t xml:space="preserve"> i usług</w:t>
      </w:r>
      <w:r>
        <w:rPr>
          <w:rFonts w:ascii="Arial" w:hAnsi="Arial" w:cs="Arial"/>
        </w:rPr>
        <w:t>owych</w:t>
      </w:r>
      <w:r w:rsidRPr="008C7A25">
        <w:rPr>
          <w:rFonts w:ascii="Arial" w:hAnsi="Arial" w:cs="Arial"/>
        </w:rPr>
        <w:t>. Użytkownikami</w:t>
      </w:r>
      <w:r>
        <w:rPr>
          <w:rFonts w:ascii="Arial" w:hAnsi="Arial" w:cs="Arial"/>
        </w:rPr>
        <w:t xml:space="preserve"> </w:t>
      </w:r>
      <w:proofErr w:type="spellStart"/>
      <w:r>
        <w:rPr>
          <w:rFonts w:ascii="Arial" w:hAnsi="Arial" w:cs="Arial"/>
        </w:rPr>
        <w:t>rzewtializowanej</w:t>
      </w:r>
      <w:proofErr w:type="spellEnd"/>
      <w:r>
        <w:rPr>
          <w:rFonts w:ascii="Arial" w:hAnsi="Arial" w:cs="Arial"/>
        </w:rPr>
        <w:t xml:space="preserve"> </w:t>
      </w:r>
      <w:r w:rsidRPr="008C7A25">
        <w:rPr>
          <w:rFonts w:ascii="Arial" w:hAnsi="Arial" w:cs="Arial"/>
        </w:rPr>
        <w:t xml:space="preserve">przestrzeni </w:t>
      </w:r>
      <w:r>
        <w:rPr>
          <w:rFonts w:ascii="Arial" w:hAnsi="Arial" w:cs="Arial"/>
        </w:rPr>
        <w:t xml:space="preserve">historycznego centrum stają się </w:t>
      </w:r>
      <w:r w:rsidRPr="008C7A25">
        <w:rPr>
          <w:rFonts w:ascii="Arial" w:hAnsi="Arial" w:cs="Arial"/>
        </w:rPr>
        <w:t>mieszkań</w:t>
      </w:r>
      <w:r>
        <w:rPr>
          <w:rFonts w:ascii="Arial" w:hAnsi="Arial" w:cs="Arial"/>
        </w:rPr>
        <w:t>cy (także ci, wcześniej zagrożeni wykluczeniem społecznym) i przyjezdni</w:t>
      </w:r>
      <w:r w:rsidRPr="008C7A25">
        <w:rPr>
          <w:rFonts w:ascii="Arial" w:hAnsi="Arial" w:cs="Arial"/>
        </w:rPr>
        <w:t>.</w:t>
      </w:r>
    </w:p>
    <w:p w:rsidR="008A598A" w:rsidRPr="008C7A25" w:rsidRDefault="008A598A" w:rsidP="00395823">
      <w:pPr>
        <w:autoSpaceDE w:val="0"/>
        <w:autoSpaceDN w:val="0"/>
        <w:adjustRightInd w:val="0"/>
        <w:spacing w:before="240" w:line="360" w:lineRule="auto"/>
        <w:jc w:val="both"/>
        <w:rPr>
          <w:rFonts w:ascii="Arial" w:hAnsi="Arial" w:cs="Arial"/>
        </w:rPr>
      </w:pPr>
      <w:r>
        <w:rPr>
          <w:rFonts w:ascii="Arial" w:hAnsi="Arial" w:cs="Arial"/>
        </w:rPr>
        <w:t xml:space="preserve">Następuje poprawa warunków </w:t>
      </w:r>
      <w:r w:rsidRPr="008C7A25">
        <w:rPr>
          <w:rFonts w:ascii="Arial" w:hAnsi="Arial" w:cs="Arial"/>
        </w:rPr>
        <w:t>do prowadzenia działalności</w:t>
      </w:r>
      <w:r>
        <w:rPr>
          <w:rFonts w:ascii="Arial" w:hAnsi="Arial" w:cs="Arial"/>
        </w:rPr>
        <w:t xml:space="preserve"> </w:t>
      </w:r>
      <w:r w:rsidRPr="008C7A25">
        <w:rPr>
          <w:rFonts w:ascii="Arial" w:hAnsi="Arial" w:cs="Arial"/>
        </w:rPr>
        <w:t>gospodarczej utworzon</w:t>
      </w:r>
      <w:r>
        <w:rPr>
          <w:rFonts w:ascii="Arial" w:hAnsi="Arial" w:cs="Arial"/>
        </w:rPr>
        <w:t>ych w ramach projektów powodujących rozwój przedsięwzięć i tworzących</w:t>
      </w:r>
      <w:r w:rsidRPr="008C7A25">
        <w:rPr>
          <w:rFonts w:ascii="Arial" w:hAnsi="Arial" w:cs="Arial"/>
        </w:rPr>
        <w:t xml:space="preserve"> miejsca pracy</w:t>
      </w:r>
      <w:r>
        <w:rPr>
          <w:rFonts w:ascii="Arial" w:hAnsi="Arial" w:cs="Arial"/>
        </w:rPr>
        <w:t xml:space="preserve"> - w </w:t>
      </w:r>
      <w:r w:rsidRPr="008C7A25">
        <w:rPr>
          <w:rFonts w:ascii="Arial" w:hAnsi="Arial" w:cs="Arial"/>
        </w:rPr>
        <w:t>sektorze prywatnym</w:t>
      </w:r>
      <w:r>
        <w:rPr>
          <w:rFonts w:ascii="Arial" w:hAnsi="Arial" w:cs="Arial"/>
        </w:rPr>
        <w:t xml:space="preserve"> </w:t>
      </w:r>
      <w:r w:rsidRPr="008C7A25">
        <w:rPr>
          <w:rFonts w:ascii="Arial" w:hAnsi="Arial" w:cs="Arial"/>
        </w:rPr>
        <w:t>i ekonomii społecznej.</w:t>
      </w:r>
    </w:p>
    <w:p w:rsidR="008A598A" w:rsidRPr="008C7A25" w:rsidRDefault="008A598A" w:rsidP="00395823">
      <w:pPr>
        <w:autoSpaceDE w:val="0"/>
        <w:autoSpaceDN w:val="0"/>
        <w:adjustRightInd w:val="0"/>
        <w:spacing w:before="240" w:line="360" w:lineRule="auto"/>
        <w:jc w:val="both"/>
        <w:rPr>
          <w:rFonts w:ascii="Arial" w:hAnsi="Arial" w:cs="Arial"/>
        </w:rPr>
      </w:pPr>
      <w:r>
        <w:rPr>
          <w:rFonts w:ascii="Arial" w:hAnsi="Arial" w:cs="Arial"/>
        </w:rPr>
        <w:t>Prowadzone wspólne działania powodują wzrost zaufania co skutkuje podejmowaniu wspólnych inicjatyw i rozszerzaniu sfery i przestrzeni podlegającej pozytywnym przemianom.</w:t>
      </w:r>
    </w:p>
    <w:p w:rsidR="008A598A" w:rsidRDefault="008A598A" w:rsidP="00395823">
      <w:pPr>
        <w:autoSpaceDE w:val="0"/>
        <w:autoSpaceDN w:val="0"/>
        <w:adjustRightInd w:val="0"/>
        <w:spacing w:before="240" w:line="360" w:lineRule="auto"/>
        <w:jc w:val="both"/>
        <w:rPr>
          <w:rFonts w:ascii="Arial" w:hAnsi="Arial" w:cs="Arial"/>
        </w:rPr>
      </w:pPr>
      <w:r>
        <w:rPr>
          <w:rFonts w:ascii="Arial" w:hAnsi="Arial" w:cs="Arial"/>
        </w:rPr>
        <w:t xml:space="preserve">Poprawa </w:t>
      </w:r>
      <w:r w:rsidRPr="008C7A25">
        <w:rPr>
          <w:rFonts w:ascii="Arial" w:hAnsi="Arial" w:cs="Arial"/>
        </w:rPr>
        <w:t>sytuacji ekonomicznej</w:t>
      </w:r>
      <w:r>
        <w:rPr>
          <w:rFonts w:ascii="Arial" w:hAnsi="Arial" w:cs="Arial"/>
        </w:rPr>
        <w:t xml:space="preserve"> przedsiębiorców lokalnych i mieszkańców spowoduje niższy </w:t>
      </w:r>
      <w:r w:rsidRPr="008C7A25">
        <w:rPr>
          <w:rFonts w:ascii="Arial" w:hAnsi="Arial" w:cs="Arial"/>
        </w:rPr>
        <w:t>poziom migracji zewnę</w:t>
      </w:r>
      <w:r>
        <w:rPr>
          <w:rFonts w:ascii="Arial" w:hAnsi="Arial" w:cs="Arial"/>
        </w:rPr>
        <w:t xml:space="preserve">trznych i wzrost liczby </w:t>
      </w:r>
      <w:r w:rsidRPr="008C7A25">
        <w:rPr>
          <w:rFonts w:ascii="Arial" w:hAnsi="Arial" w:cs="Arial"/>
        </w:rPr>
        <w:t>rodzin zainteresowan</w:t>
      </w:r>
      <w:r>
        <w:rPr>
          <w:rFonts w:ascii="Arial" w:hAnsi="Arial" w:cs="Arial"/>
        </w:rPr>
        <w:t xml:space="preserve">ych </w:t>
      </w:r>
      <w:r w:rsidRPr="008C7A25">
        <w:rPr>
          <w:rFonts w:ascii="Arial" w:hAnsi="Arial" w:cs="Arial"/>
        </w:rPr>
        <w:t xml:space="preserve">stałym </w:t>
      </w:r>
      <w:r>
        <w:rPr>
          <w:rFonts w:ascii="Arial" w:hAnsi="Arial" w:cs="Arial"/>
        </w:rPr>
        <w:t xml:space="preserve">zamieszkaniem i </w:t>
      </w:r>
      <w:r w:rsidRPr="008C7A25">
        <w:rPr>
          <w:rFonts w:ascii="Arial" w:hAnsi="Arial" w:cs="Arial"/>
        </w:rPr>
        <w:t xml:space="preserve">osiedleniem się w </w:t>
      </w:r>
      <w:r w:rsidR="00395823">
        <w:rPr>
          <w:rFonts w:ascii="Arial" w:hAnsi="Arial" w:cs="Arial"/>
        </w:rPr>
        <w:t>Gminie Zduny</w:t>
      </w:r>
      <w:r w:rsidRPr="008C7A25">
        <w:rPr>
          <w:rFonts w:ascii="Arial" w:hAnsi="Arial" w:cs="Arial"/>
        </w:rPr>
        <w:t>.</w:t>
      </w:r>
    </w:p>
    <w:p w:rsidR="008A598A" w:rsidRPr="008C7A25" w:rsidRDefault="008A598A" w:rsidP="00395823">
      <w:pPr>
        <w:autoSpaceDE w:val="0"/>
        <w:autoSpaceDN w:val="0"/>
        <w:adjustRightInd w:val="0"/>
        <w:spacing w:before="240" w:line="360" w:lineRule="auto"/>
        <w:jc w:val="both"/>
        <w:rPr>
          <w:rFonts w:ascii="Arial" w:hAnsi="Arial" w:cs="Arial"/>
        </w:rPr>
      </w:pPr>
    </w:p>
    <w:p w:rsidR="008A598A" w:rsidRPr="00FF0AA6" w:rsidRDefault="008A598A" w:rsidP="008A598A">
      <w:pPr>
        <w:autoSpaceDE w:val="0"/>
        <w:autoSpaceDN w:val="0"/>
        <w:adjustRightInd w:val="0"/>
        <w:spacing w:line="360" w:lineRule="auto"/>
        <w:rPr>
          <w:rFonts w:ascii="Arial" w:hAnsi="Arial" w:cs="Arial"/>
          <w:b/>
          <w:bCs/>
        </w:rPr>
      </w:pPr>
      <w:r w:rsidRPr="00FF0AA6">
        <w:rPr>
          <w:rFonts w:ascii="Arial" w:hAnsi="Arial" w:cs="Arial"/>
          <w:b/>
          <w:bCs/>
        </w:rPr>
        <w:t>Cel nadrzędny programu rewitalizacji to:</w:t>
      </w:r>
    </w:p>
    <w:p w:rsidR="00395823" w:rsidRDefault="00395823" w:rsidP="00395823">
      <w:pPr>
        <w:autoSpaceDE w:val="0"/>
        <w:autoSpaceDN w:val="0"/>
        <w:adjustRightInd w:val="0"/>
        <w:spacing w:before="240" w:line="360" w:lineRule="auto"/>
        <w:jc w:val="both"/>
        <w:rPr>
          <w:rFonts w:ascii="Arial" w:hAnsi="Arial" w:cs="Arial"/>
          <w:b/>
          <w:bCs/>
          <w:color w:val="C0504D"/>
        </w:rPr>
      </w:pPr>
      <w:r>
        <w:rPr>
          <w:rFonts w:ascii="Arial" w:hAnsi="Arial" w:cs="Arial"/>
          <w:b/>
          <w:bCs/>
          <w:color w:val="C0504D"/>
        </w:rPr>
        <w:t>Znaczne o</w:t>
      </w:r>
      <w:r w:rsidR="008A598A" w:rsidRPr="007F42D2">
        <w:rPr>
          <w:rFonts w:ascii="Arial" w:hAnsi="Arial" w:cs="Arial"/>
          <w:b/>
          <w:bCs/>
          <w:color w:val="C0504D"/>
        </w:rPr>
        <w:t xml:space="preserve">żywienie </w:t>
      </w:r>
      <w:r>
        <w:rPr>
          <w:rFonts w:ascii="Arial" w:hAnsi="Arial" w:cs="Arial"/>
          <w:b/>
          <w:bCs/>
          <w:color w:val="C0504D"/>
        </w:rPr>
        <w:t xml:space="preserve">społeczności lokalnej, zwiększenie dostępności do unikatowej </w:t>
      </w:r>
      <w:r w:rsidR="008A598A" w:rsidRPr="007F42D2">
        <w:rPr>
          <w:rFonts w:ascii="Arial" w:hAnsi="Arial" w:cs="Arial"/>
          <w:b/>
          <w:bCs/>
          <w:color w:val="C0504D"/>
        </w:rPr>
        <w:t>kulturaln</w:t>
      </w:r>
      <w:r>
        <w:rPr>
          <w:rFonts w:ascii="Arial" w:hAnsi="Arial" w:cs="Arial"/>
          <w:b/>
          <w:bCs/>
          <w:color w:val="C0504D"/>
        </w:rPr>
        <w:t>y</w:t>
      </w:r>
      <w:r w:rsidR="008A598A" w:rsidRPr="007F42D2">
        <w:rPr>
          <w:rFonts w:ascii="Arial" w:hAnsi="Arial" w:cs="Arial"/>
          <w:b/>
          <w:bCs/>
          <w:color w:val="C0504D"/>
        </w:rPr>
        <w:t xml:space="preserve"> </w:t>
      </w:r>
      <w:r>
        <w:rPr>
          <w:rFonts w:ascii="Arial" w:hAnsi="Arial" w:cs="Arial"/>
          <w:b/>
          <w:bCs/>
          <w:color w:val="C0504D"/>
        </w:rPr>
        <w:t xml:space="preserve">i wprowadzenie nowego kierunku gospodarki gminy – jaki ma być turystyka kulturowa i agroturystyka. </w:t>
      </w:r>
    </w:p>
    <w:p w:rsidR="00395823" w:rsidRDefault="00395823" w:rsidP="00395823">
      <w:pPr>
        <w:autoSpaceDE w:val="0"/>
        <w:autoSpaceDN w:val="0"/>
        <w:adjustRightInd w:val="0"/>
        <w:spacing w:before="240" w:line="360" w:lineRule="auto"/>
        <w:jc w:val="both"/>
        <w:rPr>
          <w:rFonts w:ascii="Arial" w:hAnsi="Arial" w:cs="Arial"/>
          <w:b/>
          <w:bCs/>
          <w:color w:val="C0504D"/>
        </w:rPr>
      </w:pPr>
      <w:r>
        <w:rPr>
          <w:rFonts w:ascii="Arial" w:hAnsi="Arial" w:cs="Arial"/>
          <w:b/>
          <w:bCs/>
          <w:color w:val="C0504D"/>
        </w:rPr>
        <w:t>Cel wspomagający:</w:t>
      </w:r>
    </w:p>
    <w:p w:rsidR="008A598A" w:rsidRPr="007F42D2" w:rsidRDefault="00395823" w:rsidP="00395823">
      <w:pPr>
        <w:autoSpaceDE w:val="0"/>
        <w:autoSpaceDN w:val="0"/>
        <w:adjustRightInd w:val="0"/>
        <w:spacing w:before="240" w:line="360" w:lineRule="auto"/>
        <w:jc w:val="both"/>
        <w:rPr>
          <w:rFonts w:ascii="Arial" w:hAnsi="Arial" w:cs="Arial"/>
          <w:b/>
          <w:bCs/>
          <w:color w:val="C0504D"/>
        </w:rPr>
      </w:pPr>
      <w:r>
        <w:rPr>
          <w:rFonts w:ascii="Arial" w:hAnsi="Arial" w:cs="Arial"/>
          <w:b/>
          <w:bCs/>
          <w:color w:val="C0504D"/>
        </w:rPr>
        <w:t>P</w:t>
      </w:r>
      <w:r w:rsidR="008A598A" w:rsidRPr="007F42D2">
        <w:rPr>
          <w:rFonts w:ascii="Arial" w:hAnsi="Arial" w:cs="Arial"/>
          <w:b/>
          <w:bCs/>
          <w:color w:val="C0504D"/>
        </w:rPr>
        <w:t>opraw</w:t>
      </w:r>
      <w:r>
        <w:rPr>
          <w:rFonts w:ascii="Arial" w:hAnsi="Arial" w:cs="Arial"/>
          <w:b/>
          <w:bCs/>
          <w:color w:val="C0504D"/>
        </w:rPr>
        <w:t>a</w:t>
      </w:r>
      <w:r w:rsidR="008A598A" w:rsidRPr="007F42D2">
        <w:rPr>
          <w:rFonts w:ascii="Arial" w:hAnsi="Arial" w:cs="Arial"/>
          <w:b/>
          <w:bCs/>
          <w:color w:val="C0504D"/>
        </w:rPr>
        <w:t xml:space="preserve"> przestrzeni publicznej, jakości środowiska </w:t>
      </w:r>
      <w:r>
        <w:rPr>
          <w:rFonts w:ascii="Arial" w:hAnsi="Arial" w:cs="Arial"/>
          <w:b/>
          <w:bCs/>
          <w:color w:val="C0504D"/>
        </w:rPr>
        <w:t xml:space="preserve">kulturowego </w:t>
      </w:r>
      <w:r w:rsidR="008A598A" w:rsidRPr="007F42D2">
        <w:rPr>
          <w:rFonts w:ascii="Arial" w:hAnsi="Arial" w:cs="Arial"/>
          <w:b/>
          <w:bCs/>
          <w:color w:val="C0504D"/>
        </w:rPr>
        <w:t>oraz odnow</w:t>
      </w:r>
      <w:r>
        <w:rPr>
          <w:rFonts w:ascii="Arial" w:hAnsi="Arial" w:cs="Arial"/>
          <w:b/>
          <w:bCs/>
          <w:color w:val="C0504D"/>
        </w:rPr>
        <w:t xml:space="preserve">a bogatych </w:t>
      </w:r>
      <w:r w:rsidR="008A598A" w:rsidRPr="007F42D2">
        <w:rPr>
          <w:rFonts w:ascii="Arial" w:hAnsi="Arial" w:cs="Arial"/>
          <w:b/>
          <w:bCs/>
          <w:color w:val="C0504D"/>
        </w:rPr>
        <w:t xml:space="preserve">zasobów </w:t>
      </w:r>
      <w:r>
        <w:rPr>
          <w:rFonts w:ascii="Arial" w:hAnsi="Arial" w:cs="Arial"/>
          <w:b/>
          <w:bCs/>
          <w:color w:val="C0504D"/>
        </w:rPr>
        <w:t>zabytkowych obiektów budownictwa regionalnego</w:t>
      </w:r>
      <w:r w:rsidR="008A598A" w:rsidRPr="007F42D2">
        <w:rPr>
          <w:rFonts w:ascii="Arial" w:hAnsi="Arial" w:cs="Arial"/>
          <w:b/>
          <w:bCs/>
          <w:color w:val="C0504D"/>
        </w:rPr>
        <w:t>.</w:t>
      </w:r>
    </w:p>
    <w:p w:rsidR="008A598A" w:rsidRPr="00FF0AA6" w:rsidRDefault="008A598A" w:rsidP="008A598A">
      <w:pPr>
        <w:autoSpaceDE w:val="0"/>
        <w:autoSpaceDN w:val="0"/>
        <w:adjustRightInd w:val="0"/>
        <w:spacing w:before="240" w:after="240" w:line="360" w:lineRule="auto"/>
        <w:rPr>
          <w:rFonts w:ascii="Arial" w:hAnsi="Arial" w:cs="Arial"/>
          <w:b/>
          <w:bCs/>
        </w:rPr>
      </w:pPr>
      <w:r>
        <w:rPr>
          <w:rFonts w:ascii="Arial" w:hAnsi="Arial" w:cs="Arial"/>
          <w:b/>
          <w:bCs/>
        </w:rPr>
        <w:t xml:space="preserve">Kierunki działań przyjęte w </w:t>
      </w:r>
      <w:r w:rsidRPr="00FF0AA6">
        <w:rPr>
          <w:rFonts w:ascii="Arial" w:hAnsi="Arial" w:cs="Arial"/>
          <w:b/>
          <w:bCs/>
        </w:rPr>
        <w:t>program</w:t>
      </w:r>
      <w:r>
        <w:rPr>
          <w:rFonts w:ascii="Arial" w:hAnsi="Arial" w:cs="Arial"/>
          <w:b/>
          <w:bCs/>
        </w:rPr>
        <w:t>ie</w:t>
      </w:r>
      <w:r w:rsidRPr="00FF0AA6">
        <w:rPr>
          <w:rFonts w:ascii="Arial" w:hAnsi="Arial" w:cs="Arial"/>
          <w:b/>
          <w:bCs/>
        </w:rPr>
        <w:t xml:space="preserve"> rewitalizacji:</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1. Przeciwdziałanie bezrobociu. Wzrost aktywno</w:t>
      </w:r>
      <w:r w:rsidRPr="00FF0AA6">
        <w:rPr>
          <w:rFonts w:ascii="Arial" w:eastAsia="TimesNewRoman" w:hAnsi="Arial" w:cs="Arial"/>
        </w:rPr>
        <w:t>ś</w:t>
      </w:r>
      <w:r w:rsidRPr="00FF0AA6">
        <w:rPr>
          <w:rFonts w:ascii="Arial" w:hAnsi="Arial" w:cs="Arial"/>
        </w:rPr>
        <w:t>ci gospodarczej poprzez tworzenie nowych</w:t>
      </w:r>
      <w:r>
        <w:rPr>
          <w:rFonts w:ascii="Arial" w:hAnsi="Arial" w:cs="Arial"/>
        </w:rPr>
        <w:t xml:space="preserve"> </w:t>
      </w:r>
      <w:r w:rsidRPr="00FF0AA6">
        <w:rPr>
          <w:rFonts w:ascii="Arial" w:hAnsi="Arial" w:cs="Arial"/>
        </w:rPr>
        <w:t>przedsi</w:t>
      </w:r>
      <w:r w:rsidRPr="00FF0AA6">
        <w:rPr>
          <w:rFonts w:ascii="Arial" w:eastAsia="TimesNewRoman" w:hAnsi="Arial" w:cs="Arial"/>
        </w:rPr>
        <w:t>ę</w:t>
      </w:r>
      <w:r w:rsidRPr="00FF0AA6">
        <w:rPr>
          <w:rFonts w:ascii="Arial" w:hAnsi="Arial" w:cs="Arial"/>
        </w:rPr>
        <w:t>biorstw i stwarzanie warunków do wzrost</w:t>
      </w:r>
      <w:r>
        <w:rPr>
          <w:rFonts w:ascii="Arial" w:hAnsi="Arial" w:cs="Arial"/>
        </w:rPr>
        <w:t>u</w:t>
      </w:r>
      <w:r w:rsidRPr="00FF0AA6">
        <w:rPr>
          <w:rFonts w:ascii="Arial" w:hAnsi="Arial" w:cs="Arial"/>
        </w:rPr>
        <w:t xml:space="preserve"> zatrudnienia.</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2. Zwi</w:t>
      </w:r>
      <w:r w:rsidRPr="00FF0AA6">
        <w:rPr>
          <w:rFonts w:ascii="Arial" w:eastAsia="TimesNewRoman" w:hAnsi="Arial" w:cs="Arial"/>
        </w:rPr>
        <w:t>ę</w:t>
      </w:r>
      <w:r w:rsidRPr="00FF0AA6">
        <w:rPr>
          <w:rFonts w:ascii="Arial" w:hAnsi="Arial" w:cs="Arial"/>
        </w:rPr>
        <w:t>kszenie intensywno</w:t>
      </w:r>
      <w:r w:rsidRPr="00FF0AA6">
        <w:rPr>
          <w:rFonts w:ascii="Arial" w:eastAsia="TimesNewRoman" w:hAnsi="Arial" w:cs="Arial"/>
        </w:rPr>
        <w:t>ś</w:t>
      </w:r>
      <w:r w:rsidRPr="00FF0AA6">
        <w:rPr>
          <w:rFonts w:ascii="Arial" w:hAnsi="Arial" w:cs="Arial"/>
        </w:rPr>
        <w:t>ci zapobiegania wykluczeniu społecznemu.</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lastRenderedPageBreak/>
        <w:t>3. Zwi</w:t>
      </w:r>
      <w:r w:rsidRPr="00FF0AA6">
        <w:rPr>
          <w:rFonts w:ascii="Arial" w:eastAsia="TimesNewRoman" w:hAnsi="Arial" w:cs="Arial"/>
        </w:rPr>
        <w:t>ę</w:t>
      </w:r>
      <w:r w:rsidRPr="00FF0AA6">
        <w:rPr>
          <w:rFonts w:ascii="Arial" w:hAnsi="Arial" w:cs="Arial"/>
        </w:rPr>
        <w:t>kszenie poziomu bezpiecze</w:t>
      </w:r>
      <w:r w:rsidRPr="00FF0AA6">
        <w:rPr>
          <w:rFonts w:ascii="Arial" w:eastAsia="TimesNewRoman" w:hAnsi="Arial" w:cs="Arial"/>
        </w:rPr>
        <w:t>ń</w:t>
      </w:r>
      <w:r w:rsidRPr="00FF0AA6">
        <w:rPr>
          <w:rFonts w:ascii="Arial" w:hAnsi="Arial" w:cs="Arial"/>
        </w:rPr>
        <w:t>stwa publicznego.</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4. Udost</w:t>
      </w:r>
      <w:r w:rsidRPr="00FF0AA6">
        <w:rPr>
          <w:rFonts w:ascii="Arial" w:eastAsia="TimesNewRoman" w:hAnsi="Arial" w:cs="Arial"/>
        </w:rPr>
        <w:t>ę</w:t>
      </w:r>
      <w:r w:rsidRPr="00FF0AA6">
        <w:rPr>
          <w:rFonts w:ascii="Arial" w:hAnsi="Arial" w:cs="Arial"/>
        </w:rPr>
        <w:t>pnienie przestrzeni miejskiej dla osób niepełnosprawnych.</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5. Zapobieganie niekorzystnym trendom demograficznym.</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6. Polepszenie jako</w:t>
      </w:r>
      <w:r w:rsidRPr="00FF0AA6">
        <w:rPr>
          <w:rFonts w:ascii="Arial" w:eastAsia="TimesNewRoman" w:hAnsi="Arial" w:cs="Arial"/>
        </w:rPr>
        <w:t>ś</w:t>
      </w:r>
      <w:r w:rsidRPr="00FF0AA6">
        <w:rPr>
          <w:rFonts w:ascii="Arial" w:hAnsi="Arial" w:cs="Arial"/>
        </w:rPr>
        <w:t xml:space="preserve">ci </w:t>
      </w:r>
      <w:r w:rsidRPr="00FF0AA6">
        <w:rPr>
          <w:rFonts w:ascii="Arial" w:eastAsia="TimesNewRoman" w:hAnsi="Arial" w:cs="Arial"/>
        </w:rPr>
        <w:t>ś</w:t>
      </w:r>
      <w:r w:rsidRPr="00FF0AA6">
        <w:rPr>
          <w:rFonts w:ascii="Arial" w:hAnsi="Arial" w:cs="Arial"/>
        </w:rPr>
        <w:t>rodowiska.</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7. Zwi</w:t>
      </w:r>
      <w:r w:rsidRPr="00FF0AA6">
        <w:rPr>
          <w:rFonts w:ascii="Arial" w:eastAsia="TimesNewRoman" w:hAnsi="Arial" w:cs="Arial"/>
        </w:rPr>
        <w:t>ę</w:t>
      </w:r>
      <w:r w:rsidRPr="00FF0AA6">
        <w:rPr>
          <w:rFonts w:ascii="Arial" w:hAnsi="Arial" w:cs="Arial"/>
        </w:rPr>
        <w:t>kszenie atrakcyjno</w:t>
      </w:r>
      <w:r w:rsidRPr="00FF0AA6">
        <w:rPr>
          <w:rFonts w:ascii="Arial" w:eastAsia="TimesNewRoman" w:hAnsi="Arial" w:cs="Arial"/>
        </w:rPr>
        <w:t>ś</w:t>
      </w:r>
      <w:r w:rsidRPr="00FF0AA6">
        <w:rPr>
          <w:rFonts w:ascii="Arial" w:hAnsi="Arial" w:cs="Arial"/>
        </w:rPr>
        <w:t xml:space="preserve">ci turystycznej </w:t>
      </w:r>
      <w:r w:rsidR="00DB33FD">
        <w:rPr>
          <w:rFonts w:ascii="Arial" w:hAnsi="Arial" w:cs="Arial"/>
        </w:rPr>
        <w:t>gminy</w:t>
      </w:r>
      <w:r w:rsidRPr="00FF0AA6">
        <w:rPr>
          <w:rFonts w:ascii="Arial" w:hAnsi="Arial" w:cs="Arial"/>
        </w:rPr>
        <w:t>.</w:t>
      </w:r>
    </w:p>
    <w:p w:rsidR="008A598A" w:rsidRPr="00FF0AA6" w:rsidRDefault="008A598A" w:rsidP="008A598A">
      <w:pPr>
        <w:autoSpaceDE w:val="0"/>
        <w:autoSpaceDN w:val="0"/>
        <w:adjustRightInd w:val="0"/>
        <w:spacing w:after="240" w:line="360" w:lineRule="auto"/>
        <w:rPr>
          <w:rFonts w:ascii="Arial" w:hAnsi="Arial" w:cs="Arial"/>
        </w:rPr>
      </w:pPr>
      <w:r w:rsidRPr="00FF0AA6">
        <w:rPr>
          <w:rFonts w:ascii="Arial" w:hAnsi="Arial" w:cs="Arial"/>
        </w:rPr>
        <w:t>8. Ochrona zasobów dziedzictwa narodowego.</w:t>
      </w:r>
    </w:p>
    <w:p w:rsidR="008A598A" w:rsidRPr="00FF0AA6" w:rsidRDefault="008A598A" w:rsidP="003B7698">
      <w:pPr>
        <w:autoSpaceDE w:val="0"/>
        <w:autoSpaceDN w:val="0"/>
        <w:adjustRightInd w:val="0"/>
        <w:spacing w:after="240" w:line="360" w:lineRule="auto"/>
        <w:jc w:val="both"/>
        <w:rPr>
          <w:rFonts w:ascii="Arial" w:hAnsi="Arial" w:cs="Arial"/>
        </w:rPr>
      </w:pPr>
      <w:r w:rsidRPr="00FF0AA6">
        <w:rPr>
          <w:rFonts w:ascii="Arial" w:hAnsi="Arial" w:cs="Arial"/>
        </w:rPr>
        <w:t>9. Poprawa warunków funkcjonowania organizacji pozarz</w:t>
      </w:r>
      <w:r w:rsidRPr="00FF0AA6">
        <w:rPr>
          <w:rFonts w:ascii="Arial" w:eastAsia="TimesNewRoman" w:hAnsi="Arial" w:cs="Arial"/>
        </w:rPr>
        <w:t>ą</w:t>
      </w:r>
      <w:r w:rsidRPr="00FF0AA6">
        <w:rPr>
          <w:rFonts w:ascii="Arial" w:hAnsi="Arial" w:cs="Arial"/>
        </w:rPr>
        <w:t>dowych.</w:t>
      </w:r>
    </w:p>
    <w:p w:rsidR="008A598A" w:rsidRPr="00FF0AA6" w:rsidRDefault="008A598A" w:rsidP="003B7698">
      <w:pPr>
        <w:autoSpaceDE w:val="0"/>
        <w:autoSpaceDN w:val="0"/>
        <w:adjustRightInd w:val="0"/>
        <w:spacing w:after="240" w:line="360" w:lineRule="auto"/>
        <w:jc w:val="both"/>
        <w:rPr>
          <w:rFonts w:ascii="Arial" w:hAnsi="Arial" w:cs="Arial"/>
        </w:rPr>
      </w:pPr>
      <w:r w:rsidRPr="00FF0AA6">
        <w:rPr>
          <w:rFonts w:ascii="Arial" w:hAnsi="Arial" w:cs="Arial"/>
        </w:rPr>
        <w:t>10. Zwi</w:t>
      </w:r>
      <w:r w:rsidRPr="00FF0AA6">
        <w:rPr>
          <w:rFonts w:ascii="Arial" w:eastAsia="TimesNewRoman" w:hAnsi="Arial" w:cs="Arial"/>
        </w:rPr>
        <w:t>ę</w:t>
      </w:r>
      <w:r w:rsidRPr="00FF0AA6">
        <w:rPr>
          <w:rFonts w:ascii="Arial" w:hAnsi="Arial" w:cs="Arial"/>
        </w:rPr>
        <w:t xml:space="preserve">kszenie oferty kulturalnej </w:t>
      </w:r>
      <w:r w:rsidR="00DB33FD">
        <w:rPr>
          <w:rFonts w:ascii="Arial" w:hAnsi="Arial" w:cs="Arial"/>
        </w:rPr>
        <w:t xml:space="preserve">gminy </w:t>
      </w:r>
      <w:r w:rsidRPr="00FF0AA6">
        <w:rPr>
          <w:rFonts w:ascii="Arial" w:hAnsi="Arial" w:cs="Arial"/>
        </w:rPr>
        <w:t>poprzez współprac</w:t>
      </w:r>
      <w:r w:rsidRPr="00FF0AA6">
        <w:rPr>
          <w:rFonts w:ascii="Arial" w:eastAsia="TimesNewRoman" w:hAnsi="Arial" w:cs="Arial"/>
        </w:rPr>
        <w:t xml:space="preserve">ę </w:t>
      </w:r>
      <w:r w:rsidRPr="00FF0AA6">
        <w:rPr>
          <w:rFonts w:ascii="Arial" w:hAnsi="Arial" w:cs="Arial"/>
        </w:rPr>
        <w:t>z organizacjami pozarz</w:t>
      </w:r>
      <w:r w:rsidRPr="00FF0AA6">
        <w:rPr>
          <w:rFonts w:ascii="Arial" w:eastAsia="TimesNewRoman" w:hAnsi="Arial" w:cs="Arial"/>
        </w:rPr>
        <w:t>ą</w:t>
      </w:r>
      <w:r w:rsidRPr="00FF0AA6">
        <w:rPr>
          <w:rFonts w:ascii="Arial" w:hAnsi="Arial" w:cs="Arial"/>
        </w:rPr>
        <w:t>dowymi.</w:t>
      </w:r>
    </w:p>
    <w:p w:rsidR="008A598A" w:rsidRPr="00FF0AA6" w:rsidRDefault="008A598A" w:rsidP="003B7698">
      <w:pPr>
        <w:autoSpaceDE w:val="0"/>
        <w:autoSpaceDN w:val="0"/>
        <w:adjustRightInd w:val="0"/>
        <w:spacing w:after="240" w:line="360" w:lineRule="auto"/>
        <w:jc w:val="both"/>
        <w:rPr>
          <w:rFonts w:ascii="Arial" w:hAnsi="Arial" w:cs="Arial"/>
        </w:rPr>
      </w:pPr>
      <w:r w:rsidRPr="00FF0AA6">
        <w:rPr>
          <w:rFonts w:ascii="Arial" w:hAnsi="Arial" w:cs="Arial"/>
        </w:rPr>
        <w:t>11. Uatrakcyjnienie zagospodarowania terenów zielonych i miejsc rekreacji.</w:t>
      </w:r>
    </w:p>
    <w:p w:rsidR="008A598A" w:rsidRPr="00FF0AA6" w:rsidRDefault="008A598A" w:rsidP="003B7698">
      <w:pPr>
        <w:autoSpaceDE w:val="0"/>
        <w:autoSpaceDN w:val="0"/>
        <w:adjustRightInd w:val="0"/>
        <w:spacing w:after="240" w:line="360" w:lineRule="auto"/>
        <w:jc w:val="both"/>
        <w:rPr>
          <w:rFonts w:ascii="Arial" w:hAnsi="Arial" w:cs="Arial"/>
        </w:rPr>
      </w:pPr>
      <w:r w:rsidRPr="00FF0AA6">
        <w:rPr>
          <w:rFonts w:ascii="Arial" w:hAnsi="Arial" w:cs="Arial"/>
        </w:rPr>
        <w:t xml:space="preserve">12. Odnowa i termomodernizacja zasobów mieszkaniowych </w:t>
      </w:r>
      <w:r w:rsidR="00DB33FD">
        <w:rPr>
          <w:rFonts w:ascii="Arial" w:hAnsi="Arial" w:cs="Arial"/>
        </w:rPr>
        <w:t>gminy</w:t>
      </w:r>
      <w:r w:rsidRPr="00FF0AA6">
        <w:rPr>
          <w:rFonts w:ascii="Arial" w:hAnsi="Arial" w:cs="Arial"/>
        </w:rPr>
        <w:t xml:space="preserve"> i obiektów u</w:t>
      </w:r>
      <w:r w:rsidRPr="00FF0AA6">
        <w:rPr>
          <w:rFonts w:ascii="Arial" w:eastAsia="TimesNewRoman" w:hAnsi="Arial" w:cs="Arial"/>
        </w:rPr>
        <w:t>ż</w:t>
      </w:r>
      <w:r w:rsidRPr="00FF0AA6">
        <w:rPr>
          <w:rFonts w:ascii="Arial" w:hAnsi="Arial" w:cs="Arial"/>
        </w:rPr>
        <w:t>yteczno</w:t>
      </w:r>
      <w:r w:rsidRPr="00FF0AA6">
        <w:rPr>
          <w:rFonts w:ascii="Arial" w:eastAsia="TimesNewRoman" w:hAnsi="Arial" w:cs="Arial"/>
        </w:rPr>
        <w:t>ś</w:t>
      </w:r>
      <w:r w:rsidRPr="00FF0AA6">
        <w:rPr>
          <w:rFonts w:ascii="Arial" w:hAnsi="Arial" w:cs="Arial"/>
        </w:rPr>
        <w:t>ci</w:t>
      </w:r>
      <w:r>
        <w:rPr>
          <w:rFonts w:ascii="Arial" w:hAnsi="Arial" w:cs="Arial"/>
        </w:rPr>
        <w:t xml:space="preserve"> </w:t>
      </w:r>
      <w:r w:rsidRPr="00FF0AA6">
        <w:rPr>
          <w:rFonts w:ascii="Arial" w:hAnsi="Arial" w:cs="Arial"/>
        </w:rPr>
        <w:t>publicznej.</w:t>
      </w:r>
    </w:p>
    <w:p w:rsidR="008A598A" w:rsidRPr="00FF0AA6" w:rsidRDefault="008A598A" w:rsidP="003B7698">
      <w:pPr>
        <w:autoSpaceDE w:val="0"/>
        <w:autoSpaceDN w:val="0"/>
        <w:adjustRightInd w:val="0"/>
        <w:spacing w:after="240" w:line="360" w:lineRule="auto"/>
        <w:jc w:val="both"/>
        <w:rPr>
          <w:rFonts w:ascii="Arial" w:hAnsi="Arial" w:cs="Arial"/>
        </w:rPr>
      </w:pPr>
      <w:r w:rsidRPr="00FF0AA6">
        <w:rPr>
          <w:rFonts w:ascii="Arial" w:hAnsi="Arial" w:cs="Arial"/>
        </w:rPr>
        <w:t>13. Nadanie funkcji mieszkaniowych obszarom poprzemysłowym.</w:t>
      </w:r>
    </w:p>
    <w:p w:rsidR="008A598A" w:rsidRPr="00FF0AA6" w:rsidRDefault="008A598A" w:rsidP="003B7698">
      <w:pPr>
        <w:autoSpaceDE w:val="0"/>
        <w:autoSpaceDN w:val="0"/>
        <w:adjustRightInd w:val="0"/>
        <w:spacing w:after="240" w:line="360" w:lineRule="auto"/>
        <w:jc w:val="both"/>
        <w:rPr>
          <w:rFonts w:ascii="Arial" w:hAnsi="Arial" w:cs="Arial"/>
        </w:rPr>
      </w:pPr>
      <w:r w:rsidRPr="00FF0AA6">
        <w:rPr>
          <w:rFonts w:ascii="Arial" w:hAnsi="Arial" w:cs="Arial"/>
        </w:rPr>
        <w:t xml:space="preserve">14. Poprawa układu komunikacyjnego </w:t>
      </w:r>
      <w:r w:rsidR="003B7698">
        <w:rPr>
          <w:rFonts w:ascii="Arial" w:hAnsi="Arial" w:cs="Arial"/>
        </w:rPr>
        <w:t>gminy</w:t>
      </w:r>
      <w:r w:rsidRPr="00FF0AA6">
        <w:rPr>
          <w:rFonts w:ascii="Arial" w:hAnsi="Arial" w:cs="Arial"/>
        </w:rPr>
        <w:t>.</w:t>
      </w:r>
    </w:p>
    <w:p w:rsidR="008A598A" w:rsidRDefault="008A598A" w:rsidP="003B7698">
      <w:pPr>
        <w:spacing w:after="240" w:line="360" w:lineRule="auto"/>
        <w:jc w:val="both"/>
        <w:rPr>
          <w:rFonts w:ascii="Arial" w:hAnsi="Arial" w:cs="Arial"/>
        </w:rPr>
      </w:pPr>
      <w:r w:rsidRPr="00FF0AA6">
        <w:rPr>
          <w:rFonts w:ascii="Arial" w:hAnsi="Arial" w:cs="Arial"/>
        </w:rPr>
        <w:t>15. Rozwój sieci infrastruktury technicznej.</w:t>
      </w:r>
    </w:p>
    <w:p w:rsidR="00F81F42" w:rsidRDefault="00F81F42" w:rsidP="00F81F42">
      <w:pPr>
        <w:autoSpaceDE w:val="0"/>
        <w:autoSpaceDN w:val="0"/>
        <w:adjustRightInd w:val="0"/>
        <w:rPr>
          <w:rFonts w:ascii="Arial" w:hAnsi="Arial" w:cs="Arial"/>
          <w:b/>
        </w:rPr>
      </w:pPr>
    </w:p>
    <w:p w:rsidR="00F81F42" w:rsidRDefault="00F81F42" w:rsidP="003B7698">
      <w:pPr>
        <w:autoSpaceDE w:val="0"/>
        <w:autoSpaceDN w:val="0"/>
        <w:adjustRightInd w:val="0"/>
        <w:jc w:val="both"/>
        <w:rPr>
          <w:rFonts w:ascii="Arial" w:hAnsi="Arial" w:cs="Arial"/>
          <w:b/>
        </w:rPr>
      </w:pPr>
      <w:r w:rsidRPr="00B43BC6">
        <w:rPr>
          <w:rFonts w:ascii="Arial" w:hAnsi="Arial" w:cs="Arial"/>
          <w:b/>
        </w:rPr>
        <w:t xml:space="preserve">Zakłada się przyjęcie systemu realizacji i wdrażania </w:t>
      </w:r>
      <w:r>
        <w:rPr>
          <w:rFonts w:ascii="Arial" w:hAnsi="Arial" w:cs="Arial"/>
          <w:b/>
        </w:rPr>
        <w:t>P</w:t>
      </w:r>
      <w:r w:rsidRPr="00B43BC6">
        <w:rPr>
          <w:rFonts w:ascii="Arial" w:hAnsi="Arial" w:cs="Arial"/>
          <w:b/>
        </w:rPr>
        <w:t xml:space="preserve">rogramu </w:t>
      </w:r>
      <w:r>
        <w:rPr>
          <w:rFonts w:ascii="Arial" w:hAnsi="Arial" w:cs="Arial"/>
          <w:b/>
        </w:rPr>
        <w:t xml:space="preserve">Rewitalizacji opartego na: </w:t>
      </w:r>
    </w:p>
    <w:p w:rsidR="00F81F42" w:rsidRDefault="00F81F42" w:rsidP="003B7698">
      <w:pPr>
        <w:autoSpaceDE w:val="0"/>
        <w:autoSpaceDN w:val="0"/>
        <w:adjustRightInd w:val="0"/>
        <w:jc w:val="both"/>
        <w:rPr>
          <w:rFonts w:ascii="Arial" w:hAnsi="Arial" w:cs="Arial"/>
          <w:b/>
        </w:rPr>
      </w:pPr>
    </w:p>
    <w:p w:rsidR="00F81F42" w:rsidRDefault="00F81F42" w:rsidP="003B7698">
      <w:pPr>
        <w:autoSpaceDE w:val="0"/>
        <w:autoSpaceDN w:val="0"/>
        <w:adjustRightInd w:val="0"/>
        <w:spacing w:line="360" w:lineRule="auto"/>
        <w:jc w:val="both"/>
        <w:rPr>
          <w:rFonts w:ascii="Arial" w:hAnsi="Arial" w:cs="Arial"/>
        </w:rPr>
      </w:pPr>
      <w:r w:rsidRPr="00B43BC6">
        <w:rPr>
          <w:rFonts w:ascii="Arial" w:hAnsi="Arial" w:cs="Arial"/>
        </w:rPr>
        <w:t xml:space="preserve">- </w:t>
      </w:r>
      <w:r>
        <w:rPr>
          <w:rFonts w:ascii="Arial" w:hAnsi="Arial" w:cs="Arial"/>
        </w:rPr>
        <w:t xml:space="preserve">stałym obserwowaniu zewnętrznych uwarunkowań na szczeblu europejskim, krajowym, ponadregionalnym i regionalnym w zakresie dostępnych instrumentów wsparcia mających wpływ na realizację Zintegrowanego Programu Rewitalizacji </w:t>
      </w:r>
    </w:p>
    <w:p w:rsidR="00F81F42" w:rsidRDefault="00F81F42" w:rsidP="003B7698">
      <w:pPr>
        <w:autoSpaceDE w:val="0"/>
        <w:autoSpaceDN w:val="0"/>
        <w:adjustRightInd w:val="0"/>
        <w:spacing w:line="360" w:lineRule="auto"/>
        <w:jc w:val="both"/>
        <w:rPr>
          <w:rFonts w:ascii="Arial" w:hAnsi="Arial" w:cs="Arial"/>
        </w:rPr>
      </w:pPr>
      <w:r>
        <w:rPr>
          <w:rFonts w:ascii="Arial" w:hAnsi="Arial" w:cs="Arial"/>
        </w:rPr>
        <w:t>- stałym kodowaniu – rejestrowaniu osiągania założonych celów i rezultatów,</w:t>
      </w:r>
    </w:p>
    <w:p w:rsidR="00F81F42" w:rsidRDefault="00F81F42" w:rsidP="003B7698">
      <w:pPr>
        <w:autoSpaceDE w:val="0"/>
        <w:autoSpaceDN w:val="0"/>
        <w:adjustRightInd w:val="0"/>
        <w:spacing w:line="360" w:lineRule="auto"/>
        <w:jc w:val="both"/>
        <w:rPr>
          <w:rFonts w:ascii="Arial" w:hAnsi="Arial" w:cs="Arial"/>
        </w:rPr>
      </w:pPr>
      <w:r>
        <w:rPr>
          <w:rFonts w:ascii="Arial" w:hAnsi="Arial" w:cs="Arial"/>
        </w:rPr>
        <w:t>-</w:t>
      </w:r>
      <w:r w:rsidRPr="007262FB">
        <w:rPr>
          <w:rFonts w:ascii="Arial" w:hAnsi="Arial" w:cs="Arial"/>
        </w:rPr>
        <w:t xml:space="preserve"> </w:t>
      </w:r>
      <w:r>
        <w:rPr>
          <w:rFonts w:ascii="Arial" w:hAnsi="Arial" w:cs="Arial"/>
        </w:rPr>
        <w:t>stałym kodowaniu – rejestrowaniu procesów zachodzących zmian w sferach przestrzennej, krajobrazowej, technicznej, gospodarczej i społecznej na terenach przeznaczonych do rewitalizacji,</w:t>
      </w:r>
    </w:p>
    <w:p w:rsidR="00F81F42" w:rsidRDefault="00F81F42" w:rsidP="003B7698">
      <w:pPr>
        <w:autoSpaceDE w:val="0"/>
        <w:autoSpaceDN w:val="0"/>
        <w:adjustRightInd w:val="0"/>
        <w:spacing w:line="360" w:lineRule="auto"/>
        <w:jc w:val="both"/>
        <w:rPr>
          <w:rFonts w:ascii="Arial" w:hAnsi="Arial" w:cs="Arial"/>
        </w:rPr>
      </w:pPr>
      <w:r>
        <w:rPr>
          <w:rFonts w:ascii="Arial" w:hAnsi="Arial" w:cs="Arial"/>
        </w:rPr>
        <w:t xml:space="preserve">- stałym kodowaniu – rejestrowaniu i monitorowaniu zmian osiąganych w wyniku kontynuacji projektów realizowanych w poprzednim okresie finansowania mających wpływ na realizację obecnie prowadzonych działań. </w:t>
      </w:r>
    </w:p>
    <w:p w:rsidR="00F81F42" w:rsidRDefault="00F81F42" w:rsidP="003B7698">
      <w:pPr>
        <w:autoSpaceDE w:val="0"/>
        <w:autoSpaceDN w:val="0"/>
        <w:adjustRightInd w:val="0"/>
        <w:spacing w:before="240" w:line="360" w:lineRule="auto"/>
        <w:jc w:val="both"/>
        <w:rPr>
          <w:rFonts w:ascii="Arial" w:hAnsi="Arial" w:cs="Arial"/>
        </w:rPr>
      </w:pPr>
      <w:r>
        <w:rPr>
          <w:rFonts w:ascii="Arial" w:hAnsi="Arial" w:cs="Arial"/>
        </w:rPr>
        <w:lastRenderedPageBreak/>
        <w:t>Monitorowanie Zintegrowanego Programu Rewitalizacji obejmuje również:</w:t>
      </w:r>
    </w:p>
    <w:p w:rsidR="00F81F42" w:rsidRPr="00B43BC6" w:rsidRDefault="00F81F42" w:rsidP="003B7698">
      <w:pPr>
        <w:autoSpaceDE w:val="0"/>
        <w:autoSpaceDN w:val="0"/>
        <w:adjustRightInd w:val="0"/>
        <w:spacing w:line="360" w:lineRule="auto"/>
        <w:jc w:val="both"/>
        <w:rPr>
          <w:rFonts w:ascii="Arial" w:hAnsi="Arial" w:cs="Arial"/>
        </w:rPr>
      </w:pPr>
      <w:r>
        <w:rPr>
          <w:rFonts w:ascii="Arial" w:hAnsi="Arial" w:cs="Arial"/>
        </w:rPr>
        <w:t xml:space="preserve">- stałe kodowanie - rejestrowanie osiąganych zmian i rezultatów realizacji projektów </w:t>
      </w:r>
      <w:r>
        <w:rPr>
          <w:rFonts w:ascii="Arial" w:hAnsi="Arial" w:cs="Arial"/>
        </w:rPr>
        <w:br/>
        <w:t xml:space="preserve">z zakresu działań społecznych i prowadzonych procesów inwestycyjnych .   </w:t>
      </w:r>
    </w:p>
    <w:p w:rsidR="00F81F42" w:rsidRDefault="00F81F42" w:rsidP="003B7698">
      <w:pPr>
        <w:autoSpaceDE w:val="0"/>
        <w:autoSpaceDN w:val="0"/>
        <w:adjustRightInd w:val="0"/>
        <w:spacing w:before="240" w:line="360" w:lineRule="auto"/>
        <w:jc w:val="both"/>
        <w:rPr>
          <w:rFonts w:ascii="Arial" w:hAnsi="Arial" w:cs="Arial"/>
        </w:rPr>
      </w:pPr>
      <w:r>
        <w:rPr>
          <w:rFonts w:ascii="Arial" w:hAnsi="Arial" w:cs="Arial"/>
        </w:rPr>
        <w:t>Zintegrowany Program Rewitalizacji zakłada:</w:t>
      </w:r>
    </w:p>
    <w:p w:rsidR="00F81F42" w:rsidRDefault="00F81F42" w:rsidP="003B7698">
      <w:pPr>
        <w:autoSpaceDE w:val="0"/>
        <w:autoSpaceDN w:val="0"/>
        <w:adjustRightInd w:val="0"/>
        <w:spacing w:before="240" w:line="360" w:lineRule="auto"/>
        <w:jc w:val="both"/>
        <w:rPr>
          <w:rFonts w:ascii="Arial" w:hAnsi="Arial" w:cs="Arial"/>
        </w:rPr>
      </w:pPr>
      <w:r>
        <w:rPr>
          <w:rFonts w:ascii="Arial" w:hAnsi="Arial" w:cs="Arial"/>
        </w:rPr>
        <w:t>- prowadzenie bieżącej i okresowej oceny realizacji ZPR poprzez recenzją osiąganych rezultatów i monitoring oceny aktualności przyjętych kierunków działań.</w:t>
      </w:r>
    </w:p>
    <w:p w:rsidR="00F81F42" w:rsidRDefault="00F81F42" w:rsidP="003B7698">
      <w:pPr>
        <w:autoSpaceDE w:val="0"/>
        <w:autoSpaceDN w:val="0"/>
        <w:adjustRightInd w:val="0"/>
        <w:spacing w:before="240" w:line="360" w:lineRule="auto"/>
        <w:jc w:val="both"/>
        <w:rPr>
          <w:rFonts w:ascii="Arial" w:hAnsi="Arial" w:cs="Arial"/>
        </w:rPr>
      </w:pPr>
      <w:r>
        <w:rPr>
          <w:rFonts w:ascii="Arial" w:hAnsi="Arial" w:cs="Arial"/>
        </w:rPr>
        <w:t xml:space="preserve">Koordynator do spaw rewitalizacji wspólnie z Zespołem realizującym działania rewitalizacyjne na bieżąco prowadzi monitoring działań i opracuje system oceny oraz monitoringu realizacji celów, zadań i działań założonych w ZPR. </w:t>
      </w:r>
    </w:p>
    <w:p w:rsidR="00F81F42" w:rsidRPr="002B3C71" w:rsidRDefault="00F81F42" w:rsidP="003B7698">
      <w:pPr>
        <w:autoSpaceDE w:val="0"/>
        <w:autoSpaceDN w:val="0"/>
        <w:adjustRightInd w:val="0"/>
        <w:spacing w:before="240" w:line="360" w:lineRule="auto"/>
        <w:jc w:val="both"/>
        <w:rPr>
          <w:rFonts w:ascii="Arial" w:hAnsi="Arial" w:cs="Arial"/>
        </w:rPr>
      </w:pPr>
      <w:r w:rsidRPr="002B3C71">
        <w:rPr>
          <w:rFonts w:ascii="Arial" w:hAnsi="Arial" w:cs="Arial"/>
        </w:rPr>
        <w:t xml:space="preserve">Urząd Gminy </w:t>
      </w:r>
      <w:r w:rsidR="00395823">
        <w:rPr>
          <w:rFonts w:ascii="Arial" w:hAnsi="Arial" w:cs="Arial"/>
        </w:rPr>
        <w:t>Zduny</w:t>
      </w:r>
      <w:r w:rsidRPr="002B3C71">
        <w:rPr>
          <w:rFonts w:ascii="Arial" w:hAnsi="Arial" w:cs="Arial"/>
        </w:rPr>
        <w:t>, jednostki organizacyjne oraz beneficjenci biorący udział w realizacji Zintegrowanego Programu Rewitalizacji odpowiadają za procesy realizacji i metody wdrażania  wyznaczonych w ZPR celów, działań i zadań oraz ich monitorowanie</w:t>
      </w:r>
      <w:r>
        <w:rPr>
          <w:rFonts w:ascii="Arial" w:hAnsi="Arial" w:cs="Arial"/>
        </w:rPr>
        <w:t>.</w:t>
      </w:r>
    </w:p>
    <w:p w:rsidR="00F81F42" w:rsidRPr="003B51F1" w:rsidRDefault="00F81F42" w:rsidP="003B7698">
      <w:pPr>
        <w:autoSpaceDE w:val="0"/>
        <w:autoSpaceDN w:val="0"/>
        <w:adjustRightInd w:val="0"/>
        <w:spacing w:before="240" w:line="360" w:lineRule="auto"/>
        <w:jc w:val="both"/>
        <w:rPr>
          <w:rFonts w:ascii="Arial" w:hAnsi="Arial" w:cs="Arial"/>
        </w:rPr>
      </w:pPr>
      <w:r w:rsidRPr="003B51F1">
        <w:rPr>
          <w:rFonts w:ascii="Arial" w:hAnsi="Arial" w:cs="Arial"/>
        </w:rPr>
        <w:t>Koordynator do spraw rewitalizacji co rocznie przeprowadza ocenę z wyników przeprowadzanych prac przyjętych w Zintegrowanym Programie Rewitalizacji. Ocenia zmiany uwarunkowań zewnętrznych na szczeblu europejskim, krajowym, ponadregionalnym i regionalnym i rekomenduje potrzebę aktualizacji i zmian w ZPR.</w:t>
      </w:r>
    </w:p>
    <w:p w:rsidR="00F81F42" w:rsidRPr="00FF6BFF" w:rsidRDefault="00F81F42" w:rsidP="003B7698">
      <w:pPr>
        <w:autoSpaceDE w:val="0"/>
        <w:autoSpaceDN w:val="0"/>
        <w:adjustRightInd w:val="0"/>
        <w:spacing w:before="240" w:line="360" w:lineRule="auto"/>
        <w:jc w:val="both"/>
        <w:rPr>
          <w:rFonts w:ascii="Arial" w:hAnsi="Arial" w:cs="Arial"/>
        </w:rPr>
      </w:pPr>
      <w:r w:rsidRPr="00FF6BFF">
        <w:rPr>
          <w:rFonts w:ascii="Arial" w:hAnsi="Arial" w:cs="Arial"/>
        </w:rPr>
        <w:t xml:space="preserve">Aktualizacja Zintegrowanego Programu Rewitalizacji może być przeprowadzana w zależności od potrzeb. Zakres przewidzianych do realizacji projektów powinien być uszczegóławiany co 1 rok lub 2 lata. Stan kompleksowych działań rewitalizacyjnych </w:t>
      </w:r>
      <w:r>
        <w:rPr>
          <w:rFonts w:ascii="Arial" w:hAnsi="Arial" w:cs="Arial"/>
        </w:rPr>
        <w:br/>
      </w:r>
      <w:r w:rsidRPr="00FF6BFF">
        <w:rPr>
          <w:rFonts w:ascii="Arial" w:hAnsi="Arial" w:cs="Arial"/>
        </w:rPr>
        <w:t xml:space="preserve">w obszarze </w:t>
      </w:r>
      <w:proofErr w:type="spellStart"/>
      <w:r w:rsidRPr="00FF6BFF">
        <w:rPr>
          <w:rFonts w:ascii="Arial" w:hAnsi="Arial" w:cs="Arial"/>
        </w:rPr>
        <w:t>rewitalizowanym</w:t>
      </w:r>
      <w:proofErr w:type="spellEnd"/>
      <w:r w:rsidRPr="00FF6BFF">
        <w:rPr>
          <w:rFonts w:ascii="Arial" w:hAnsi="Arial" w:cs="Arial"/>
        </w:rPr>
        <w:t xml:space="preserve"> powiem być zaktualizowany co 4 lata.</w:t>
      </w:r>
    </w:p>
    <w:p w:rsidR="00F81F42" w:rsidRDefault="00F81F42" w:rsidP="003B7698">
      <w:pPr>
        <w:autoSpaceDE w:val="0"/>
        <w:autoSpaceDN w:val="0"/>
        <w:adjustRightInd w:val="0"/>
        <w:spacing w:before="240" w:line="360" w:lineRule="auto"/>
        <w:jc w:val="both"/>
        <w:rPr>
          <w:rFonts w:ascii="Arial" w:hAnsi="Arial" w:cs="Arial"/>
        </w:rPr>
      </w:pPr>
      <w:r w:rsidRPr="00FF6BFF">
        <w:rPr>
          <w:rFonts w:ascii="Arial" w:hAnsi="Arial" w:cs="Arial"/>
        </w:rPr>
        <w:t xml:space="preserve">Przeprowadzoną aktualizację Zintegrowanego Programu rewitalizacji zatwierdza Rada Gminy </w:t>
      </w:r>
      <w:r w:rsidR="00395823">
        <w:rPr>
          <w:rFonts w:ascii="Arial" w:hAnsi="Arial" w:cs="Arial"/>
        </w:rPr>
        <w:t>Zduny</w:t>
      </w:r>
      <w:r w:rsidRPr="00FF6BFF">
        <w:rPr>
          <w:rFonts w:ascii="Arial" w:hAnsi="Arial" w:cs="Arial"/>
        </w:rPr>
        <w:t xml:space="preserve"> na wniosek </w:t>
      </w:r>
      <w:r w:rsidR="00395823">
        <w:rPr>
          <w:rFonts w:ascii="Arial" w:hAnsi="Arial" w:cs="Arial"/>
        </w:rPr>
        <w:t>Wójta</w:t>
      </w:r>
      <w:r w:rsidRPr="00FF6BFF">
        <w:rPr>
          <w:rFonts w:ascii="Arial" w:hAnsi="Arial" w:cs="Arial"/>
        </w:rPr>
        <w:t>.</w:t>
      </w:r>
    </w:p>
    <w:p w:rsidR="00DB33FD" w:rsidRPr="00321AF8" w:rsidRDefault="00DB33FD" w:rsidP="003B7698">
      <w:pPr>
        <w:pStyle w:val="Bezodstpw"/>
        <w:spacing w:before="240" w:line="360" w:lineRule="auto"/>
        <w:jc w:val="both"/>
        <w:rPr>
          <w:rFonts w:cs="Arial"/>
          <w:b/>
          <w:bCs/>
        </w:rPr>
      </w:pPr>
      <w:r>
        <w:rPr>
          <w:rFonts w:cs="Arial"/>
          <w:b/>
          <w:bCs/>
        </w:rPr>
        <w:t>Monitorowane w</w:t>
      </w:r>
      <w:r w:rsidRPr="00321AF8">
        <w:rPr>
          <w:rFonts w:cs="Arial"/>
          <w:b/>
          <w:bCs/>
        </w:rPr>
        <w:t>skaźniki produktu:</w:t>
      </w:r>
    </w:p>
    <w:p w:rsidR="00DB33FD" w:rsidRPr="00321AF8" w:rsidRDefault="00DB33FD" w:rsidP="003B7698">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obiektów, które uzyskały nowe funkcje w wyniku rewitalizacji [szt.],</w:t>
      </w:r>
    </w:p>
    <w:p w:rsidR="00DB33FD" w:rsidRPr="00321AF8" w:rsidRDefault="00DB33FD" w:rsidP="003B7698">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poddanych pracom remontowym-konserwatorskim [szt.],</w:t>
      </w:r>
    </w:p>
    <w:p w:rsidR="00DB33FD" w:rsidRPr="00321AF8" w:rsidRDefault="00DB33FD" w:rsidP="003B7698">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wybudowanych/przebudowanych obiektów małej architektury [szt.],</w:t>
      </w:r>
    </w:p>
    <w:p w:rsidR="00DB33FD" w:rsidRPr="00321AF8" w:rsidRDefault="00DB33FD" w:rsidP="003B7698">
      <w:pPr>
        <w:pStyle w:val="Akapitzlist"/>
        <w:numPr>
          <w:ilvl w:val="0"/>
          <w:numId w:val="30"/>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zmodernizowanych miejsc rekreacji i terenów zielonych [szt.],</w:t>
      </w:r>
    </w:p>
    <w:p w:rsidR="00DB33FD" w:rsidRPr="00321AF8" w:rsidRDefault="00DB33FD" w:rsidP="003B7698">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wodnokanalizacyjnej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DB33FD" w:rsidRPr="00321AF8" w:rsidRDefault="00DB33FD" w:rsidP="003B7698">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lastRenderedPageBreak/>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elektrycznej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DB33FD" w:rsidRPr="00321AF8" w:rsidRDefault="00DB33FD" w:rsidP="003B7698">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Długo</w:t>
      </w:r>
      <w:r w:rsidRPr="00321AF8">
        <w:rPr>
          <w:rFonts w:ascii="Arial" w:eastAsia="TimesNewRoman" w:hAnsi="Arial" w:cs="Arial"/>
          <w:sz w:val="24"/>
          <w:szCs w:val="24"/>
        </w:rPr>
        <w:t xml:space="preserve">ść </w:t>
      </w:r>
      <w:r w:rsidRPr="00321AF8">
        <w:rPr>
          <w:rFonts w:ascii="Arial" w:hAnsi="Arial" w:cs="Arial"/>
          <w:sz w:val="24"/>
          <w:szCs w:val="24"/>
        </w:rPr>
        <w:t xml:space="preserve">wymienionej/wybudowanej/przebudowanej/zmodernizowanej instalacji ciepłowniczej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[mb],</w:t>
      </w:r>
    </w:p>
    <w:p w:rsidR="00DB33FD" w:rsidRPr="00321AF8" w:rsidRDefault="00DB33FD" w:rsidP="003B7698">
      <w:pPr>
        <w:pStyle w:val="Akapitzlist"/>
        <w:numPr>
          <w:ilvl w:val="0"/>
          <w:numId w:val="30"/>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Liczba wybudowanych systemów przeciwpo</w:t>
      </w:r>
      <w:r w:rsidRPr="00321AF8">
        <w:rPr>
          <w:rFonts w:ascii="Arial" w:eastAsia="TimesNewRoman" w:hAnsi="Arial" w:cs="Arial"/>
          <w:sz w:val="24"/>
          <w:szCs w:val="24"/>
        </w:rPr>
        <w:t>ż</w:t>
      </w:r>
      <w:r w:rsidRPr="00321AF8">
        <w:rPr>
          <w:rFonts w:ascii="Arial" w:hAnsi="Arial" w:cs="Arial"/>
          <w:sz w:val="24"/>
          <w:szCs w:val="24"/>
        </w:rPr>
        <w:t xml:space="preserve">arowych i przeciwwłamaniowych 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[szt.],</w:t>
      </w:r>
    </w:p>
    <w:p w:rsidR="00DB33FD" w:rsidRPr="00321AF8" w:rsidRDefault="00DB33FD" w:rsidP="003B7698">
      <w:pPr>
        <w:pStyle w:val="Akapitzlist"/>
        <w:numPr>
          <w:ilvl w:val="0"/>
          <w:numId w:val="30"/>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wybudowanych systemów monitoringu w celu podniesienia bezpiecze</w:t>
      </w:r>
      <w:r w:rsidRPr="00321AF8">
        <w:rPr>
          <w:rFonts w:ascii="Arial" w:eastAsia="TimesNewRoman" w:hAnsi="Arial" w:cs="Arial"/>
          <w:sz w:val="24"/>
          <w:szCs w:val="24"/>
        </w:rPr>
        <w:t>ń</w:t>
      </w:r>
      <w:r w:rsidRPr="00321AF8">
        <w:rPr>
          <w:rFonts w:ascii="Arial" w:hAnsi="Arial" w:cs="Arial"/>
          <w:sz w:val="24"/>
          <w:szCs w:val="24"/>
        </w:rPr>
        <w:t>stwa publicznego [szt.],</w:t>
      </w:r>
    </w:p>
    <w:p w:rsidR="00DB33FD" w:rsidRPr="00321AF8" w:rsidRDefault="00DB33FD" w:rsidP="003B7698">
      <w:pPr>
        <w:pStyle w:val="Akapitzlist"/>
        <w:numPr>
          <w:ilvl w:val="0"/>
          <w:numId w:val="30"/>
        </w:numPr>
        <w:tabs>
          <w:tab w:val="left" w:pos="426"/>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Liczba zmodernizowanej istniej</w:t>
      </w:r>
      <w:r w:rsidRPr="00321AF8">
        <w:rPr>
          <w:rFonts w:ascii="Arial" w:eastAsia="TimesNewRoman" w:hAnsi="Arial" w:cs="Arial"/>
          <w:sz w:val="24"/>
          <w:szCs w:val="24"/>
        </w:rPr>
        <w:t>ą</w:t>
      </w:r>
      <w:r w:rsidRPr="00321AF8">
        <w:rPr>
          <w:rFonts w:ascii="Arial" w:hAnsi="Arial" w:cs="Arial"/>
          <w:sz w:val="24"/>
          <w:szCs w:val="24"/>
        </w:rPr>
        <w:t>cej infrastruktury sieciowej [szt.],</w:t>
      </w:r>
    </w:p>
    <w:p w:rsidR="00DB33FD" w:rsidRPr="00321AF8" w:rsidRDefault="00DB33FD" w:rsidP="003B7698">
      <w:pPr>
        <w:autoSpaceDE w:val="0"/>
        <w:autoSpaceDN w:val="0"/>
        <w:adjustRightInd w:val="0"/>
        <w:spacing w:before="240" w:line="360" w:lineRule="auto"/>
        <w:jc w:val="both"/>
        <w:rPr>
          <w:rFonts w:ascii="Arial" w:hAnsi="Arial" w:cs="Arial"/>
          <w:b/>
          <w:bCs/>
        </w:rPr>
      </w:pPr>
      <w:r>
        <w:rPr>
          <w:rFonts w:ascii="Arial" w:hAnsi="Arial" w:cs="Arial"/>
          <w:b/>
          <w:bCs/>
        </w:rPr>
        <w:t>Monitorowane w</w:t>
      </w:r>
      <w:r w:rsidRPr="00321AF8">
        <w:rPr>
          <w:rFonts w:ascii="Arial" w:hAnsi="Arial" w:cs="Arial"/>
          <w:b/>
          <w:bCs/>
        </w:rPr>
        <w:t>skaźniki rezultatu:</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poddana rewitalizacji [ha],</w:t>
      </w:r>
      <w:r w:rsidRPr="00321AF8">
        <w:rPr>
          <w:rFonts w:ascii="Arial" w:hAnsi="Arial" w:cs="Arial"/>
          <w:noProof/>
        </w:rPr>
        <w:t xml:space="preserve"> </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przedsi</w:t>
      </w:r>
      <w:r w:rsidRPr="00321AF8">
        <w:rPr>
          <w:rFonts w:ascii="Arial" w:eastAsia="TimesNewRoman" w:hAnsi="Arial" w:cs="Arial"/>
          <w:sz w:val="24"/>
          <w:szCs w:val="24"/>
        </w:rPr>
        <w:t>ę</w:t>
      </w:r>
      <w:r w:rsidRPr="00321AF8">
        <w:rPr>
          <w:rFonts w:ascii="Arial" w:hAnsi="Arial" w:cs="Arial"/>
          <w:sz w:val="24"/>
          <w:szCs w:val="24"/>
        </w:rPr>
        <w:t xml:space="preserve">biorstw powstałych na </w:t>
      </w:r>
      <w:proofErr w:type="spellStart"/>
      <w:r w:rsidRPr="00321AF8">
        <w:rPr>
          <w:rFonts w:ascii="Arial" w:hAnsi="Arial" w:cs="Arial"/>
          <w:sz w:val="24"/>
          <w:szCs w:val="24"/>
        </w:rPr>
        <w:t>zrewitalizowanym</w:t>
      </w:r>
      <w:proofErr w:type="spellEnd"/>
      <w:r w:rsidRPr="00321AF8">
        <w:rPr>
          <w:rFonts w:ascii="Arial" w:hAnsi="Arial" w:cs="Arial"/>
          <w:sz w:val="24"/>
          <w:szCs w:val="24"/>
        </w:rPr>
        <w:t xml:space="preserve"> obszarze [szt.]</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Przewidywana całkowita liczba bezpo</w:t>
      </w:r>
      <w:r w:rsidRPr="00321AF8">
        <w:rPr>
          <w:rFonts w:ascii="Arial" w:eastAsia="TimesNewRoman" w:hAnsi="Arial" w:cs="Arial"/>
          <w:sz w:val="24"/>
          <w:szCs w:val="24"/>
        </w:rPr>
        <w:t>ś</w:t>
      </w:r>
      <w:r w:rsidRPr="00321AF8">
        <w:rPr>
          <w:rFonts w:ascii="Arial" w:hAnsi="Arial" w:cs="Arial"/>
          <w:sz w:val="24"/>
          <w:szCs w:val="24"/>
        </w:rPr>
        <w:t>rednio utworzonych nowych etatów [szt.],</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tego systemem monitoringu [ha],</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przystosowanych zabytków nieruchomych do nowych funkcji [szt.],</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Liczba zabytków nieruchomych, które zachowały dotychczasowe funkcje [szt.],</w:t>
      </w:r>
    </w:p>
    <w:p w:rsidR="00DB33FD" w:rsidRPr="00321AF8" w:rsidRDefault="00DB33FD" w:rsidP="003B7698">
      <w:pPr>
        <w:pStyle w:val="Akapitzlist"/>
        <w:numPr>
          <w:ilvl w:val="0"/>
          <w:numId w:val="31"/>
        </w:numPr>
        <w:autoSpaceDE w:val="0"/>
        <w:autoSpaceDN w:val="0"/>
        <w:adjustRightInd w:val="0"/>
        <w:spacing w:before="240" w:after="0" w:line="360" w:lineRule="auto"/>
        <w:ind w:left="426"/>
        <w:jc w:val="both"/>
        <w:rPr>
          <w:rFonts w:ascii="Arial" w:hAnsi="Arial" w:cs="Arial"/>
          <w:sz w:val="24"/>
          <w:szCs w:val="24"/>
        </w:rPr>
      </w:pPr>
      <w:r w:rsidRPr="00321AF8">
        <w:rPr>
          <w:rFonts w:ascii="Arial" w:hAnsi="Arial" w:cs="Arial"/>
          <w:sz w:val="24"/>
          <w:szCs w:val="24"/>
        </w:rPr>
        <w:t>Powierzchnia budynków poddanych renowacji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DB33FD" w:rsidRPr="00321AF8" w:rsidRDefault="00DB33FD" w:rsidP="003B7698">
      <w:pPr>
        <w:pStyle w:val="Akapitzlist"/>
        <w:numPr>
          <w:ilvl w:val="0"/>
          <w:numId w:val="31"/>
        </w:numPr>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Powierzchnia terenów przygotowanych pod realizacj</w:t>
      </w:r>
      <w:r w:rsidRPr="00321AF8">
        <w:rPr>
          <w:rFonts w:ascii="Arial" w:eastAsia="TimesNewRoman" w:hAnsi="Arial" w:cs="Arial"/>
          <w:sz w:val="24"/>
          <w:szCs w:val="24"/>
        </w:rPr>
        <w:t xml:space="preserve">ę </w:t>
      </w:r>
      <w:r w:rsidRPr="00321AF8">
        <w:rPr>
          <w:rFonts w:ascii="Arial" w:hAnsi="Arial" w:cs="Arial"/>
          <w:sz w:val="24"/>
          <w:szCs w:val="24"/>
        </w:rPr>
        <w:t>nowych inwestycji gospodarczych [ha],</w:t>
      </w:r>
    </w:p>
    <w:p w:rsidR="00DB33FD" w:rsidRPr="00321AF8" w:rsidRDefault="00DB33FD" w:rsidP="003B7698">
      <w:pPr>
        <w:pStyle w:val="Akapitzlist"/>
        <w:numPr>
          <w:ilvl w:val="0"/>
          <w:numId w:val="31"/>
        </w:numPr>
        <w:tabs>
          <w:tab w:val="left" w:pos="426"/>
        </w:tabs>
        <w:autoSpaceDE w:val="0"/>
        <w:autoSpaceDN w:val="0"/>
        <w:adjustRightInd w:val="0"/>
        <w:spacing w:before="240" w:after="0" w:line="360" w:lineRule="auto"/>
        <w:ind w:left="0" w:firstLine="0"/>
        <w:jc w:val="both"/>
        <w:rPr>
          <w:rFonts w:ascii="Arial" w:hAnsi="Arial" w:cs="Arial"/>
          <w:sz w:val="24"/>
          <w:szCs w:val="24"/>
        </w:rPr>
      </w:pPr>
      <w:r w:rsidRPr="00321AF8">
        <w:rPr>
          <w:rFonts w:ascii="Arial" w:hAnsi="Arial" w:cs="Arial"/>
          <w:sz w:val="24"/>
          <w:szCs w:val="24"/>
        </w:rPr>
        <w:t xml:space="preserve">Powierzchnia kompleksowo zagospodarowanej przestrzeni publicznej </w:t>
      </w:r>
      <w:proofErr w:type="spellStart"/>
      <w:r w:rsidRPr="00321AF8">
        <w:rPr>
          <w:rFonts w:ascii="Arial" w:hAnsi="Arial" w:cs="Arial"/>
          <w:sz w:val="24"/>
          <w:szCs w:val="24"/>
        </w:rPr>
        <w:t>rewitalizowanego</w:t>
      </w:r>
      <w:proofErr w:type="spellEnd"/>
      <w:r w:rsidRPr="00321AF8">
        <w:rPr>
          <w:rFonts w:ascii="Arial" w:hAnsi="Arial" w:cs="Arial"/>
          <w:sz w:val="24"/>
          <w:szCs w:val="24"/>
        </w:rPr>
        <w:t xml:space="preserve"> terenu [ha],</w:t>
      </w:r>
      <w:r w:rsidRPr="00321AF8">
        <w:rPr>
          <w:rFonts w:ascii="Arial" w:hAnsi="Arial" w:cs="Arial"/>
          <w:noProof/>
        </w:rPr>
        <w:t xml:space="preserve"> </w:t>
      </w:r>
    </w:p>
    <w:p w:rsidR="00DB33FD" w:rsidRPr="00321AF8" w:rsidRDefault="00DB33FD" w:rsidP="003B7698">
      <w:pPr>
        <w:pStyle w:val="Akapitzlist"/>
        <w:numPr>
          <w:ilvl w:val="0"/>
          <w:numId w:val="32"/>
        </w:numPr>
        <w:tabs>
          <w:tab w:val="left" w:pos="284"/>
        </w:tabs>
        <w:autoSpaceDE w:val="0"/>
        <w:autoSpaceDN w:val="0"/>
        <w:adjustRightInd w:val="0"/>
        <w:spacing w:after="0" w:line="360" w:lineRule="auto"/>
        <w:ind w:left="0" w:firstLine="0"/>
        <w:jc w:val="both"/>
        <w:rPr>
          <w:rFonts w:ascii="Arial" w:hAnsi="Arial" w:cs="Arial"/>
          <w:sz w:val="24"/>
          <w:szCs w:val="24"/>
        </w:rPr>
      </w:pPr>
      <w:r w:rsidRPr="00321AF8">
        <w:rPr>
          <w:rFonts w:ascii="Arial" w:hAnsi="Arial" w:cs="Arial"/>
          <w:sz w:val="24"/>
          <w:szCs w:val="24"/>
        </w:rPr>
        <w:t>Powierzchnia obszaru obj</w:t>
      </w:r>
      <w:r w:rsidRPr="00321AF8">
        <w:rPr>
          <w:rFonts w:ascii="Arial" w:eastAsia="TimesNewRoman" w:hAnsi="Arial" w:cs="Arial"/>
          <w:sz w:val="24"/>
          <w:szCs w:val="24"/>
        </w:rPr>
        <w:t>ę</w:t>
      </w:r>
      <w:r w:rsidRPr="00321AF8">
        <w:rPr>
          <w:rFonts w:ascii="Arial" w:hAnsi="Arial" w:cs="Arial"/>
          <w:sz w:val="24"/>
          <w:szCs w:val="24"/>
        </w:rPr>
        <w:t>ta ochron</w:t>
      </w:r>
      <w:r w:rsidRPr="00321AF8">
        <w:rPr>
          <w:rFonts w:ascii="Arial" w:eastAsia="TimesNewRoman" w:hAnsi="Arial" w:cs="Arial"/>
          <w:sz w:val="24"/>
          <w:szCs w:val="24"/>
        </w:rPr>
        <w:t xml:space="preserve">ą </w:t>
      </w:r>
      <w:r w:rsidRPr="00321AF8">
        <w:rPr>
          <w:rFonts w:ascii="Arial" w:hAnsi="Arial" w:cs="Arial"/>
          <w:sz w:val="24"/>
          <w:szCs w:val="24"/>
        </w:rPr>
        <w:t>przeciwpo</w:t>
      </w:r>
      <w:r w:rsidRPr="00321AF8">
        <w:rPr>
          <w:rFonts w:ascii="Arial" w:eastAsia="TimesNewRoman" w:hAnsi="Arial" w:cs="Arial"/>
          <w:sz w:val="24"/>
          <w:szCs w:val="24"/>
        </w:rPr>
        <w:t>ż</w:t>
      </w:r>
      <w:r w:rsidRPr="00321AF8">
        <w:rPr>
          <w:rFonts w:ascii="Arial" w:hAnsi="Arial" w:cs="Arial"/>
          <w:sz w:val="24"/>
          <w:szCs w:val="24"/>
        </w:rPr>
        <w:t>arow</w:t>
      </w:r>
      <w:r w:rsidRPr="00321AF8">
        <w:rPr>
          <w:rFonts w:ascii="Arial" w:eastAsia="TimesNewRoman" w:hAnsi="Arial" w:cs="Arial"/>
          <w:sz w:val="24"/>
          <w:szCs w:val="24"/>
        </w:rPr>
        <w:t xml:space="preserve">ą </w:t>
      </w:r>
      <w:r w:rsidRPr="00321AF8">
        <w:rPr>
          <w:rFonts w:ascii="Arial" w:hAnsi="Arial" w:cs="Arial"/>
          <w:sz w:val="24"/>
          <w:szCs w:val="24"/>
        </w:rPr>
        <w:t>i przeciwwłamaniow</w:t>
      </w:r>
      <w:r w:rsidRPr="00321AF8">
        <w:rPr>
          <w:rFonts w:ascii="Arial" w:eastAsia="TimesNewRoman" w:hAnsi="Arial" w:cs="Arial"/>
          <w:sz w:val="24"/>
          <w:szCs w:val="24"/>
        </w:rPr>
        <w:t xml:space="preserve">ą </w:t>
      </w:r>
      <w:r w:rsidRPr="00321AF8">
        <w:rPr>
          <w:rFonts w:ascii="Arial" w:eastAsia="TimesNewRoman" w:hAnsi="Arial" w:cs="Arial"/>
          <w:sz w:val="24"/>
          <w:szCs w:val="24"/>
        </w:rPr>
        <w:br/>
      </w:r>
      <w:r w:rsidRPr="00321AF8">
        <w:rPr>
          <w:rFonts w:ascii="Arial" w:hAnsi="Arial" w:cs="Arial"/>
          <w:sz w:val="24"/>
          <w:szCs w:val="24"/>
        </w:rPr>
        <w:t xml:space="preserve">w </w:t>
      </w:r>
      <w:proofErr w:type="spellStart"/>
      <w:r w:rsidRPr="00321AF8">
        <w:rPr>
          <w:rFonts w:ascii="Arial" w:hAnsi="Arial" w:cs="Arial"/>
          <w:sz w:val="24"/>
          <w:szCs w:val="24"/>
        </w:rPr>
        <w:t>rewitalizowanych</w:t>
      </w:r>
      <w:proofErr w:type="spellEnd"/>
      <w:r w:rsidRPr="00321AF8">
        <w:rPr>
          <w:rFonts w:ascii="Arial" w:hAnsi="Arial" w:cs="Arial"/>
          <w:sz w:val="24"/>
          <w:szCs w:val="24"/>
        </w:rPr>
        <w:t xml:space="preserve"> obiektach [</w:t>
      </w:r>
      <w:proofErr w:type="spellStart"/>
      <w:r w:rsidRPr="00321AF8">
        <w:rPr>
          <w:rFonts w:ascii="Arial" w:hAnsi="Arial" w:cs="Arial"/>
          <w:sz w:val="24"/>
          <w:szCs w:val="24"/>
        </w:rPr>
        <w:t>m²</w:t>
      </w:r>
      <w:proofErr w:type="spellEnd"/>
      <w:r w:rsidRPr="00321AF8">
        <w:rPr>
          <w:rFonts w:ascii="Arial" w:hAnsi="Arial" w:cs="Arial"/>
          <w:sz w:val="24"/>
          <w:szCs w:val="24"/>
        </w:rPr>
        <w:t>],</w:t>
      </w:r>
    </w:p>
    <w:p w:rsidR="00DB33FD" w:rsidRPr="00321AF8" w:rsidRDefault="00DB33FD" w:rsidP="00DB33FD">
      <w:pPr>
        <w:autoSpaceDE w:val="0"/>
        <w:autoSpaceDN w:val="0"/>
        <w:adjustRightInd w:val="0"/>
        <w:spacing w:line="360" w:lineRule="auto"/>
        <w:rPr>
          <w:rFonts w:ascii="Arial" w:hAnsi="Arial" w:cs="Arial"/>
        </w:rPr>
      </w:pPr>
      <w:r w:rsidRPr="00321AF8">
        <w:rPr>
          <w:rFonts w:ascii="Arial" w:hAnsi="Arial" w:cs="Arial"/>
        </w:rPr>
        <w:t>Uwaga – wybór wska</w:t>
      </w:r>
      <w:r w:rsidRPr="00321AF8">
        <w:rPr>
          <w:rFonts w:ascii="Arial" w:eastAsia="TimesNewRoman" w:hAnsi="Arial" w:cs="Arial"/>
        </w:rPr>
        <w:t>ź</w:t>
      </w:r>
      <w:r w:rsidRPr="00321AF8">
        <w:rPr>
          <w:rFonts w:ascii="Arial" w:hAnsi="Arial" w:cs="Arial"/>
        </w:rPr>
        <w:t>ników do monitorowania oraz ich kwantyfikacja dokonana zostanie w dokumentacji aplikacyjnej projektu, składanej w ramach naborów ogłaszanych przez instytucje odpowiedzialne za realizacje i wdro</w:t>
      </w:r>
      <w:r w:rsidRPr="00321AF8">
        <w:rPr>
          <w:rFonts w:ascii="Arial" w:eastAsia="TimesNewRoman" w:hAnsi="Arial" w:cs="Arial"/>
        </w:rPr>
        <w:t>ż</w:t>
      </w:r>
      <w:r w:rsidRPr="00321AF8">
        <w:rPr>
          <w:rFonts w:ascii="Arial" w:hAnsi="Arial" w:cs="Arial"/>
        </w:rPr>
        <w:t>enie poszczególnych programów współfinansowanych</w:t>
      </w:r>
      <w:r w:rsidRPr="00321AF8">
        <w:rPr>
          <w:rFonts w:cs="Arial"/>
        </w:rPr>
        <w:t xml:space="preserve"> </w:t>
      </w:r>
      <w:r w:rsidRPr="00321AF8">
        <w:rPr>
          <w:rFonts w:ascii="Arial" w:hAnsi="Arial" w:cs="Arial"/>
        </w:rPr>
        <w:t xml:space="preserve">ze </w:t>
      </w:r>
      <w:r w:rsidRPr="00321AF8">
        <w:rPr>
          <w:rFonts w:ascii="Arial" w:eastAsia="TimesNewRoman" w:hAnsi="Arial" w:cs="Arial"/>
        </w:rPr>
        <w:t>ś</w:t>
      </w:r>
      <w:r w:rsidRPr="00321AF8">
        <w:rPr>
          <w:rFonts w:ascii="Arial" w:hAnsi="Arial" w:cs="Arial"/>
        </w:rPr>
        <w:t>rodków zewn</w:t>
      </w:r>
      <w:r w:rsidRPr="00321AF8">
        <w:rPr>
          <w:rFonts w:ascii="Arial" w:eastAsia="TimesNewRoman" w:hAnsi="Arial" w:cs="Arial"/>
        </w:rPr>
        <w:t>ę</w:t>
      </w:r>
      <w:r w:rsidRPr="00321AF8">
        <w:rPr>
          <w:rFonts w:ascii="Arial" w:hAnsi="Arial" w:cs="Arial"/>
        </w:rPr>
        <w:t>trznych.</w:t>
      </w:r>
    </w:p>
    <w:p w:rsidR="00F81F42" w:rsidRDefault="00F81F42" w:rsidP="00395823">
      <w:pPr>
        <w:autoSpaceDE w:val="0"/>
        <w:autoSpaceDN w:val="0"/>
        <w:adjustRightInd w:val="0"/>
        <w:jc w:val="both"/>
        <w:rPr>
          <w:rFonts w:ascii="CenturyGothic" w:hAnsi="CenturyGothic" w:cs="CenturyGothic"/>
          <w:sz w:val="21"/>
          <w:szCs w:val="21"/>
        </w:rPr>
      </w:pPr>
    </w:p>
    <w:p w:rsidR="00F81F42" w:rsidRDefault="00F81F42" w:rsidP="00F81F42">
      <w:pPr>
        <w:autoSpaceDE w:val="0"/>
        <w:autoSpaceDN w:val="0"/>
        <w:adjustRightInd w:val="0"/>
        <w:rPr>
          <w:rFonts w:ascii="Arial" w:hAnsi="Arial" w:cs="Arial"/>
        </w:rPr>
      </w:pPr>
    </w:p>
    <w:p w:rsidR="00F81F42" w:rsidRPr="003B6AD9" w:rsidRDefault="00F81F42" w:rsidP="00F81F42">
      <w:pPr>
        <w:autoSpaceDE w:val="0"/>
        <w:autoSpaceDN w:val="0"/>
        <w:adjustRightInd w:val="0"/>
        <w:rPr>
          <w:rFonts w:ascii="Arial" w:hAnsi="Arial" w:cs="Arial"/>
        </w:rPr>
      </w:pPr>
      <w:r w:rsidRPr="003B6AD9">
        <w:rPr>
          <w:rFonts w:ascii="Arial" w:hAnsi="Arial" w:cs="Arial"/>
        </w:rPr>
        <w:t>ZASADY</w:t>
      </w:r>
      <w:r>
        <w:rPr>
          <w:rFonts w:ascii="Arial" w:hAnsi="Arial" w:cs="Arial"/>
        </w:rPr>
        <w:t xml:space="preserve"> REALIZACJI </w:t>
      </w:r>
      <w:r w:rsidRPr="003B6AD9">
        <w:rPr>
          <w:rFonts w:ascii="Arial" w:hAnsi="Arial" w:cs="Arial"/>
        </w:rPr>
        <w:t>PARTNERSTWA</w:t>
      </w:r>
      <w:r>
        <w:rPr>
          <w:rFonts w:ascii="Arial" w:hAnsi="Arial" w:cs="Arial"/>
        </w:rPr>
        <w:t xml:space="preserve"> I PARTYCYPACJI ORAZ </w:t>
      </w:r>
      <w:r w:rsidRPr="003B6AD9">
        <w:rPr>
          <w:rFonts w:ascii="Arial" w:hAnsi="Arial" w:cs="Arial"/>
        </w:rPr>
        <w:t xml:space="preserve">WSPÓŁPRACY W </w:t>
      </w:r>
      <w:r>
        <w:rPr>
          <w:rFonts w:ascii="Arial" w:hAnsi="Arial" w:cs="Arial"/>
        </w:rPr>
        <w:t xml:space="preserve">ZAKRESIE PROWADZONEJ </w:t>
      </w:r>
      <w:r w:rsidRPr="003B6AD9">
        <w:rPr>
          <w:rFonts w:ascii="Arial" w:hAnsi="Arial" w:cs="Arial"/>
        </w:rPr>
        <w:t>REWITALIZACJI</w:t>
      </w:r>
      <w:r>
        <w:rPr>
          <w:rFonts w:ascii="Arial" w:hAnsi="Arial" w:cs="Arial"/>
        </w:rPr>
        <w:t xml:space="preserve"> </w:t>
      </w:r>
      <w:r w:rsidR="00DB33FD">
        <w:rPr>
          <w:rFonts w:ascii="Arial" w:hAnsi="Arial" w:cs="Arial"/>
        </w:rPr>
        <w:t>GMINY ZDUNY</w:t>
      </w:r>
      <w:r>
        <w:rPr>
          <w:rFonts w:ascii="Arial" w:hAnsi="Arial" w:cs="Arial"/>
        </w:rPr>
        <w:t xml:space="preserve"> </w:t>
      </w:r>
    </w:p>
    <w:p w:rsidR="00F81F42" w:rsidRPr="003B6AD9" w:rsidRDefault="00F81F42" w:rsidP="00F81F42"/>
    <w:p w:rsidR="00F81F42" w:rsidRDefault="00F81F42" w:rsidP="00F81F42">
      <w:pPr>
        <w:autoSpaceDE w:val="0"/>
        <w:autoSpaceDN w:val="0"/>
        <w:adjustRightInd w:val="0"/>
        <w:spacing w:line="360" w:lineRule="auto"/>
        <w:rPr>
          <w:rFonts w:ascii="Arial" w:hAnsi="Arial" w:cs="Arial"/>
        </w:rPr>
      </w:pPr>
    </w:p>
    <w:p w:rsidR="00F81F42" w:rsidRDefault="00F81F42" w:rsidP="00DB33FD">
      <w:pPr>
        <w:autoSpaceDE w:val="0"/>
        <w:autoSpaceDN w:val="0"/>
        <w:adjustRightInd w:val="0"/>
        <w:spacing w:line="360" w:lineRule="auto"/>
        <w:jc w:val="both"/>
        <w:rPr>
          <w:rFonts w:ascii="Arial" w:hAnsi="Arial" w:cs="Arial"/>
        </w:rPr>
      </w:pPr>
      <w:r>
        <w:rPr>
          <w:rFonts w:ascii="Arial" w:hAnsi="Arial" w:cs="Arial"/>
        </w:rPr>
        <w:t xml:space="preserve">Zintegrowany Program Rewitalizacji </w:t>
      </w:r>
      <w:r w:rsidR="00DB33FD">
        <w:rPr>
          <w:rFonts w:ascii="Arial" w:hAnsi="Arial" w:cs="Arial"/>
        </w:rPr>
        <w:t>Gminy Zduny</w:t>
      </w:r>
      <w:r>
        <w:rPr>
          <w:rFonts w:ascii="Arial" w:hAnsi="Arial" w:cs="Arial"/>
        </w:rPr>
        <w:t xml:space="preserve"> uwzględnia mechanizmy włączenia mieszkańców, przedsiębiorców i podmiotów prywatnych i grup aktywnych działających na </w:t>
      </w:r>
      <w:r>
        <w:rPr>
          <w:rFonts w:ascii="Arial" w:hAnsi="Arial" w:cs="Arial"/>
        </w:rPr>
        <w:lastRenderedPageBreak/>
        <w:t xml:space="preserve">terenie Gminy </w:t>
      </w:r>
      <w:r w:rsidR="00DB33FD">
        <w:rPr>
          <w:rFonts w:ascii="Arial" w:hAnsi="Arial" w:cs="Arial"/>
        </w:rPr>
        <w:t>Zduny</w:t>
      </w:r>
      <w:r>
        <w:rPr>
          <w:rFonts w:ascii="Arial" w:hAnsi="Arial" w:cs="Arial"/>
        </w:rPr>
        <w:t xml:space="preserve"> w procesie planowanych procesów rewitalizacyjnych poprzez aktywną ko</w:t>
      </w:r>
      <w:r w:rsidRPr="007B5A61">
        <w:rPr>
          <w:rFonts w:ascii="Arial" w:hAnsi="Arial" w:cs="Arial"/>
        </w:rPr>
        <w:t>munikacj</w:t>
      </w:r>
      <w:r>
        <w:rPr>
          <w:rFonts w:ascii="Arial" w:hAnsi="Arial" w:cs="Arial"/>
        </w:rPr>
        <w:t>ę</w:t>
      </w:r>
      <w:r w:rsidRPr="007B5A61">
        <w:rPr>
          <w:rFonts w:ascii="Arial" w:hAnsi="Arial" w:cs="Arial"/>
        </w:rPr>
        <w:t xml:space="preserve"> </w:t>
      </w:r>
      <w:r>
        <w:rPr>
          <w:rFonts w:ascii="Arial" w:hAnsi="Arial" w:cs="Arial"/>
        </w:rPr>
        <w:t xml:space="preserve">prowadzącą do </w:t>
      </w:r>
      <w:r w:rsidRPr="007B5A61">
        <w:rPr>
          <w:rFonts w:ascii="Arial" w:hAnsi="Arial" w:cs="Arial"/>
        </w:rPr>
        <w:t>upowszechnieni</w:t>
      </w:r>
      <w:r>
        <w:rPr>
          <w:rFonts w:ascii="Arial" w:hAnsi="Arial" w:cs="Arial"/>
        </w:rPr>
        <w:t>a</w:t>
      </w:r>
      <w:r w:rsidRPr="007B5A61">
        <w:rPr>
          <w:rFonts w:ascii="Arial" w:hAnsi="Arial" w:cs="Arial"/>
        </w:rPr>
        <w:t xml:space="preserve"> zamierzeń </w:t>
      </w:r>
      <w:r>
        <w:rPr>
          <w:rFonts w:ascii="Arial" w:hAnsi="Arial" w:cs="Arial"/>
        </w:rPr>
        <w:t xml:space="preserve">rewitalizacyjnych </w:t>
      </w:r>
      <w:r w:rsidR="00DB33FD">
        <w:rPr>
          <w:rFonts w:ascii="Arial" w:hAnsi="Arial" w:cs="Arial"/>
        </w:rPr>
        <w:br/>
      </w:r>
      <w:r>
        <w:rPr>
          <w:rFonts w:ascii="Arial" w:hAnsi="Arial" w:cs="Arial"/>
        </w:rPr>
        <w:t xml:space="preserve">i rewaloryzacyjnych wśród </w:t>
      </w:r>
      <w:r w:rsidRPr="007B5A61">
        <w:rPr>
          <w:rFonts w:ascii="Arial" w:hAnsi="Arial" w:cs="Arial"/>
        </w:rPr>
        <w:t>przyszłych beneficjentów, j</w:t>
      </w:r>
      <w:r>
        <w:rPr>
          <w:rFonts w:ascii="Arial" w:hAnsi="Arial" w:cs="Arial"/>
        </w:rPr>
        <w:t xml:space="preserve">ednostek organizacyjnych </w:t>
      </w:r>
      <w:r w:rsidR="003B7698">
        <w:rPr>
          <w:rFonts w:ascii="Arial" w:hAnsi="Arial" w:cs="Arial"/>
        </w:rPr>
        <w:t>gminy,</w:t>
      </w:r>
      <w:r>
        <w:rPr>
          <w:rFonts w:ascii="Arial" w:hAnsi="Arial" w:cs="Arial"/>
        </w:rPr>
        <w:t xml:space="preserve"> </w:t>
      </w:r>
      <w:r w:rsidRPr="007B5A61">
        <w:rPr>
          <w:rFonts w:ascii="Arial" w:hAnsi="Arial" w:cs="Arial"/>
        </w:rPr>
        <w:t>podmiotów</w:t>
      </w:r>
      <w:r>
        <w:rPr>
          <w:rFonts w:ascii="Arial" w:hAnsi="Arial" w:cs="Arial"/>
        </w:rPr>
        <w:t xml:space="preserve"> prawnych</w:t>
      </w:r>
      <w:r w:rsidR="00DB33FD">
        <w:rPr>
          <w:rFonts w:ascii="Arial" w:hAnsi="Arial" w:cs="Arial"/>
        </w:rPr>
        <w:t xml:space="preserve"> </w:t>
      </w:r>
      <w:r>
        <w:rPr>
          <w:rFonts w:ascii="Arial" w:hAnsi="Arial" w:cs="Arial"/>
        </w:rPr>
        <w:t xml:space="preserve">i prywatnych właścicieli. </w:t>
      </w:r>
    </w:p>
    <w:p w:rsidR="00F81F42" w:rsidRDefault="00F81F42" w:rsidP="00DB33FD">
      <w:pPr>
        <w:autoSpaceDE w:val="0"/>
        <w:autoSpaceDN w:val="0"/>
        <w:adjustRightInd w:val="0"/>
        <w:spacing w:line="360" w:lineRule="auto"/>
        <w:jc w:val="both"/>
        <w:rPr>
          <w:rFonts w:ascii="Arial" w:hAnsi="Arial" w:cs="Arial"/>
          <w:b/>
        </w:rPr>
      </w:pPr>
    </w:p>
    <w:p w:rsidR="00F81F42" w:rsidRDefault="00F81F42" w:rsidP="00F81F42">
      <w:pPr>
        <w:autoSpaceDE w:val="0"/>
        <w:autoSpaceDN w:val="0"/>
        <w:adjustRightInd w:val="0"/>
        <w:spacing w:line="360" w:lineRule="auto"/>
        <w:rPr>
          <w:rFonts w:ascii="Arial" w:hAnsi="Arial" w:cs="Arial"/>
          <w:b/>
        </w:rPr>
      </w:pPr>
      <w:r w:rsidRPr="00C57F9F">
        <w:rPr>
          <w:rFonts w:ascii="Arial" w:hAnsi="Arial" w:cs="Arial"/>
          <w:b/>
        </w:rPr>
        <w:t xml:space="preserve">Zakładane mechanizmy współpracy </w:t>
      </w:r>
      <w:r>
        <w:rPr>
          <w:rFonts w:ascii="Arial" w:hAnsi="Arial" w:cs="Arial"/>
          <w:b/>
        </w:rPr>
        <w:t xml:space="preserve">włączania mieszkańców, przedsiębiorców </w:t>
      </w:r>
      <w:r>
        <w:rPr>
          <w:rFonts w:ascii="Arial" w:hAnsi="Arial" w:cs="Arial"/>
          <w:b/>
        </w:rPr>
        <w:br/>
        <w:t xml:space="preserve">i innych podmiotów prawnych i grup aktywnych na terenie Gminy </w:t>
      </w:r>
      <w:r w:rsidR="00DB33FD">
        <w:rPr>
          <w:rFonts w:ascii="Arial" w:hAnsi="Arial" w:cs="Arial"/>
          <w:b/>
        </w:rPr>
        <w:t>Zduny</w:t>
      </w:r>
      <w:r>
        <w:rPr>
          <w:rFonts w:ascii="Arial" w:hAnsi="Arial" w:cs="Arial"/>
          <w:b/>
        </w:rPr>
        <w:t xml:space="preserve"> w proces rewitalizacji</w:t>
      </w:r>
      <w:r w:rsidRPr="00C57F9F">
        <w:rPr>
          <w:rFonts w:ascii="Arial" w:hAnsi="Arial" w:cs="Arial"/>
          <w:b/>
        </w:rPr>
        <w:t>:</w:t>
      </w:r>
    </w:p>
    <w:p w:rsidR="00F81F42" w:rsidRDefault="00F81F42" w:rsidP="00CB4D44">
      <w:pPr>
        <w:numPr>
          <w:ilvl w:val="0"/>
          <w:numId w:val="43"/>
        </w:numPr>
        <w:autoSpaceDE w:val="0"/>
        <w:autoSpaceDN w:val="0"/>
        <w:adjustRightInd w:val="0"/>
        <w:spacing w:line="360" w:lineRule="auto"/>
        <w:jc w:val="both"/>
        <w:rPr>
          <w:rFonts w:ascii="Arial" w:hAnsi="Arial" w:cs="Arial"/>
        </w:rPr>
      </w:pPr>
      <w:r>
        <w:rPr>
          <w:rFonts w:ascii="Arial" w:hAnsi="Arial" w:cs="Arial"/>
        </w:rPr>
        <w:t xml:space="preserve">prowadzenie </w:t>
      </w:r>
      <w:r w:rsidRPr="005C01E5">
        <w:rPr>
          <w:rFonts w:ascii="Arial" w:hAnsi="Arial" w:cs="Arial"/>
        </w:rPr>
        <w:t>spotka</w:t>
      </w:r>
      <w:r>
        <w:rPr>
          <w:rFonts w:ascii="Arial" w:hAnsi="Arial" w:cs="Arial"/>
        </w:rPr>
        <w:t>ń</w:t>
      </w:r>
      <w:r w:rsidRPr="005C01E5">
        <w:rPr>
          <w:rFonts w:ascii="Arial" w:hAnsi="Arial" w:cs="Arial"/>
        </w:rPr>
        <w:t xml:space="preserve"> </w:t>
      </w:r>
      <w:r>
        <w:rPr>
          <w:rFonts w:ascii="Arial" w:hAnsi="Arial" w:cs="Arial"/>
        </w:rPr>
        <w:t xml:space="preserve">konsultacyjnych w Urzędzie </w:t>
      </w:r>
      <w:r w:rsidR="00DB33FD">
        <w:rPr>
          <w:rFonts w:ascii="Arial" w:hAnsi="Arial" w:cs="Arial"/>
        </w:rPr>
        <w:t xml:space="preserve">Gminy Zduny </w:t>
      </w:r>
      <w:r>
        <w:rPr>
          <w:rFonts w:ascii="Arial" w:hAnsi="Arial" w:cs="Arial"/>
        </w:rPr>
        <w:t xml:space="preserve">z udziałem podmiotów planujących realizację projektów uzupełniających prowadzone zamierzenia w kierunku przeprowadzenia działań rewitalizacyjnych, </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 xml:space="preserve">umieszczenie informacji na stronie internetowej Urzędu </w:t>
      </w:r>
      <w:r w:rsidR="00DB33FD">
        <w:rPr>
          <w:rFonts w:ascii="Arial" w:hAnsi="Arial" w:cs="Arial"/>
        </w:rPr>
        <w:t>Gminy Zduny</w:t>
      </w:r>
      <w:r w:rsidRPr="00B9193D">
        <w:rPr>
          <w:rFonts w:ascii="Arial" w:hAnsi="Arial" w:cs="Arial"/>
        </w:rPr>
        <w:t xml:space="preserve"> oraz na tablicy ogłoszeń informacji o wskazanym terenie przeznaczonym do przeprowadzenia działań rewitalizacyjnych, </w:t>
      </w:r>
    </w:p>
    <w:p w:rsidR="00F81F42" w:rsidRPr="009A263E" w:rsidRDefault="00F81F42" w:rsidP="00CB4D44">
      <w:pPr>
        <w:numPr>
          <w:ilvl w:val="0"/>
          <w:numId w:val="43"/>
        </w:numPr>
        <w:autoSpaceDE w:val="0"/>
        <w:autoSpaceDN w:val="0"/>
        <w:adjustRightInd w:val="0"/>
        <w:spacing w:line="360" w:lineRule="auto"/>
        <w:jc w:val="both"/>
        <w:rPr>
          <w:rFonts w:ascii="Arial" w:hAnsi="Arial" w:cs="Arial"/>
          <w:b/>
        </w:rPr>
      </w:pPr>
      <w:r>
        <w:rPr>
          <w:rFonts w:ascii="Arial" w:hAnsi="Arial" w:cs="Arial"/>
          <w:b/>
        </w:rPr>
        <w:t xml:space="preserve">kluczowym działaniem jest zapraszanie do współpracy wszystkich grup </w:t>
      </w:r>
      <w:proofErr w:type="spellStart"/>
      <w:r>
        <w:rPr>
          <w:rFonts w:ascii="Arial" w:hAnsi="Arial" w:cs="Arial"/>
          <w:b/>
        </w:rPr>
        <w:t>interesariuszy</w:t>
      </w:r>
      <w:proofErr w:type="spellEnd"/>
      <w:r>
        <w:rPr>
          <w:rFonts w:ascii="Arial" w:hAnsi="Arial" w:cs="Arial"/>
          <w:b/>
        </w:rPr>
        <w:t>, w tym  szczególnie społeczność obszaru wskazanego od rewitalizacji, użytkowników, przedsiębiorców i organizacje pozarządowe,</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zaproszenie inwestorów do aktywnego włączenia w planowane procesy rewitalizacyjne z zakresu zamierzeń mogących uzupełniać szeroki zakres działań rewitalizacyjnych ze wskazaniem możliwych źródeł finansowania planowanych prac,</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spotkania i dyskusje oraz konsultacyjne z mieszkańcami i partnerami służące wypracowaniu końcowej edycji koncepcji rewitalizacji,</w:t>
      </w:r>
    </w:p>
    <w:p w:rsidR="00F81F42" w:rsidRPr="009A263E" w:rsidRDefault="00F81F42" w:rsidP="00CB4D44">
      <w:pPr>
        <w:numPr>
          <w:ilvl w:val="0"/>
          <w:numId w:val="43"/>
        </w:numPr>
        <w:autoSpaceDE w:val="0"/>
        <w:autoSpaceDN w:val="0"/>
        <w:adjustRightInd w:val="0"/>
        <w:spacing w:line="360" w:lineRule="auto"/>
        <w:jc w:val="both"/>
        <w:rPr>
          <w:rFonts w:ascii="Arial" w:hAnsi="Arial" w:cs="Arial"/>
          <w:b/>
        </w:rPr>
      </w:pPr>
      <w:r w:rsidRPr="009A263E">
        <w:rPr>
          <w:rFonts w:ascii="Arial" w:hAnsi="Arial" w:cs="Arial"/>
          <w:b/>
        </w:rPr>
        <w:t xml:space="preserve">program zakłada dokumentowanie udziału </w:t>
      </w:r>
      <w:r>
        <w:rPr>
          <w:rFonts w:ascii="Arial" w:hAnsi="Arial" w:cs="Arial"/>
          <w:b/>
        </w:rPr>
        <w:t xml:space="preserve">w nim różnych grup </w:t>
      </w:r>
      <w:proofErr w:type="spellStart"/>
      <w:r>
        <w:rPr>
          <w:rFonts w:ascii="Arial" w:hAnsi="Arial" w:cs="Arial"/>
          <w:b/>
        </w:rPr>
        <w:t>interesariuszy</w:t>
      </w:r>
      <w:proofErr w:type="spellEnd"/>
      <w:r>
        <w:rPr>
          <w:rFonts w:ascii="Arial" w:hAnsi="Arial" w:cs="Arial"/>
          <w:b/>
        </w:rPr>
        <w:t xml:space="preserve"> w celu weryfikacji i oceny stopnia osiągnięcia uspołecznienia. </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 xml:space="preserve">zamieszczanie bieżących informacji dotyczących planowanych działań rewitalizacyjnych na stronie internetowej Urzędu </w:t>
      </w:r>
      <w:r w:rsidR="00DB33FD">
        <w:rPr>
          <w:rFonts w:ascii="Arial" w:hAnsi="Arial" w:cs="Arial"/>
        </w:rPr>
        <w:t>Gminy Zduny</w:t>
      </w:r>
      <w:r w:rsidRPr="00B9193D">
        <w:rPr>
          <w:rFonts w:ascii="Arial" w:hAnsi="Arial" w:cs="Arial"/>
        </w:rPr>
        <w:t>,</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prezentacja dla mieszkańców koncepcji architektoniczno-urbanistycznej obszaru wskazanego do rewitalizacji,</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 xml:space="preserve">konsultacje koncepcji architektoniczno-urbanistycznej obszaru wskazanego </w:t>
      </w:r>
      <w:r>
        <w:rPr>
          <w:rFonts w:ascii="Arial" w:hAnsi="Arial" w:cs="Arial"/>
        </w:rPr>
        <w:br/>
      </w:r>
      <w:r w:rsidRPr="00B9193D">
        <w:rPr>
          <w:rFonts w:ascii="Arial" w:hAnsi="Arial" w:cs="Arial"/>
        </w:rPr>
        <w:t xml:space="preserve">do rewitalizacji z mieszkańcami Gminy </w:t>
      </w:r>
      <w:r w:rsidR="00DB33FD">
        <w:rPr>
          <w:rFonts w:ascii="Arial" w:hAnsi="Arial" w:cs="Arial"/>
        </w:rPr>
        <w:t>Zduny</w:t>
      </w:r>
      <w:r w:rsidRPr="00B9193D">
        <w:rPr>
          <w:rFonts w:ascii="Arial" w:hAnsi="Arial" w:cs="Arial"/>
        </w:rPr>
        <w:t>,</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promocja zamierzeń rewitalizacyjnych,</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artykuły w prasie lokalnej,</w:t>
      </w:r>
    </w:p>
    <w:p w:rsidR="00F81F42" w:rsidRDefault="00F81F42" w:rsidP="00CB4D44">
      <w:pPr>
        <w:numPr>
          <w:ilvl w:val="0"/>
          <w:numId w:val="43"/>
        </w:numPr>
        <w:autoSpaceDE w:val="0"/>
        <w:autoSpaceDN w:val="0"/>
        <w:adjustRightInd w:val="0"/>
        <w:spacing w:line="360" w:lineRule="auto"/>
        <w:jc w:val="both"/>
        <w:rPr>
          <w:rFonts w:ascii="Arial" w:hAnsi="Arial" w:cs="Arial"/>
        </w:rPr>
      </w:pPr>
      <w:r w:rsidRPr="00B9193D">
        <w:rPr>
          <w:rFonts w:ascii="Arial" w:hAnsi="Arial" w:cs="Arial"/>
        </w:rPr>
        <w:t>przedstawianie wyników realizacji prowadzonych prac</w:t>
      </w:r>
    </w:p>
    <w:p w:rsidR="00F81F42" w:rsidRDefault="00F81F42" w:rsidP="00F81F42">
      <w:pPr>
        <w:autoSpaceDE w:val="0"/>
        <w:autoSpaceDN w:val="0"/>
        <w:adjustRightInd w:val="0"/>
        <w:spacing w:line="360" w:lineRule="auto"/>
        <w:rPr>
          <w:rFonts w:ascii="Arial" w:hAnsi="Arial" w:cs="Arial"/>
          <w:b/>
        </w:rPr>
      </w:pPr>
    </w:p>
    <w:p w:rsidR="00F81F42" w:rsidRPr="00417F5D" w:rsidRDefault="00F81F42" w:rsidP="00DB33FD">
      <w:pPr>
        <w:autoSpaceDE w:val="0"/>
        <w:autoSpaceDN w:val="0"/>
        <w:adjustRightInd w:val="0"/>
        <w:spacing w:line="360" w:lineRule="auto"/>
        <w:jc w:val="both"/>
        <w:rPr>
          <w:rFonts w:ascii="Arial" w:hAnsi="Arial" w:cs="Arial"/>
          <w:b/>
        </w:rPr>
      </w:pPr>
      <w:r>
        <w:rPr>
          <w:rFonts w:ascii="Arial" w:hAnsi="Arial" w:cs="Arial"/>
          <w:b/>
        </w:rPr>
        <w:lastRenderedPageBreak/>
        <w:t xml:space="preserve">Program w szerokim stopniu uwzględnia partycypację społeczną wpisaną </w:t>
      </w:r>
      <w:r>
        <w:rPr>
          <w:rFonts w:ascii="Arial" w:hAnsi="Arial" w:cs="Arial"/>
          <w:b/>
        </w:rPr>
        <w:br/>
        <w:t>w procesy rewitalizacji jako fundament działań na każdym etapie prowadzonego procesu</w:t>
      </w:r>
      <w:r w:rsidRPr="00417F5D">
        <w:rPr>
          <w:rFonts w:ascii="Arial" w:hAnsi="Arial" w:cs="Arial"/>
          <w:b/>
        </w:rPr>
        <w:t xml:space="preserve"> </w:t>
      </w:r>
      <w:r>
        <w:rPr>
          <w:rFonts w:ascii="Arial" w:hAnsi="Arial" w:cs="Arial"/>
          <w:b/>
        </w:rPr>
        <w:t>zarówno na etapie diagnozy, programowania osiągnięcia celów, wdrażania zaplanowanych działań i monitorowania osiąganych rezultatów</w:t>
      </w:r>
      <w:r w:rsidRPr="00417F5D">
        <w:rPr>
          <w:rFonts w:ascii="Arial" w:hAnsi="Arial" w:cs="Arial"/>
          <w:b/>
        </w:rPr>
        <w:t>.</w:t>
      </w:r>
    </w:p>
    <w:p w:rsidR="00706CDD" w:rsidRDefault="00706CDD" w:rsidP="00DB33FD">
      <w:pPr>
        <w:autoSpaceDE w:val="0"/>
        <w:autoSpaceDN w:val="0"/>
        <w:adjustRightInd w:val="0"/>
        <w:spacing w:before="240" w:line="360" w:lineRule="auto"/>
        <w:jc w:val="both"/>
        <w:rPr>
          <w:rFonts w:ascii="Arial" w:hAnsi="Arial" w:cs="Arial"/>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p w:rsidR="00706CDD" w:rsidRDefault="00706CDD" w:rsidP="00003EB4">
      <w:pPr>
        <w:spacing w:line="360" w:lineRule="auto"/>
        <w:jc w:val="both"/>
        <w:rPr>
          <w:rFonts w:ascii="Arial" w:hAnsi="Arial" w:cs="Arial"/>
          <w:b/>
        </w:rPr>
      </w:pPr>
    </w:p>
    <w:sectPr w:rsidR="00706CDD" w:rsidSect="00140178">
      <w:headerReference w:type="default" r:id="rId123"/>
      <w:footerReference w:type="default" r:id="rId124"/>
      <w:pgSz w:w="11907" w:h="16839" w:code="9"/>
      <w:pgMar w:top="1134" w:right="851" w:bottom="851" w:left="1418" w:header="709"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34D6" w:rsidRDefault="00F534D6" w:rsidP="000657E2">
      <w:r>
        <w:separator/>
      </w:r>
    </w:p>
  </w:endnote>
  <w:endnote w:type="continuationSeparator" w:id="1">
    <w:p w:rsidR="00F534D6" w:rsidRDefault="00F534D6" w:rsidP="000657E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00000000" w:usb2="00000000"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A00002EF" w:usb1="4000207B" w:usb2="00000000" w:usb3="00000000" w:csb0="0000009F" w:csb1="00000000"/>
  </w:font>
  <w:font w:name="Microsoft Sans Serif">
    <w:panose1 w:val="020B0604020202020204"/>
    <w:charset w:val="EE"/>
    <w:family w:val="swiss"/>
    <w:pitch w:val="variable"/>
    <w:sig w:usb0="E1002AFF" w:usb1="C0000002" w:usb2="00000008" w:usb3="00000000" w:csb0="000101FF" w:csb1="00000000"/>
  </w:font>
  <w:font w:name="Cambria">
    <w:panose1 w:val="02040503050406030204"/>
    <w:charset w:val="EE"/>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EE"/>
    <w:family w:val="swiss"/>
    <w:pitch w:val="variable"/>
    <w:sig w:usb0="00000287" w:usb1="00000000" w:usb2="00000000" w:usb3="00000000" w:csb0="0000009F" w:csb1="00000000"/>
  </w:font>
  <w:font w:name="Franklin Gothic Book">
    <w:panose1 w:val="020B050302010202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Century Gothic">
    <w:panose1 w:val="020B0502020202020204"/>
    <w:charset w:val="EE"/>
    <w:family w:val="swiss"/>
    <w:pitch w:val="variable"/>
    <w:sig w:usb0="00000287" w:usb1="00000000" w:usb2="00000000" w:usb3="00000000" w:csb0="0000009F" w:csb1="00000000"/>
  </w:font>
  <w:font w:name="Franklin Gothic Demi">
    <w:panose1 w:val="020B0703020102020204"/>
    <w:charset w:val="EE"/>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TTF34o00">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CenturyGothic,Bold">
    <w:panose1 w:val="00000000000000000000"/>
    <w:charset w:val="EE"/>
    <w:family w:val="auto"/>
    <w:notTrueType/>
    <w:pitch w:val="default"/>
    <w:sig w:usb0="00000005" w:usb1="00000000" w:usb2="00000000" w:usb3="00000000" w:csb0="00000002" w:csb1="00000000"/>
  </w:font>
  <w:font w:name="CenturyGothic">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9C0" w:rsidRPr="000E6B4F" w:rsidRDefault="00EC09C0">
    <w:pPr>
      <w:pStyle w:val="Stopka"/>
      <w:jc w:val="right"/>
      <w:rPr>
        <w:rFonts w:ascii="Cambria" w:hAnsi="Cambria"/>
        <w:sz w:val="28"/>
        <w:szCs w:val="28"/>
      </w:rPr>
    </w:pPr>
    <w:r w:rsidRPr="000E6B4F">
      <w:rPr>
        <w:rFonts w:ascii="Cambria" w:hAnsi="Cambria"/>
        <w:sz w:val="28"/>
        <w:szCs w:val="28"/>
      </w:rPr>
      <w:t xml:space="preserve">str. </w:t>
    </w:r>
    <w:r w:rsidR="00124C6C" w:rsidRPr="00124C6C">
      <w:fldChar w:fldCharType="begin"/>
    </w:r>
    <w:r>
      <w:instrText xml:space="preserve"> PAGE    \* MERGEFORMAT </w:instrText>
    </w:r>
    <w:r w:rsidR="00124C6C" w:rsidRPr="00124C6C">
      <w:fldChar w:fldCharType="separate"/>
    </w:r>
    <w:r w:rsidR="000B4AB9" w:rsidRPr="000B4AB9">
      <w:rPr>
        <w:rFonts w:ascii="Cambria" w:hAnsi="Cambria"/>
        <w:noProof/>
        <w:sz w:val="28"/>
        <w:szCs w:val="28"/>
      </w:rPr>
      <w:t>2</w:t>
    </w:r>
    <w:r w:rsidR="00124C6C">
      <w:rPr>
        <w:rFonts w:ascii="Cambria" w:hAnsi="Cambria"/>
        <w:noProof/>
        <w:sz w:val="28"/>
        <w:szCs w:val="28"/>
      </w:rPr>
      <w:fldChar w:fldCharType="end"/>
    </w:r>
  </w:p>
  <w:p w:rsidR="00EC09C0" w:rsidRDefault="00EC09C0">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34D6" w:rsidRDefault="00F534D6" w:rsidP="000657E2">
      <w:r>
        <w:separator/>
      </w:r>
    </w:p>
  </w:footnote>
  <w:footnote w:type="continuationSeparator" w:id="1">
    <w:p w:rsidR="00F534D6" w:rsidRDefault="00F534D6" w:rsidP="000657E2">
      <w:r>
        <w:continuationSeparator/>
      </w:r>
    </w:p>
  </w:footnote>
  <w:footnote w:id="2">
    <w:p w:rsidR="00EC09C0" w:rsidRPr="00EE1DCD" w:rsidRDefault="00EC09C0" w:rsidP="001159F9">
      <w:pPr>
        <w:pStyle w:val="Tekstprzypisudolnego"/>
      </w:pPr>
      <w:r w:rsidRPr="00EE1DCD">
        <w:rPr>
          <w:rStyle w:val="Odwoanieprzypisudolnego"/>
        </w:rPr>
        <w:footnoteRef/>
      </w:r>
      <w:r w:rsidRPr="00EE1DCD">
        <w:t xml:space="preserve"> „Powierzchnia lasów i gruntów leśnych to powierzchnia pokryta roślinnością leśną (zalesiona) lub przejściowo jej pozbawiona (nie zalesiona) oraz grunty związane z gospodarką leśną. Uwzględnia się tu powierzchnię szkółek drzew leśnych założonych na terenach leśnych i wykorzystywanych </w:t>
      </w:r>
      <w:r w:rsidRPr="00EE1DCD">
        <w:br/>
        <w:t xml:space="preserve">na potrzeby własne gospodarstwa rolnego (niehandlowe), a także powierzchnię drzew i krzewów </w:t>
      </w:r>
      <w:proofErr w:type="spellStart"/>
      <w:r w:rsidRPr="00EE1DCD">
        <w:t>szybkorosnących</w:t>
      </w:r>
      <w:proofErr w:type="spellEnd"/>
      <w:r w:rsidRPr="00EE1DCD">
        <w:t xml:space="preserve"> prowadzonych na użytkach rolnych.” - wyjaśnienie GUS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9C0" w:rsidRDefault="00EC09C0" w:rsidP="000F194E">
    <w:pPr>
      <w:pStyle w:val="Nagwek"/>
      <w:jc w:val="center"/>
    </w:pPr>
    <w:r>
      <w:rPr>
        <w:rFonts w:ascii="Arial" w:hAnsi="Arial" w:cs="Arial"/>
        <w:sz w:val="20"/>
        <w:szCs w:val="20"/>
      </w:rPr>
      <w:t>Zintegrowany p</w:t>
    </w:r>
    <w:r w:rsidRPr="004C0846">
      <w:rPr>
        <w:rFonts w:ascii="Arial" w:hAnsi="Arial" w:cs="Arial"/>
        <w:sz w:val="20"/>
        <w:szCs w:val="20"/>
      </w:rPr>
      <w:t xml:space="preserve">rogram </w:t>
    </w:r>
    <w:r>
      <w:rPr>
        <w:rFonts w:ascii="Arial" w:hAnsi="Arial" w:cs="Arial"/>
        <w:sz w:val="20"/>
        <w:szCs w:val="20"/>
      </w:rPr>
      <w:t>rewitalizacji</w:t>
    </w:r>
    <w:r w:rsidRPr="004C0846">
      <w:rPr>
        <w:rFonts w:ascii="Arial" w:hAnsi="Arial" w:cs="Arial"/>
        <w:sz w:val="20"/>
        <w:szCs w:val="20"/>
      </w:rPr>
      <w:t xml:space="preserve"> </w:t>
    </w:r>
    <w:r>
      <w:rPr>
        <w:rFonts w:ascii="Arial" w:hAnsi="Arial" w:cs="Arial"/>
        <w:sz w:val="20"/>
        <w:szCs w:val="20"/>
      </w:rPr>
      <w:t xml:space="preserve">dla </w:t>
    </w:r>
    <w:r w:rsidRPr="004C0846">
      <w:rPr>
        <w:rFonts w:ascii="Arial" w:hAnsi="Arial" w:cs="Arial"/>
        <w:sz w:val="20"/>
        <w:szCs w:val="20"/>
      </w:rPr>
      <w:t xml:space="preserve">Gminy </w:t>
    </w:r>
    <w:r w:rsidRPr="00D95ED7">
      <w:rPr>
        <w:rFonts w:ascii="Arial" w:eastAsia="Calibri" w:hAnsi="Arial" w:cs="Arial"/>
        <w:color w:val="auto"/>
        <w:sz w:val="20"/>
        <w:szCs w:val="20"/>
      </w:rPr>
      <w:t>Zduny</w:t>
    </w:r>
    <w:r>
      <w:rPr>
        <w:rFonts w:ascii="Arial" w:hAnsi="Arial" w:cs="Arial"/>
        <w:sz w:val="20"/>
        <w:szCs w:val="20"/>
      </w:rPr>
      <w:t xml:space="preserve"> </w:t>
    </w:r>
  </w:p>
  <w:p w:rsidR="00EC09C0" w:rsidRDefault="00EC09C0">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35pt;height:10.35pt" o:bullet="t">
        <v:imagedata r:id="rId1" o:title="msoAE80"/>
      </v:shape>
    </w:pict>
  </w:numPicBullet>
  <w:abstractNum w:abstractNumId="0">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1">
    <w:nsid w:val="0000000D"/>
    <w:multiLevelType w:val="singleLevel"/>
    <w:tmpl w:val="0000000D"/>
    <w:name w:val="WW8Num13"/>
    <w:lvl w:ilvl="0">
      <w:start w:val="1"/>
      <w:numFmt w:val="bullet"/>
      <w:lvlText w:val=""/>
      <w:lvlJc w:val="left"/>
      <w:pPr>
        <w:tabs>
          <w:tab w:val="num" w:pos="720"/>
        </w:tabs>
        <w:ind w:left="720" w:hanging="360"/>
      </w:pPr>
      <w:rPr>
        <w:rFonts w:ascii="Symbol" w:hAnsi="Symbol"/>
      </w:rPr>
    </w:lvl>
  </w:abstractNum>
  <w:abstractNum w:abstractNumId="2">
    <w:nsid w:val="0000001E"/>
    <w:multiLevelType w:val="singleLevel"/>
    <w:tmpl w:val="0000001E"/>
    <w:name w:val="WW8Num30"/>
    <w:lvl w:ilvl="0">
      <w:start w:val="1"/>
      <w:numFmt w:val="bullet"/>
      <w:lvlText w:val=""/>
      <w:lvlJc w:val="left"/>
      <w:pPr>
        <w:tabs>
          <w:tab w:val="num" w:pos="1428"/>
        </w:tabs>
        <w:ind w:left="1428" w:hanging="360"/>
      </w:pPr>
      <w:rPr>
        <w:rFonts w:ascii="Symbol" w:hAnsi="Symbol"/>
      </w:rPr>
    </w:lvl>
  </w:abstractNum>
  <w:abstractNum w:abstractNumId="3">
    <w:nsid w:val="0000001F"/>
    <w:multiLevelType w:val="singleLevel"/>
    <w:tmpl w:val="0000001F"/>
    <w:name w:val="WW8Num31"/>
    <w:lvl w:ilvl="0">
      <w:start w:val="1"/>
      <w:numFmt w:val="bullet"/>
      <w:lvlText w:val=""/>
      <w:lvlJc w:val="left"/>
      <w:pPr>
        <w:tabs>
          <w:tab w:val="num" w:pos="720"/>
        </w:tabs>
        <w:ind w:left="720" w:hanging="360"/>
      </w:pPr>
      <w:rPr>
        <w:rFonts w:ascii="Symbol" w:hAnsi="Symbol"/>
      </w:rPr>
    </w:lvl>
  </w:abstractNum>
  <w:abstractNum w:abstractNumId="4">
    <w:nsid w:val="00000021"/>
    <w:multiLevelType w:val="singleLevel"/>
    <w:tmpl w:val="00000021"/>
    <w:name w:val="WW8Num33"/>
    <w:lvl w:ilvl="0">
      <w:start w:val="1"/>
      <w:numFmt w:val="bullet"/>
      <w:lvlText w:val=""/>
      <w:lvlJc w:val="left"/>
      <w:pPr>
        <w:tabs>
          <w:tab w:val="num" w:pos="720"/>
        </w:tabs>
        <w:ind w:left="720" w:hanging="360"/>
      </w:pPr>
      <w:rPr>
        <w:rFonts w:ascii="Symbol" w:hAnsi="Symbol"/>
        <w:color w:val="000000"/>
      </w:rPr>
    </w:lvl>
  </w:abstractNum>
  <w:abstractNum w:abstractNumId="5">
    <w:nsid w:val="0000002F"/>
    <w:multiLevelType w:val="singleLevel"/>
    <w:tmpl w:val="0000002F"/>
    <w:name w:val="WW8Num48"/>
    <w:lvl w:ilvl="0">
      <w:start w:val="1"/>
      <w:numFmt w:val="bullet"/>
      <w:lvlText w:val=""/>
      <w:lvlJc w:val="left"/>
      <w:pPr>
        <w:tabs>
          <w:tab w:val="num" w:pos="0"/>
        </w:tabs>
        <w:ind w:left="1429" w:hanging="360"/>
      </w:pPr>
      <w:rPr>
        <w:rFonts w:ascii="Symbol" w:hAnsi="Symbol" w:cs="Times New Roman"/>
      </w:rPr>
    </w:lvl>
  </w:abstractNum>
  <w:abstractNum w:abstractNumId="6">
    <w:nsid w:val="016532F1"/>
    <w:multiLevelType w:val="hybridMultilevel"/>
    <w:tmpl w:val="154A32AA"/>
    <w:lvl w:ilvl="0" w:tplc="0E648CFE">
      <w:start w:val="1"/>
      <w:numFmt w:val="bullet"/>
      <w:lvlText w:val=""/>
      <w:lvlJc w:val="left"/>
      <w:pPr>
        <w:tabs>
          <w:tab w:val="num" w:pos="720"/>
        </w:tabs>
        <w:ind w:left="720" w:hanging="360"/>
      </w:pPr>
      <w:rPr>
        <w:rFonts w:ascii="Wingdings" w:hAnsi="Wingdings" w:hint="default"/>
      </w:rPr>
    </w:lvl>
    <w:lvl w:ilvl="1" w:tplc="72303E78" w:tentative="1">
      <w:start w:val="1"/>
      <w:numFmt w:val="bullet"/>
      <w:lvlText w:val=""/>
      <w:lvlJc w:val="left"/>
      <w:pPr>
        <w:tabs>
          <w:tab w:val="num" w:pos="1440"/>
        </w:tabs>
        <w:ind w:left="1440" w:hanging="360"/>
      </w:pPr>
      <w:rPr>
        <w:rFonts w:ascii="Wingdings" w:hAnsi="Wingdings" w:hint="default"/>
      </w:rPr>
    </w:lvl>
    <w:lvl w:ilvl="2" w:tplc="14487278" w:tentative="1">
      <w:start w:val="1"/>
      <w:numFmt w:val="bullet"/>
      <w:lvlText w:val=""/>
      <w:lvlJc w:val="left"/>
      <w:pPr>
        <w:tabs>
          <w:tab w:val="num" w:pos="2160"/>
        </w:tabs>
        <w:ind w:left="2160" w:hanging="360"/>
      </w:pPr>
      <w:rPr>
        <w:rFonts w:ascii="Wingdings" w:hAnsi="Wingdings" w:hint="default"/>
      </w:rPr>
    </w:lvl>
    <w:lvl w:ilvl="3" w:tplc="C61844BC" w:tentative="1">
      <w:start w:val="1"/>
      <w:numFmt w:val="bullet"/>
      <w:lvlText w:val=""/>
      <w:lvlJc w:val="left"/>
      <w:pPr>
        <w:tabs>
          <w:tab w:val="num" w:pos="2880"/>
        </w:tabs>
        <w:ind w:left="2880" w:hanging="360"/>
      </w:pPr>
      <w:rPr>
        <w:rFonts w:ascii="Wingdings" w:hAnsi="Wingdings" w:hint="default"/>
      </w:rPr>
    </w:lvl>
    <w:lvl w:ilvl="4" w:tplc="69289210" w:tentative="1">
      <w:start w:val="1"/>
      <w:numFmt w:val="bullet"/>
      <w:lvlText w:val=""/>
      <w:lvlJc w:val="left"/>
      <w:pPr>
        <w:tabs>
          <w:tab w:val="num" w:pos="3600"/>
        </w:tabs>
        <w:ind w:left="3600" w:hanging="360"/>
      </w:pPr>
      <w:rPr>
        <w:rFonts w:ascii="Wingdings" w:hAnsi="Wingdings" w:hint="default"/>
      </w:rPr>
    </w:lvl>
    <w:lvl w:ilvl="5" w:tplc="FC365AC8" w:tentative="1">
      <w:start w:val="1"/>
      <w:numFmt w:val="bullet"/>
      <w:lvlText w:val=""/>
      <w:lvlJc w:val="left"/>
      <w:pPr>
        <w:tabs>
          <w:tab w:val="num" w:pos="4320"/>
        </w:tabs>
        <w:ind w:left="4320" w:hanging="360"/>
      </w:pPr>
      <w:rPr>
        <w:rFonts w:ascii="Wingdings" w:hAnsi="Wingdings" w:hint="default"/>
      </w:rPr>
    </w:lvl>
    <w:lvl w:ilvl="6" w:tplc="FCC6C770" w:tentative="1">
      <w:start w:val="1"/>
      <w:numFmt w:val="bullet"/>
      <w:lvlText w:val=""/>
      <w:lvlJc w:val="left"/>
      <w:pPr>
        <w:tabs>
          <w:tab w:val="num" w:pos="5040"/>
        </w:tabs>
        <w:ind w:left="5040" w:hanging="360"/>
      </w:pPr>
      <w:rPr>
        <w:rFonts w:ascii="Wingdings" w:hAnsi="Wingdings" w:hint="default"/>
      </w:rPr>
    </w:lvl>
    <w:lvl w:ilvl="7" w:tplc="CAD86D14" w:tentative="1">
      <w:start w:val="1"/>
      <w:numFmt w:val="bullet"/>
      <w:lvlText w:val=""/>
      <w:lvlJc w:val="left"/>
      <w:pPr>
        <w:tabs>
          <w:tab w:val="num" w:pos="5760"/>
        </w:tabs>
        <w:ind w:left="5760" w:hanging="360"/>
      </w:pPr>
      <w:rPr>
        <w:rFonts w:ascii="Wingdings" w:hAnsi="Wingdings" w:hint="default"/>
      </w:rPr>
    </w:lvl>
    <w:lvl w:ilvl="8" w:tplc="2CC01D92" w:tentative="1">
      <w:start w:val="1"/>
      <w:numFmt w:val="bullet"/>
      <w:lvlText w:val=""/>
      <w:lvlJc w:val="left"/>
      <w:pPr>
        <w:tabs>
          <w:tab w:val="num" w:pos="6480"/>
        </w:tabs>
        <w:ind w:left="6480" w:hanging="360"/>
      </w:pPr>
      <w:rPr>
        <w:rFonts w:ascii="Wingdings" w:hAnsi="Wingdings" w:hint="default"/>
      </w:rPr>
    </w:lvl>
  </w:abstractNum>
  <w:abstractNum w:abstractNumId="7">
    <w:nsid w:val="05287387"/>
    <w:multiLevelType w:val="hybridMultilevel"/>
    <w:tmpl w:val="AEEE699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nsid w:val="077E1A85"/>
    <w:multiLevelType w:val="hybridMultilevel"/>
    <w:tmpl w:val="2702BE38"/>
    <w:lvl w:ilvl="0" w:tplc="9036F77E">
      <w:start w:val="1"/>
      <w:numFmt w:val="bullet"/>
      <w:lvlText w:val=""/>
      <w:lvlJc w:val="left"/>
      <w:pPr>
        <w:ind w:left="1788" w:hanging="360"/>
      </w:pPr>
      <w:rPr>
        <w:rFonts w:ascii="Symbol" w:hAnsi="Symbol"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9">
    <w:nsid w:val="07D40C1A"/>
    <w:multiLevelType w:val="hybridMultilevel"/>
    <w:tmpl w:val="3D30E32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A3254FA"/>
    <w:multiLevelType w:val="hybridMultilevel"/>
    <w:tmpl w:val="84D448D8"/>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1">
    <w:nsid w:val="0B740A18"/>
    <w:multiLevelType w:val="hybridMultilevel"/>
    <w:tmpl w:val="CD20DDA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
    <w:nsid w:val="0E5516CF"/>
    <w:multiLevelType w:val="hybridMultilevel"/>
    <w:tmpl w:val="93A0FFC6"/>
    <w:lvl w:ilvl="0" w:tplc="431859A6">
      <w:start w:val="1"/>
      <w:numFmt w:val="bullet"/>
      <w:lvlText w:val=""/>
      <w:lvlJc w:val="left"/>
      <w:pPr>
        <w:ind w:left="720" w:hanging="360"/>
      </w:pPr>
      <w:rPr>
        <w:rFonts w:ascii="Symbol" w:hAnsi="Symbol" w:hint="default"/>
        <w:color w:val="663300"/>
      </w:rPr>
    </w:lvl>
    <w:lvl w:ilvl="1" w:tplc="D774F66C">
      <w:start w:val="1"/>
      <w:numFmt w:val="bullet"/>
      <w:lvlText w:val="-"/>
      <w:lvlJc w:val="left"/>
      <w:pPr>
        <w:ind w:left="1440" w:hanging="360"/>
      </w:pPr>
      <w:rPr>
        <w:rFonts w:ascii="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F891D0A"/>
    <w:multiLevelType w:val="hybridMultilevel"/>
    <w:tmpl w:val="63482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0F00637"/>
    <w:multiLevelType w:val="hybridMultilevel"/>
    <w:tmpl w:val="8F82D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3165A61"/>
    <w:multiLevelType w:val="hybridMultilevel"/>
    <w:tmpl w:val="16680668"/>
    <w:lvl w:ilvl="0" w:tplc="9036F7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3357E10"/>
    <w:multiLevelType w:val="hybridMultilevel"/>
    <w:tmpl w:val="FD5A3234"/>
    <w:lvl w:ilvl="0" w:tplc="7E18D878">
      <w:start w:val="1"/>
      <w:numFmt w:val="decimal"/>
      <w:lvlText w:val="%1."/>
      <w:lvlJc w:val="left"/>
      <w:pPr>
        <w:tabs>
          <w:tab w:val="num" w:pos="720"/>
        </w:tabs>
        <w:ind w:left="720" w:hanging="360"/>
      </w:pPr>
    </w:lvl>
    <w:lvl w:ilvl="1" w:tplc="0422DA3A" w:tentative="1">
      <w:start w:val="1"/>
      <w:numFmt w:val="decimal"/>
      <w:lvlText w:val="%2."/>
      <w:lvlJc w:val="left"/>
      <w:pPr>
        <w:tabs>
          <w:tab w:val="num" w:pos="1440"/>
        </w:tabs>
        <w:ind w:left="1440" w:hanging="360"/>
      </w:pPr>
    </w:lvl>
    <w:lvl w:ilvl="2" w:tplc="75BAE94A" w:tentative="1">
      <w:start w:val="1"/>
      <w:numFmt w:val="decimal"/>
      <w:lvlText w:val="%3."/>
      <w:lvlJc w:val="left"/>
      <w:pPr>
        <w:tabs>
          <w:tab w:val="num" w:pos="2160"/>
        </w:tabs>
        <w:ind w:left="2160" w:hanging="360"/>
      </w:pPr>
    </w:lvl>
    <w:lvl w:ilvl="3" w:tplc="59C67A5A" w:tentative="1">
      <w:start w:val="1"/>
      <w:numFmt w:val="decimal"/>
      <w:lvlText w:val="%4."/>
      <w:lvlJc w:val="left"/>
      <w:pPr>
        <w:tabs>
          <w:tab w:val="num" w:pos="2880"/>
        </w:tabs>
        <w:ind w:left="2880" w:hanging="360"/>
      </w:pPr>
    </w:lvl>
    <w:lvl w:ilvl="4" w:tplc="48042D2E" w:tentative="1">
      <w:start w:val="1"/>
      <w:numFmt w:val="decimal"/>
      <w:lvlText w:val="%5."/>
      <w:lvlJc w:val="left"/>
      <w:pPr>
        <w:tabs>
          <w:tab w:val="num" w:pos="3600"/>
        </w:tabs>
        <w:ind w:left="3600" w:hanging="360"/>
      </w:pPr>
    </w:lvl>
    <w:lvl w:ilvl="5" w:tplc="C5BAE324" w:tentative="1">
      <w:start w:val="1"/>
      <w:numFmt w:val="decimal"/>
      <w:lvlText w:val="%6."/>
      <w:lvlJc w:val="left"/>
      <w:pPr>
        <w:tabs>
          <w:tab w:val="num" w:pos="4320"/>
        </w:tabs>
        <w:ind w:left="4320" w:hanging="360"/>
      </w:pPr>
    </w:lvl>
    <w:lvl w:ilvl="6" w:tplc="6402026E" w:tentative="1">
      <w:start w:val="1"/>
      <w:numFmt w:val="decimal"/>
      <w:lvlText w:val="%7."/>
      <w:lvlJc w:val="left"/>
      <w:pPr>
        <w:tabs>
          <w:tab w:val="num" w:pos="5040"/>
        </w:tabs>
        <w:ind w:left="5040" w:hanging="360"/>
      </w:pPr>
    </w:lvl>
    <w:lvl w:ilvl="7" w:tplc="7A1288B8" w:tentative="1">
      <w:start w:val="1"/>
      <w:numFmt w:val="decimal"/>
      <w:lvlText w:val="%8."/>
      <w:lvlJc w:val="left"/>
      <w:pPr>
        <w:tabs>
          <w:tab w:val="num" w:pos="5760"/>
        </w:tabs>
        <w:ind w:left="5760" w:hanging="360"/>
      </w:pPr>
    </w:lvl>
    <w:lvl w:ilvl="8" w:tplc="928210EC" w:tentative="1">
      <w:start w:val="1"/>
      <w:numFmt w:val="decimal"/>
      <w:lvlText w:val="%9."/>
      <w:lvlJc w:val="left"/>
      <w:pPr>
        <w:tabs>
          <w:tab w:val="num" w:pos="6480"/>
        </w:tabs>
        <w:ind w:left="6480" w:hanging="360"/>
      </w:pPr>
    </w:lvl>
  </w:abstractNum>
  <w:abstractNum w:abstractNumId="17">
    <w:nsid w:val="15A75C5F"/>
    <w:multiLevelType w:val="hybridMultilevel"/>
    <w:tmpl w:val="D7CEA7BC"/>
    <w:lvl w:ilvl="0" w:tplc="5F0CAB02">
      <w:start w:val="1"/>
      <w:numFmt w:val="decimal"/>
      <w:lvlText w:val="%1."/>
      <w:lvlJc w:val="left"/>
      <w:pPr>
        <w:tabs>
          <w:tab w:val="num" w:pos="720"/>
        </w:tabs>
        <w:ind w:left="720" w:hanging="360"/>
      </w:pPr>
    </w:lvl>
    <w:lvl w:ilvl="1" w:tplc="0C8CC2F0" w:tentative="1">
      <w:start w:val="1"/>
      <w:numFmt w:val="decimal"/>
      <w:lvlText w:val="%2."/>
      <w:lvlJc w:val="left"/>
      <w:pPr>
        <w:tabs>
          <w:tab w:val="num" w:pos="1440"/>
        </w:tabs>
        <w:ind w:left="1440" w:hanging="360"/>
      </w:pPr>
    </w:lvl>
    <w:lvl w:ilvl="2" w:tplc="F808E26A" w:tentative="1">
      <w:start w:val="1"/>
      <w:numFmt w:val="decimal"/>
      <w:lvlText w:val="%3."/>
      <w:lvlJc w:val="left"/>
      <w:pPr>
        <w:tabs>
          <w:tab w:val="num" w:pos="2160"/>
        </w:tabs>
        <w:ind w:left="2160" w:hanging="360"/>
      </w:pPr>
    </w:lvl>
    <w:lvl w:ilvl="3" w:tplc="B9A0B14A" w:tentative="1">
      <w:start w:val="1"/>
      <w:numFmt w:val="decimal"/>
      <w:lvlText w:val="%4."/>
      <w:lvlJc w:val="left"/>
      <w:pPr>
        <w:tabs>
          <w:tab w:val="num" w:pos="2880"/>
        </w:tabs>
        <w:ind w:left="2880" w:hanging="360"/>
      </w:pPr>
    </w:lvl>
    <w:lvl w:ilvl="4" w:tplc="F9F26EA6" w:tentative="1">
      <w:start w:val="1"/>
      <w:numFmt w:val="decimal"/>
      <w:lvlText w:val="%5."/>
      <w:lvlJc w:val="left"/>
      <w:pPr>
        <w:tabs>
          <w:tab w:val="num" w:pos="3600"/>
        </w:tabs>
        <w:ind w:left="3600" w:hanging="360"/>
      </w:pPr>
    </w:lvl>
    <w:lvl w:ilvl="5" w:tplc="302C6260" w:tentative="1">
      <w:start w:val="1"/>
      <w:numFmt w:val="decimal"/>
      <w:lvlText w:val="%6."/>
      <w:lvlJc w:val="left"/>
      <w:pPr>
        <w:tabs>
          <w:tab w:val="num" w:pos="4320"/>
        </w:tabs>
        <w:ind w:left="4320" w:hanging="360"/>
      </w:pPr>
    </w:lvl>
    <w:lvl w:ilvl="6" w:tplc="7B143A1A" w:tentative="1">
      <w:start w:val="1"/>
      <w:numFmt w:val="decimal"/>
      <w:lvlText w:val="%7."/>
      <w:lvlJc w:val="left"/>
      <w:pPr>
        <w:tabs>
          <w:tab w:val="num" w:pos="5040"/>
        </w:tabs>
        <w:ind w:left="5040" w:hanging="360"/>
      </w:pPr>
    </w:lvl>
    <w:lvl w:ilvl="7" w:tplc="78387E0A" w:tentative="1">
      <w:start w:val="1"/>
      <w:numFmt w:val="decimal"/>
      <w:lvlText w:val="%8."/>
      <w:lvlJc w:val="left"/>
      <w:pPr>
        <w:tabs>
          <w:tab w:val="num" w:pos="5760"/>
        </w:tabs>
        <w:ind w:left="5760" w:hanging="360"/>
      </w:pPr>
    </w:lvl>
    <w:lvl w:ilvl="8" w:tplc="D00CD478" w:tentative="1">
      <w:start w:val="1"/>
      <w:numFmt w:val="decimal"/>
      <w:lvlText w:val="%9."/>
      <w:lvlJc w:val="left"/>
      <w:pPr>
        <w:tabs>
          <w:tab w:val="num" w:pos="6480"/>
        </w:tabs>
        <w:ind w:left="6480" w:hanging="360"/>
      </w:pPr>
    </w:lvl>
  </w:abstractNum>
  <w:abstractNum w:abstractNumId="18">
    <w:nsid w:val="167952DE"/>
    <w:multiLevelType w:val="hybridMultilevel"/>
    <w:tmpl w:val="A3D84262"/>
    <w:lvl w:ilvl="0" w:tplc="9036F7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6840D98"/>
    <w:multiLevelType w:val="hybridMultilevel"/>
    <w:tmpl w:val="C0CA81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8C31DC5"/>
    <w:multiLevelType w:val="hybridMultilevel"/>
    <w:tmpl w:val="3B70B4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9561F51"/>
    <w:multiLevelType w:val="hybridMultilevel"/>
    <w:tmpl w:val="5F76CB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BBC2E85"/>
    <w:multiLevelType w:val="hybridMultilevel"/>
    <w:tmpl w:val="DAE2991E"/>
    <w:lvl w:ilvl="0" w:tplc="679E742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E1C4699"/>
    <w:multiLevelType w:val="hybridMultilevel"/>
    <w:tmpl w:val="385A601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4">
    <w:nsid w:val="1F8B4A23"/>
    <w:multiLevelType w:val="hybridMultilevel"/>
    <w:tmpl w:val="C3F2B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2DC798B"/>
    <w:multiLevelType w:val="hybridMultilevel"/>
    <w:tmpl w:val="39E8E4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44B0948"/>
    <w:multiLevelType w:val="hybridMultilevel"/>
    <w:tmpl w:val="796A78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A036A15"/>
    <w:multiLevelType w:val="hybridMultilevel"/>
    <w:tmpl w:val="DB26F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E786303"/>
    <w:multiLevelType w:val="hybridMultilevel"/>
    <w:tmpl w:val="7E2C03D4"/>
    <w:lvl w:ilvl="0" w:tplc="503A21B8">
      <w:start w:val="1"/>
      <w:numFmt w:val="decimal"/>
      <w:lvlText w:val="%1."/>
      <w:lvlJc w:val="left"/>
      <w:pPr>
        <w:tabs>
          <w:tab w:val="num" w:pos="720"/>
        </w:tabs>
        <w:ind w:left="720" w:hanging="360"/>
      </w:pPr>
    </w:lvl>
    <w:lvl w:ilvl="1" w:tplc="0888A0D2">
      <w:start w:val="959"/>
      <w:numFmt w:val="bullet"/>
      <w:lvlText w:val="•"/>
      <w:lvlJc w:val="left"/>
      <w:pPr>
        <w:tabs>
          <w:tab w:val="num" w:pos="1440"/>
        </w:tabs>
        <w:ind w:left="1440" w:hanging="360"/>
      </w:pPr>
      <w:rPr>
        <w:rFonts w:ascii="Arial" w:hAnsi="Arial" w:hint="default"/>
      </w:rPr>
    </w:lvl>
    <w:lvl w:ilvl="2" w:tplc="3E0A5538" w:tentative="1">
      <w:start w:val="1"/>
      <w:numFmt w:val="decimal"/>
      <w:lvlText w:val="%3."/>
      <w:lvlJc w:val="left"/>
      <w:pPr>
        <w:tabs>
          <w:tab w:val="num" w:pos="2160"/>
        </w:tabs>
        <w:ind w:left="2160" w:hanging="360"/>
      </w:pPr>
    </w:lvl>
    <w:lvl w:ilvl="3" w:tplc="BBEAB026" w:tentative="1">
      <w:start w:val="1"/>
      <w:numFmt w:val="decimal"/>
      <w:lvlText w:val="%4."/>
      <w:lvlJc w:val="left"/>
      <w:pPr>
        <w:tabs>
          <w:tab w:val="num" w:pos="2880"/>
        </w:tabs>
        <w:ind w:left="2880" w:hanging="360"/>
      </w:pPr>
    </w:lvl>
    <w:lvl w:ilvl="4" w:tplc="0DEC998A" w:tentative="1">
      <w:start w:val="1"/>
      <w:numFmt w:val="decimal"/>
      <w:lvlText w:val="%5."/>
      <w:lvlJc w:val="left"/>
      <w:pPr>
        <w:tabs>
          <w:tab w:val="num" w:pos="3600"/>
        </w:tabs>
        <w:ind w:left="3600" w:hanging="360"/>
      </w:pPr>
    </w:lvl>
    <w:lvl w:ilvl="5" w:tplc="BAE0C7E0" w:tentative="1">
      <w:start w:val="1"/>
      <w:numFmt w:val="decimal"/>
      <w:lvlText w:val="%6."/>
      <w:lvlJc w:val="left"/>
      <w:pPr>
        <w:tabs>
          <w:tab w:val="num" w:pos="4320"/>
        </w:tabs>
        <w:ind w:left="4320" w:hanging="360"/>
      </w:pPr>
    </w:lvl>
    <w:lvl w:ilvl="6" w:tplc="8AAA0AF6" w:tentative="1">
      <w:start w:val="1"/>
      <w:numFmt w:val="decimal"/>
      <w:lvlText w:val="%7."/>
      <w:lvlJc w:val="left"/>
      <w:pPr>
        <w:tabs>
          <w:tab w:val="num" w:pos="5040"/>
        </w:tabs>
        <w:ind w:left="5040" w:hanging="360"/>
      </w:pPr>
    </w:lvl>
    <w:lvl w:ilvl="7" w:tplc="E4BE12F0" w:tentative="1">
      <w:start w:val="1"/>
      <w:numFmt w:val="decimal"/>
      <w:lvlText w:val="%8."/>
      <w:lvlJc w:val="left"/>
      <w:pPr>
        <w:tabs>
          <w:tab w:val="num" w:pos="5760"/>
        </w:tabs>
        <w:ind w:left="5760" w:hanging="360"/>
      </w:pPr>
    </w:lvl>
    <w:lvl w:ilvl="8" w:tplc="C142B506" w:tentative="1">
      <w:start w:val="1"/>
      <w:numFmt w:val="decimal"/>
      <w:lvlText w:val="%9."/>
      <w:lvlJc w:val="left"/>
      <w:pPr>
        <w:tabs>
          <w:tab w:val="num" w:pos="6480"/>
        </w:tabs>
        <w:ind w:left="6480" w:hanging="360"/>
      </w:pPr>
    </w:lvl>
  </w:abstractNum>
  <w:abstractNum w:abstractNumId="29">
    <w:nsid w:val="322E46F3"/>
    <w:multiLevelType w:val="hybridMultilevel"/>
    <w:tmpl w:val="4E547A5A"/>
    <w:lvl w:ilvl="0" w:tplc="42A886DA">
      <w:start w:val="1"/>
      <w:numFmt w:val="decimal"/>
      <w:lvlText w:val="%1."/>
      <w:lvlJc w:val="left"/>
      <w:pPr>
        <w:tabs>
          <w:tab w:val="num" w:pos="720"/>
        </w:tabs>
        <w:ind w:left="720" w:hanging="360"/>
      </w:pPr>
    </w:lvl>
    <w:lvl w:ilvl="1" w:tplc="E5164264" w:tentative="1">
      <w:start w:val="1"/>
      <w:numFmt w:val="decimal"/>
      <w:lvlText w:val="%2."/>
      <w:lvlJc w:val="left"/>
      <w:pPr>
        <w:tabs>
          <w:tab w:val="num" w:pos="1440"/>
        </w:tabs>
        <w:ind w:left="1440" w:hanging="360"/>
      </w:pPr>
    </w:lvl>
    <w:lvl w:ilvl="2" w:tplc="6E620F5C" w:tentative="1">
      <w:start w:val="1"/>
      <w:numFmt w:val="decimal"/>
      <w:lvlText w:val="%3."/>
      <w:lvlJc w:val="left"/>
      <w:pPr>
        <w:tabs>
          <w:tab w:val="num" w:pos="2160"/>
        </w:tabs>
        <w:ind w:left="2160" w:hanging="360"/>
      </w:pPr>
    </w:lvl>
    <w:lvl w:ilvl="3" w:tplc="B39A8A08" w:tentative="1">
      <w:start w:val="1"/>
      <w:numFmt w:val="decimal"/>
      <w:lvlText w:val="%4."/>
      <w:lvlJc w:val="left"/>
      <w:pPr>
        <w:tabs>
          <w:tab w:val="num" w:pos="2880"/>
        </w:tabs>
        <w:ind w:left="2880" w:hanging="360"/>
      </w:pPr>
    </w:lvl>
    <w:lvl w:ilvl="4" w:tplc="C79A056C" w:tentative="1">
      <w:start w:val="1"/>
      <w:numFmt w:val="decimal"/>
      <w:lvlText w:val="%5."/>
      <w:lvlJc w:val="left"/>
      <w:pPr>
        <w:tabs>
          <w:tab w:val="num" w:pos="3600"/>
        </w:tabs>
        <w:ind w:left="3600" w:hanging="360"/>
      </w:pPr>
    </w:lvl>
    <w:lvl w:ilvl="5" w:tplc="8438B646" w:tentative="1">
      <w:start w:val="1"/>
      <w:numFmt w:val="decimal"/>
      <w:lvlText w:val="%6."/>
      <w:lvlJc w:val="left"/>
      <w:pPr>
        <w:tabs>
          <w:tab w:val="num" w:pos="4320"/>
        </w:tabs>
        <w:ind w:left="4320" w:hanging="360"/>
      </w:pPr>
    </w:lvl>
    <w:lvl w:ilvl="6" w:tplc="0C928FF0" w:tentative="1">
      <w:start w:val="1"/>
      <w:numFmt w:val="decimal"/>
      <w:lvlText w:val="%7."/>
      <w:lvlJc w:val="left"/>
      <w:pPr>
        <w:tabs>
          <w:tab w:val="num" w:pos="5040"/>
        </w:tabs>
        <w:ind w:left="5040" w:hanging="360"/>
      </w:pPr>
    </w:lvl>
    <w:lvl w:ilvl="7" w:tplc="92DA3950" w:tentative="1">
      <w:start w:val="1"/>
      <w:numFmt w:val="decimal"/>
      <w:lvlText w:val="%8."/>
      <w:lvlJc w:val="left"/>
      <w:pPr>
        <w:tabs>
          <w:tab w:val="num" w:pos="5760"/>
        </w:tabs>
        <w:ind w:left="5760" w:hanging="360"/>
      </w:pPr>
    </w:lvl>
    <w:lvl w:ilvl="8" w:tplc="0D90BB96" w:tentative="1">
      <w:start w:val="1"/>
      <w:numFmt w:val="decimal"/>
      <w:lvlText w:val="%9."/>
      <w:lvlJc w:val="left"/>
      <w:pPr>
        <w:tabs>
          <w:tab w:val="num" w:pos="6480"/>
        </w:tabs>
        <w:ind w:left="6480" w:hanging="360"/>
      </w:pPr>
    </w:lvl>
  </w:abstractNum>
  <w:abstractNum w:abstractNumId="30">
    <w:nsid w:val="360655B2"/>
    <w:multiLevelType w:val="hybridMultilevel"/>
    <w:tmpl w:val="1DAEF614"/>
    <w:lvl w:ilvl="0" w:tplc="9036F7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667423A"/>
    <w:multiLevelType w:val="hybridMultilevel"/>
    <w:tmpl w:val="FB6ABC8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2">
    <w:nsid w:val="379B6DE0"/>
    <w:multiLevelType w:val="hybridMultilevel"/>
    <w:tmpl w:val="02BE8B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38031461"/>
    <w:multiLevelType w:val="hybridMultilevel"/>
    <w:tmpl w:val="1AEAE5E8"/>
    <w:lvl w:ilvl="0" w:tplc="04150001">
      <w:start w:val="1"/>
      <w:numFmt w:val="bullet"/>
      <w:lvlText w:val=""/>
      <w:lvlJc w:val="left"/>
      <w:pPr>
        <w:ind w:left="788" w:hanging="360"/>
      </w:pPr>
      <w:rPr>
        <w:rFonts w:ascii="Symbol" w:hAnsi="Symbol" w:hint="default"/>
      </w:rPr>
    </w:lvl>
    <w:lvl w:ilvl="1" w:tplc="04150003" w:tentative="1">
      <w:start w:val="1"/>
      <w:numFmt w:val="bullet"/>
      <w:lvlText w:val="o"/>
      <w:lvlJc w:val="left"/>
      <w:pPr>
        <w:ind w:left="1508" w:hanging="360"/>
      </w:pPr>
      <w:rPr>
        <w:rFonts w:ascii="Courier New" w:hAnsi="Courier New" w:cs="Courier New" w:hint="default"/>
      </w:rPr>
    </w:lvl>
    <w:lvl w:ilvl="2" w:tplc="04150005" w:tentative="1">
      <w:start w:val="1"/>
      <w:numFmt w:val="bullet"/>
      <w:lvlText w:val=""/>
      <w:lvlJc w:val="left"/>
      <w:pPr>
        <w:ind w:left="2228" w:hanging="360"/>
      </w:pPr>
      <w:rPr>
        <w:rFonts w:ascii="Wingdings" w:hAnsi="Wingdings" w:hint="default"/>
      </w:rPr>
    </w:lvl>
    <w:lvl w:ilvl="3" w:tplc="04150001" w:tentative="1">
      <w:start w:val="1"/>
      <w:numFmt w:val="bullet"/>
      <w:lvlText w:val=""/>
      <w:lvlJc w:val="left"/>
      <w:pPr>
        <w:ind w:left="2948" w:hanging="360"/>
      </w:pPr>
      <w:rPr>
        <w:rFonts w:ascii="Symbol" w:hAnsi="Symbol" w:hint="default"/>
      </w:rPr>
    </w:lvl>
    <w:lvl w:ilvl="4" w:tplc="04150003" w:tentative="1">
      <w:start w:val="1"/>
      <w:numFmt w:val="bullet"/>
      <w:lvlText w:val="o"/>
      <w:lvlJc w:val="left"/>
      <w:pPr>
        <w:ind w:left="3668" w:hanging="360"/>
      </w:pPr>
      <w:rPr>
        <w:rFonts w:ascii="Courier New" w:hAnsi="Courier New" w:cs="Courier New" w:hint="default"/>
      </w:rPr>
    </w:lvl>
    <w:lvl w:ilvl="5" w:tplc="04150005" w:tentative="1">
      <w:start w:val="1"/>
      <w:numFmt w:val="bullet"/>
      <w:lvlText w:val=""/>
      <w:lvlJc w:val="left"/>
      <w:pPr>
        <w:ind w:left="4388" w:hanging="360"/>
      </w:pPr>
      <w:rPr>
        <w:rFonts w:ascii="Wingdings" w:hAnsi="Wingdings" w:hint="default"/>
      </w:rPr>
    </w:lvl>
    <w:lvl w:ilvl="6" w:tplc="04150001" w:tentative="1">
      <w:start w:val="1"/>
      <w:numFmt w:val="bullet"/>
      <w:lvlText w:val=""/>
      <w:lvlJc w:val="left"/>
      <w:pPr>
        <w:ind w:left="5108" w:hanging="360"/>
      </w:pPr>
      <w:rPr>
        <w:rFonts w:ascii="Symbol" w:hAnsi="Symbol" w:hint="default"/>
      </w:rPr>
    </w:lvl>
    <w:lvl w:ilvl="7" w:tplc="04150003" w:tentative="1">
      <w:start w:val="1"/>
      <w:numFmt w:val="bullet"/>
      <w:lvlText w:val="o"/>
      <w:lvlJc w:val="left"/>
      <w:pPr>
        <w:ind w:left="5828" w:hanging="360"/>
      </w:pPr>
      <w:rPr>
        <w:rFonts w:ascii="Courier New" w:hAnsi="Courier New" w:cs="Courier New" w:hint="default"/>
      </w:rPr>
    </w:lvl>
    <w:lvl w:ilvl="8" w:tplc="04150005" w:tentative="1">
      <w:start w:val="1"/>
      <w:numFmt w:val="bullet"/>
      <w:lvlText w:val=""/>
      <w:lvlJc w:val="left"/>
      <w:pPr>
        <w:ind w:left="6548" w:hanging="360"/>
      </w:pPr>
      <w:rPr>
        <w:rFonts w:ascii="Wingdings" w:hAnsi="Wingdings" w:hint="default"/>
      </w:rPr>
    </w:lvl>
  </w:abstractNum>
  <w:abstractNum w:abstractNumId="34">
    <w:nsid w:val="3A9938B1"/>
    <w:multiLevelType w:val="hybridMultilevel"/>
    <w:tmpl w:val="4F60983E"/>
    <w:lvl w:ilvl="0" w:tplc="04150007">
      <w:start w:val="1"/>
      <w:numFmt w:val="bullet"/>
      <w:lvlText w:val=""/>
      <w:lvlPicBulletId w:val="0"/>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5">
    <w:nsid w:val="3EC95C2B"/>
    <w:multiLevelType w:val="hybridMultilevel"/>
    <w:tmpl w:val="2BB64F32"/>
    <w:lvl w:ilvl="0" w:tplc="A69EA5C8">
      <w:start w:val="1"/>
      <w:numFmt w:val="bullet"/>
      <w:lvlText w:val=""/>
      <w:lvlJc w:val="left"/>
      <w:pPr>
        <w:ind w:left="1905" w:hanging="360"/>
      </w:pPr>
      <w:rPr>
        <w:rFonts w:ascii="Wingdings" w:hAnsi="Wingdings" w:hint="default"/>
        <w:color w:val="C00000"/>
      </w:rPr>
    </w:lvl>
    <w:lvl w:ilvl="1" w:tplc="04150003" w:tentative="1">
      <w:start w:val="1"/>
      <w:numFmt w:val="bullet"/>
      <w:lvlText w:val="o"/>
      <w:lvlJc w:val="left"/>
      <w:pPr>
        <w:ind w:left="2625" w:hanging="360"/>
      </w:pPr>
      <w:rPr>
        <w:rFonts w:ascii="Courier New" w:hAnsi="Courier New" w:cs="Courier New" w:hint="default"/>
      </w:rPr>
    </w:lvl>
    <w:lvl w:ilvl="2" w:tplc="04150005" w:tentative="1">
      <w:start w:val="1"/>
      <w:numFmt w:val="bullet"/>
      <w:lvlText w:val=""/>
      <w:lvlJc w:val="left"/>
      <w:pPr>
        <w:ind w:left="3345" w:hanging="360"/>
      </w:pPr>
      <w:rPr>
        <w:rFonts w:ascii="Wingdings" w:hAnsi="Wingdings" w:hint="default"/>
      </w:rPr>
    </w:lvl>
    <w:lvl w:ilvl="3" w:tplc="04150001" w:tentative="1">
      <w:start w:val="1"/>
      <w:numFmt w:val="bullet"/>
      <w:lvlText w:val=""/>
      <w:lvlJc w:val="left"/>
      <w:pPr>
        <w:ind w:left="4065" w:hanging="360"/>
      </w:pPr>
      <w:rPr>
        <w:rFonts w:ascii="Symbol" w:hAnsi="Symbol" w:hint="default"/>
      </w:rPr>
    </w:lvl>
    <w:lvl w:ilvl="4" w:tplc="04150003" w:tentative="1">
      <w:start w:val="1"/>
      <w:numFmt w:val="bullet"/>
      <w:lvlText w:val="o"/>
      <w:lvlJc w:val="left"/>
      <w:pPr>
        <w:ind w:left="4785" w:hanging="360"/>
      </w:pPr>
      <w:rPr>
        <w:rFonts w:ascii="Courier New" w:hAnsi="Courier New" w:cs="Courier New" w:hint="default"/>
      </w:rPr>
    </w:lvl>
    <w:lvl w:ilvl="5" w:tplc="04150005" w:tentative="1">
      <w:start w:val="1"/>
      <w:numFmt w:val="bullet"/>
      <w:lvlText w:val=""/>
      <w:lvlJc w:val="left"/>
      <w:pPr>
        <w:ind w:left="5505" w:hanging="360"/>
      </w:pPr>
      <w:rPr>
        <w:rFonts w:ascii="Wingdings" w:hAnsi="Wingdings" w:hint="default"/>
      </w:rPr>
    </w:lvl>
    <w:lvl w:ilvl="6" w:tplc="04150001" w:tentative="1">
      <w:start w:val="1"/>
      <w:numFmt w:val="bullet"/>
      <w:lvlText w:val=""/>
      <w:lvlJc w:val="left"/>
      <w:pPr>
        <w:ind w:left="6225" w:hanging="360"/>
      </w:pPr>
      <w:rPr>
        <w:rFonts w:ascii="Symbol" w:hAnsi="Symbol" w:hint="default"/>
      </w:rPr>
    </w:lvl>
    <w:lvl w:ilvl="7" w:tplc="04150003" w:tentative="1">
      <w:start w:val="1"/>
      <w:numFmt w:val="bullet"/>
      <w:lvlText w:val="o"/>
      <w:lvlJc w:val="left"/>
      <w:pPr>
        <w:ind w:left="6945" w:hanging="360"/>
      </w:pPr>
      <w:rPr>
        <w:rFonts w:ascii="Courier New" w:hAnsi="Courier New" w:cs="Courier New" w:hint="default"/>
      </w:rPr>
    </w:lvl>
    <w:lvl w:ilvl="8" w:tplc="04150005" w:tentative="1">
      <w:start w:val="1"/>
      <w:numFmt w:val="bullet"/>
      <w:lvlText w:val=""/>
      <w:lvlJc w:val="left"/>
      <w:pPr>
        <w:ind w:left="7665" w:hanging="360"/>
      </w:pPr>
      <w:rPr>
        <w:rFonts w:ascii="Wingdings" w:hAnsi="Wingdings" w:hint="default"/>
      </w:rPr>
    </w:lvl>
  </w:abstractNum>
  <w:abstractNum w:abstractNumId="36">
    <w:nsid w:val="40E31630"/>
    <w:multiLevelType w:val="hybridMultilevel"/>
    <w:tmpl w:val="B3601E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1646E17"/>
    <w:multiLevelType w:val="hybridMultilevel"/>
    <w:tmpl w:val="FA02C80C"/>
    <w:lvl w:ilvl="0" w:tplc="431859A6">
      <w:start w:val="1"/>
      <w:numFmt w:val="bullet"/>
      <w:lvlText w:val=""/>
      <w:lvlJc w:val="left"/>
      <w:pPr>
        <w:ind w:left="720" w:hanging="360"/>
      </w:pPr>
      <w:rPr>
        <w:rFonts w:ascii="Symbol" w:hAnsi="Symbol" w:hint="default"/>
        <w:color w:val="6633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94D5627"/>
    <w:multiLevelType w:val="hybridMultilevel"/>
    <w:tmpl w:val="9CE0BE9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9">
    <w:nsid w:val="498E0A15"/>
    <w:multiLevelType w:val="hybridMultilevel"/>
    <w:tmpl w:val="44EEB0B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0">
    <w:nsid w:val="4A40496F"/>
    <w:multiLevelType w:val="hybridMultilevel"/>
    <w:tmpl w:val="CFF47D3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1">
    <w:nsid w:val="4A85178F"/>
    <w:multiLevelType w:val="hybridMultilevel"/>
    <w:tmpl w:val="F6B8B812"/>
    <w:lvl w:ilvl="0" w:tplc="01AA2E50">
      <w:start w:val="1"/>
      <w:numFmt w:val="bullet"/>
      <w:lvlText w:val=""/>
      <w:lvlJc w:val="left"/>
      <w:pPr>
        <w:ind w:left="786" w:hanging="360"/>
      </w:pPr>
      <w:rPr>
        <w:rFonts w:ascii="Wingdings" w:hAnsi="Wingdings" w:hint="default"/>
        <w:color w:val="C00000"/>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2">
    <w:nsid w:val="4DA153C7"/>
    <w:multiLevelType w:val="hybridMultilevel"/>
    <w:tmpl w:val="75F834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0C26215"/>
    <w:multiLevelType w:val="hybridMultilevel"/>
    <w:tmpl w:val="00F62A54"/>
    <w:lvl w:ilvl="0" w:tplc="0415000B">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44">
    <w:nsid w:val="52193F44"/>
    <w:multiLevelType w:val="hybridMultilevel"/>
    <w:tmpl w:val="B59CCA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53B76CDF"/>
    <w:multiLevelType w:val="hybridMultilevel"/>
    <w:tmpl w:val="0790839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545227FD"/>
    <w:multiLevelType w:val="hybridMultilevel"/>
    <w:tmpl w:val="B90EDDB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nsid w:val="54660E5E"/>
    <w:multiLevelType w:val="hybridMultilevel"/>
    <w:tmpl w:val="D9C293FA"/>
    <w:lvl w:ilvl="0" w:tplc="7D4A1878">
      <w:start w:val="1"/>
      <w:numFmt w:val="bullet"/>
      <w:lvlText w:val=""/>
      <w:lvlJc w:val="left"/>
      <w:pPr>
        <w:tabs>
          <w:tab w:val="num" w:pos="720"/>
        </w:tabs>
        <w:ind w:left="720" w:hanging="360"/>
      </w:pPr>
      <w:rPr>
        <w:rFonts w:ascii="Wingdings" w:hAnsi="Wingdings" w:hint="default"/>
      </w:rPr>
    </w:lvl>
    <w:lvl w:ilvl="1" w:tplc="2EA022DA" w:tentative="1">
      <w:start w:val="1"/>
      <w:numFmt w:val="bullet"/>
      <w:lvlText w:val=""/>
      <w:lvlJc w:val="left"/>
      <w:pPr>
        <w:tabs>
          <w:tab w:val="num" w:pos="1440"/>
        </w:tabs>
        <w:ind w:left="1440" w:hanging="360"/>
      </w:pPr>
      <w:rPr>
        <w:rFonts w:ascii="Wingdings" w:hAnsi="Wingdings" w:hint="default"/>
      </w:rPr>
    </w:lvl>
    <w:lvl w:ilvl="2" w:tplc="64E6678E" w:tentative="1">
      <w:start w:val="1"/>
      <w:numFmt w:val="bullet"/>
      <w:lvlText w:val=""/>
      <w:lvlJc w:val="left"/>
      <w:pPr>
        <w:tabs>
          <w:tab w:val="num" w:pos="2160"/>
        </w:tabs>
        <w:ind w:left="2160" w:hanging="360"/>
      </w:pPr>
      <w:rPr>
        <w:rFonts w:ascii="Wingdings" w:hAnsi="Wingdings" w:hint="default"/>
      </w:rPr>
    </w:lvl>
    <w:lvl w:ilvl="3" w:tplc="2D628E24" w:tentative="1">
      <w:start w:val="1"/>
      <w:numFmt w:val="bullet"/>
      <w:lvlText w:val=""/>
      <w:lvlJc w:val="left"/>
      <w:pPr>
        <w:tabs>
          <w:tab w:val="num" w:pos="2880"/>
        </w:tabs>
        <w:ind w:left="2880" w:hanging="360"/>
      </w:pPr>
      <w:rPr>
        <w:rFonts w:ascii="Wingdings" w:hAnsi="Wingdings" w:hint="default"/>
      </w:rPr>
    </w:lvl>
    <w:lvl w:ilvl="4" w:tplc="9C806912" w:tentative="1">
      <w:start w:val="1"/>
      <w:numFmt w:val="bullet"/>
      <w:lvlText w:val=""/>
      <w:lvlJc w:val="left"/>
      <w:pPr>
        <w:tabs>
          <w:tab w:val="num" w:pos="3600"/>
        </w:tabs>
        <w:ind w:left="3600" w:hanging="360"/>
      </w:pPr>
      <w:rPr>
        <w:rFonts w:ascii="Wingdings" w:hAnsi="Wingdings" w:hint="default"/>
      </w:rPr>
    </w:lvl>
    <w:lvl w:ilvl="5" w:tplc="3D96256A" w:tentative="1">
      <w:start w:val="1"/>
      <w:numFmt w:val="bullet"/>
      <w:lvlText w:val=""/>
      <w:lvlJc w:val="left"/>
      <w:pPr>
        <w:tabs>
          <w:tab w:val="num" w:pos="4320"/>
        </w:tabs>
        <w:ind w:left="4320" w:hanging="360"/>
      </w:pPr>
      <w:rPr>
        <w:rFonts w:ascii="Wingdings" w:hAnsi="Wingdings" w:hint="default"/>
      </w:rPr>
    </w:lvl>
    <w:lvl w:ilvl="6" w:tplc="9ACAAC24" w:tentative="1">
      <w:start w:val="1"/>
      <w:numFmt w:val="bullet"/>
      <w:lvlText w:val=""/>
      <w:lvlJc w:val="left"/>
      <w:pPr>
        <w:tabs>
          <w:tab w:val="num" w:pos="5040"/>
        </w:tabs>
        <w:ind w:left="5040" w:hanging="360"/>
      </w:pPr>
      <w:rPr>
        <w:rFonts w:ascii="Wingdings" w:hAnsi="Wingdings" w:hint="default"/>
      </w:rPr>
    </w:lvl>
    <w:lvl w:ilvl="7" w:tplc="7646E728" w:tentative="1">
      <w:start w:val="1"/>
      <w:numFmt w:val="bullet"/>
      <w:lvlText w:val=""/>
      <w:lvlJc w:val="left"/>
      <w:pPr>
        <w:tabs>
          <w:tab w:val="num" w:pos="5760"/>
        </w:tabs>
        <w:ind w:left="5760" w:hanging="360"/>
      </w:pPr>
      <w:rPr>
        <w:rFonts w:ascii="Wingdings" w:hAnsi="Wingdings" w:hint="default"/>
      </w:rPr>
    </w:lvl>
    <w:lvl w:ilvl="8" w:tplc="75AEFBAC" w:tentative="1">
      <w:start w:val="1"/>
      <w:numFmt w:val="bullet"/>
      <w:lvlText w:val=""/>
      <w:lvlJc w:val="left"/>
      <w:pPr>
        <w:tabs>
          <w:tab w:val="num" w:pos="6480"/>
        </w:tabs>
        <w:ind w:left="6480" w:hanging="360"/>
      </w:pPr>
      <w:rPr>
        <w:rFonts w:ascii="Wingdings" w:hAnsi="Wingdings" w:hint="default"/>
      </w:rPr>
    </w:lvl>
  </w:abstractNum>
  <w:abstractNum w:abstractNumId="48">
    <w:nsid w:val="596D6F49"/>
    <w:multiLevelType w:val="multilevel"/>
    <w:tmpl w:val="C9402920"/>
    <w:styleLink w:val="Styl1"/>
    <w:lvl w:ilvl="0">
      <w:start w:val="1"/>
      <w:numFmt w:val="decimal"/>
      <w:suff w:val="space"/>
      <w:lvlText w:val="%1."/>
      <w:lvlJc w:val="left"/>
      <w:pPr>
        <w:ind w:left="397" w:hanging="397"/>
      </w:pPr>
      <w:rPr>
        <w:rFonts w:ascii="Times New Roman" w:hAnsi="Times New Roman" w:hint="default"/>
        <w:b/>
        <w:i w:val="0"/>
        <w:sz w:val="28"/>
      </w:rPr>
    </w:lvl>
    <w:lvl w:ilvl="1">
      <w:start w:val="1"/>
      <w:numFmt w:val="decimal"/>
      <w:suff w:val="space"/>
      <w:lvlText w:val="%1.%2."/>
      <w:lvlJc w:val="left"/>
      <w:pPr>
        <w:ind w:left="794" w:hanging="397"/>
      </w:pPr>
      <w:rPr>
        <w:rFonts w:ascii="Times New Roman" w:hAnsi="Times New Roman" w:hint="default"/>
        <w:b/>
        <w:i/>
        <w:sz w:val="24"/>
      </w:rPr>
    </w:lvl>
    <w:lvl w:ilvl="2">
      <w:start w:val="1"/>
      <w:numFmt w:val="decimal"/>
      <w:suff w:val="space"/>
      <w:lvlText w:val="%1.%2.%3."/>
      <w:lvlJc w:val="left"/>
      <w:pPr>
        <w:ind w:left="1191" w:hanging="397"/>
      </w:pPr>
      <w:rPr>
        <w:rFonts w:ascii="Times New Roman" w:hAnsi="Times New Roman" w:hint="default"/>
        <w:b/>
        <w:i w:val="0"/>
        <w:sz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9">
    <w:nsid w:val="5D3516CD"/>
    <w:multiLevelType w:val="hybridMultilevel"/>
    <w:tmpl w:val="D486B73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tentative="1">
      <w:start w:val="1"/>
      <w:numFmt w:val="lowerLetter"/>
      <w:lvlText w:val="%2."/>
      <w:lvlJc w:val="left"/>
      <w:pPr>
        <w:ind w:left="1125" w:hanging="360"/>
      </w:pPr>
    </w:lvl>
    <w:lvl w:ilvl="2" w:tplc="0415001B" w:tentative="1">
      <w:start w:val="1"/>
      <w:numFmt w:val="lowerRoman"/>
      <w:lvlText w:val="%3."/>
      <w:lvlJc w:val="right"/>
      <w:pPr>
        <w:ind w:left="1845" w:hanging="180"/>
      </w:pPr>
    </w:lvl>
    <w:lvl w:ilvl="3" w:tplc="0415000F" w:tentative="1">
      <w:start w:val="1"/>
      <w:numFmt w:val="decimal"/>
      <w:lvlText w:val="%4."/>
      <w:lvlJc w:val="left"/>
      <w:pPr>
        <w:ind w:left="2565" w:hanging="360"/>
      </w:pPr>
    </w:lvl>
    <w:lvl w:ilvl="4" w:tplc="04150019" w:tentative="1">
      <w:start w:val="1"/>
      <w:numFmt w:val="lowerLetter"/>
      <w:lvlText w:val="%5."/>
      <w:lvlJc w:val="left"/>
      <w:pPr>
        <w:ind w:left="3285" w:hanging="360"/>
      </w:pPr>
    </w:lvl>
    <w:lvl w:ilvl="5" w:tplc="0415001B" w:tentative="1">
      <w:start w:val="1"/>
      <w:numFmt w:val="lowerRoman"/>
      <w:lvlText w:val="%6."/>
      <w:lvlJc w:val="right"/>
      <w:pPr>
        <w:ind w:left="4005" w:hanging="180"/>
      </w:pPr>
    </w:lvl>
    <w:lvl w:ilvl="6" w:tplc="0415000F" w:tentative="1">
      <w:start w:val="1"/>
      <w:numFmt w:val="decimal"/>
      <w:lvlText w:val="%7."/>
      <w:lvlJc w:val="left"/>
      <w:pPr>
        <w:ind w:left="4725" w:hanging="360"/>
      </w:pPr>
    </w:lvl>
    <w:lvl w:ilvl="7" w:tplc="04150019" w:tentative="1">
      <w:start w:val="1"/>
      <w:numFmt w:val="lowerLetter"/>
      <w:lvlText w:val="%8."/>
      <w:lvlJc w:val="left"/>
      <w:pPr>
        <w:ind w:left="5445" w:hanging="360"/>
      </w:pPr>
    </w:lvl>
    <w:lvl w:ilvl="8" w:tplc="0415001B" w:tentative="1">
      <w:start w:val="1"/>
      <w:numFmt w:val="lowerRoman"/>
      <w:lvlText w:val="%9."/>
      <w:lvlJc w:val="right"/>
      <w:pPr>
        <w:ind w:left="6165" w:hanging="180"/>
      </w:pPr>
    </w:lvl>
  </w:abstractNum>
  <w:abstractNum w:abstractNumId="51">
    <w:nsid w:val="60487718"/>
    <w:multiLevelType w:val="multilevel"/>
    <w:tmpl w:val="336AD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1CA3C8B"/>
    <w:multiLevelType w:val="hybridMultilevel"/>
    <w:tmpl w:val="C85AE348"/>
    <w:lvl w:ilvl="0" w:tplc="ED1C1094">
      <w:start w:val="1"/>
      <w:numFmt w:val="bullet"/>
      <w:lvlText w:val=""/>
      <w:lvlJc w:val="left"/>
      <w:pPr>
        <w:ind w:left="376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2007598"/>
    <w:multiLevelType w:val="hybridMultilevel"/>
    <w:tmpl w:val="3DCE7C0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nsid w:val="69301B96"/>
    <w:multiLevelType w:val="hybridMultilevel"/>
    <w:tmpl w:val="F738B724"/>
    <w:lvl w:ilvl="0" w:tplc="529CBB78">
      <w:start w:val="1"/>
      <w:numFmt w:val="bullet"/>
      <w:lvlText w:val="•"/>
      <w:lvlJc w:val="left"/>
      <w:pPr>
        <w:tabs>
          <w:tab w:val="num" w:pos="720"/>
        </w:tabs>
        <w:ind w:left="720" w:hanging="360"/>
      </w:pPr>
      <w:rPr>
        <w:rFonts w:ascii="Arial" w:hAnsi="Arial" w:hint="default"/>
      </w:rPr>
    </w:lvl>
    <w:lvl w:ilvl="1" w:tplc="6D523A38" w:tentative="1">
      <w:start w:val="1"/>
      <w:numFmt w:val="bullet"/>
      <w:lvlText w:val="•"/>
      <w:lvlJc w:val="left"/>
      <w:pPr>
        <w:tabs>
          <w:tab w:val="num" w:pos="1440"/>
        </w:tabs>
        <w:ind w:left="1440" w:hanging="360"/>
      </w:pPr>
      <w:rPr>
        <w:rFonts w:ascii="Arial" w:hAnsi="Arial" w:hint="default"/>
      </w:rPr>
    </w:lvl>
    <w:lvl w:ilvl="2" w:tplc="FD122458" w:tentative="1">
      <w:start w:val="1"/>
      <w:numFmt w:val="bullet"/>
      <w:lvlText w:val="•"/>
      <w:lvlJc w:val="left"/>
      <w:pPr>
        <w:tabs>
          <w:tab w:val="num" w:pos="2160"/>
        </w:tabs>
        <w:ind w:left="2160" w:hanging="360"/>
      </w:pPr>
      <w:rPr>
        <w:rFonts w:ascii="Arial" w:hAnsi="Arial" w:hint="default"/>
      </w:rPr>
    </w:lvl>
    <w:lvl w:ilvl="3" w:tplc="C54CAA08" w:tentative="1">
      <w:start w:val="1"/>
      <w:numFmt w:val="bullet"/>
      <w:lvlText w:val="•"/>
      <w:lvlJc w:val="left"/>
      <w:pPr>
        <w:tabs>
          <w:tab w:val="num" w:pos="2880"/>
        </w:tabs>
        <w:ind w:left="2880" w:hanging="360"/>
      </w:pPr>
      <w:rPr>
        <w:rFonts w:ascii="Arial" w:hAnsi="Arial" w:hint="default"/>
      </w:rPr>
    </w:lvl>
    <w:lvl w:ilvl="4" w:tplc="8272BD26" w:tentative="1">
      <w:start w:val="1"/>
      <w:numFmt w:val="bullet"/>
      <w:lvlText w:val="•"/>
      <w:lvlJc w:val="left"/>
      <w:pPr>
        <w:tabs>
          <w:tab w:val="num" w:pos="3600"/>
        </w:tabs>
        <w:ind w:left="3600" w:hanging="360"/>
      </w:pPr>
      <w:rPr>
        <w:rFonts w:ascii="Arial" w:hAnsi="Arial" w:hint="default"/>
      </w:rPr>
    </w:lvl>
    <w:lvl w:ilvl="5" w:tplc="CC1CC4F8" w:tentative="1">
      <w:start w:val="1"/>
      <w:numFmt w:val="bullet"/>
      <w:lvlText w:val="•"/>
      <w:lvlJc w:val="left"/>
      <w:pPr>
        <w:tabs>
          <w:tab w:val="num" w:pos="4320"/>
        </w:tabs>
        <w:ind w:left="4320" w:hanging="360"/>
      </w:pPr>
      <w:rPr>
        <w:rFonts w:ascii="Arial" w:hAnsi="Arial" w:hint="default"/>
      </w:rPr>
    </w:lvl>
    <w:lvl w:ilvl="6" w:tplc="E5E4D97C" w:tentative="1">
      <w:start w:val="1"/>
      <w:numFmt w:val="bullet"/>
      <w:lvlText w:val="•"/>
      <w:lvlJc w:val="left"/>
      <w:pPr>
        <w:tabs>
          <w:tab w:val="num" w:pos="5040"/>
        </w:tabs>
        <w:ind w:left="5040" w:hanging="360"/>
      </w:pPr>
      <w:rPr>
        <w:rFonts w:ascii="Arial" w:hAnsi="Arial" w:hint="default"/>
      </w:rPr>
    </w:lvl>
    <w:lvl w:ilvl="7" w:tplc="14C4FD9C" w:tentative="1">
      <w:start w:val="1"/>
      <w:numFmt w:val="bullet"/>
      <w:lvlText w:val="•"/>
      <w:lvlJc w:val="left"/>
      <w:pPr>
        <w:tabs>
          <w:tab w:val="num" w:pos="5760"/>
        </w:tabs>
        <w:ind w:left="5760" w:hanging="360"/>
      </w:pPr>
      <w:rPr>
        <w:rFonts w:ascii="Arial" w:hAnsi="Arial" w:hint="default"/>
      </w:rPr>
    </w:lvl>
    <w:lvl w:ilvl="8" w:tplc="0ECCED2E" w:tentative="1">
      <w:start w:val="1"/>
      <w:numFmt w:val="bullet"/>
      <w:lvlText w:val="•"/>
      <w:lvlJc w:val="left"/>
      <w:pPr>
        <w:tabs>
          <w:tab w:val="num" w:pos="6480"/>
        </w:tabs>
        <w:ind w:left="6480" w:hanging="360"/>
      </w:pPr>
      <w:rPr>
        <w:rFonts w:ascii="Arial" w:hAnsi="Arial" w:hint="default"/>
      </w:rPr>
    </w:lvl>
  </w:abstractNum>
  <w:abstractNum w:abstractNumId="55">
    <w:nsid w:val="6AFB71F4"/>
    <w:multiLevelType w:val="hybridMultilevel"/>
    <w:tmpl w:val="A13AC2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7498398C"/>
    <w:multiLevelType w:val="hybridMultilevel"/>
    <w:tmpl w:val="A15CE9D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78B87A61"/>
    <w:multiLevelType w:val="hybridMultilevel"/>
    <w:tmpl w:val="9FE004F4"/>
    <w:lvl w:ilvl="0" w:tplc="04150007">
      <w:start w:val="1"/>
      <w:numFmt w:val="bullet"/>
      <w:lvlText w:val=""/>
      <w:lvlPicBulletId w:val="0"/>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8">
    <w:nsid w:val="7B665D0A"/>
    <w:multiLevelType w:val="hybridMultilevel"/>
    <w:tmpl w:val="4BB8528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num w:numId="1">
    <w:abstractNumId w:val="18"/>
  </w:num>
  <w:num w:numId="2">
    <w:abstractNumId w:val="8"/>
  </w:num>
  <w:num w:numId="3">
    <w:abstractNumId w:val="15"/>
  </w:num>
  <w:num w:numId="4">
    <w:abstractNumId w:val="30"/>
  </w:num>
  <w:num w:numId="5">
    <w:abstractNumId w:val="48"/>
  </w:num>
  <w:num w:numId="6">
    <w:abstractNumId w:val="47"/>
  </w:num>
  <w:num w:numId="7">
    <w:abstractNumId w:val="54"/>
  </w:num>
  <w:num w:numId="8">
    <w:abstractNumId w:val="20"/>
  </w:num>
  <w:num w:numId="9">
    <w:abstractNumId w:val="41"/>
  </w:num>
  <w:num w:numId="10">
    <w:abstractNumId w:val="35"/>
  </w:num>
  <w:num w:numId="11">
    <w:abstractNumId w:val="6"/>
  </w:num>
  <w:num w:numId="12">
    <w:abstractNumId w:val="11"/>
  </w:num>
  <w:num w:numId="13">
    <w:abstractNumId w:val="36"/>
  </w:num>
  <w:num w:numId="14">
    <w:abstractNumId w:val="7"/>
  </w:num>
  <w:num w:numId="15">
    <w:abstractNumId w:val="46"/>
  </w:num>
  <w:num w:numId="16">
    <w:abstractNumId w:val="10"/>
  </w:num>
  <w:num w:numId="17">
    <w:abstractNumId w:val="39"/>
  </w:num>
  <w:num w:numId="18">
    <w:abstractNumId w:val="37"/>
  </w:num>
  <w:num w:numId="19">
    <w:abstractNumId w:val="42"/>
  </w:num>
  <w:num w:numId="20">
    <w:abstractNumId w:val="13"/>
  </w:num>
  <w:num w:numId="21">
    <w:abstractNumId w:val="14"/>
  </w:num>
  <w:num w:numId="22">
    <w:abstractNumId w:val="40"/>
  </w:num>
  <w:num w:numId="23">
    <w:abstractNumId w:val="52"/>
  </w:num>
  <w:num w:numId="24">
    <w:abstractNumId w:val="50"/>
  </w:num>
  <w:num w:numId="25">
    <w:abstractNumId w:val="38"/>
  </w:num>
  <w:num w:numId="26">
    <w:abstractNumId w:val="58"/>
  </w:num>
  <w:num w:numId="27">
    <w:abstractNumId w:val="31"/>
  </w:num>
  <w:num w:numId="28">
    <w:abstractNumId w:val="23"/>
  </w:num>
  <w:num w:numId="29">
    <w:abstractNumId w:val="25"/>
  </w:num>
  <w:num w:numId="30">
    <w:abstractNumId w:val="45"/>
  </w:num>
  <w:num w:numId="31">
    <w:abstractNumId w:val="27"/>
  </w:num>
  <w:num w:numId="32">
    <w:abstractNumId w:val="26"/>
  </w:num>
  <w:num w:numId="33">
    <w:abstractNumId w:val="53"/>
  </w:num>
  <w:num w:numId="34">
    <w:abstractNumId w:val="24"/>
  </w:num>
  <w:num w:numId="35">
    <w:abstractNumId w:val="17"/>
  </w:num>
  <w:num w:numId="36">
    <w:abstractNumId w:val="16"/>
  </w:num>
  <w:num w:numId="37">
    <w:abstractNumId w:val="29"/>
  </w:num>
  <w:num w:numId="38">
    <w:abstractNumId w:val="28"/>
  </w:num>
  <w:num w:numId="39">
    <w:abstractNumId w:val="51"/>
  </w:num>
  <w:num w:numId="40">
    <w:abstractNumId w:val="12"/>
  </w:num>
  <w:num w:numId="41">
    <w:abstractNumId w:val="55"/>
  </w:num>
  <w:num w:numId="42">
    <w:abstractNumId w:val="21"/>
  </w:num>
  <w:num w:numId="43">
    <w:abstractNumId w:val="33"/>
  </w:num>
  <w:num w:numId="44">
    <w:abstractNumId w:val="49"/>
  </w:num>
  <w:num w:numId="45">
    <w:abstractNumId w:val="43"/>
  </w:num>
  <w:num w:numId="46">
    <w:abstractNumId w:val="44"/>
  </w:num>
  <w:num w:numId="47">
    <w:abstractNumId w:val="22"/>
  </w:num>
  <w:num w:numId="48">
    <w:abstractNumId w:val="57"/>
  </w:num>
  <w:num w:numId="49">
    <w:abstractNumId w:val="34"/>
  </w:num>
  <w:num w:numId="50">
    <w:abstractNumId w:val="19"/>
  </w:num>
  <w:num w:numId="51">
    <w:abstractNumId w:val="32"/>
  </w:num>
  <w:num w:numId="52">
    <w:abstractNumId w:val="56"/>
  </w:num>
  <w:num w:numId="53">
    <w:abstractNumId w:val="9"/>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284"/>
  <w:hyphenationZone w:val="425"/>
  <w:drawingGridHorizontalSpacing w:val="120"/>
  <w:displayHorizontalDrawingGridEvery w:val="2"/>
  <w:characterSpacingControl w:val="doNotCompress"/>
  <w:hdrShapeDefaults>
    <o:shapedefaults v:ext="edit" spidmax="2049">
      <o:colormru v:ext="edit" colors="#fc6,#eaeaea,#ffcc81,#ffc"/>
    </o:shapedefaults>
  </w:hdrShapeDefaults>
  <w:footnotePr>
    <w:footnote w:id="0"/>
    <w:footnote w:id="1"/>
  </w:footnotePr>
  <w:endnotePr>
    <w:endnote w:id="0"/>
    <w:endnote w:id="1"/>
  </w:endnotePr>
  <w:compat/>
  <w:rsids>
    <w:rsidRoot w:val="00D73CCA"/>
    <w:rsid w:val="00000506"/>
    <w:rsid w:val="00003EB4"/>
    <w:rsid w:val="000059C4"/>
    <w:rsid w:val="00005A26"/>
    <w:rsid w:val="000065F1"/>
    <w:rsid w:val="000077E3"/>
    <w:rsid w:val="00011968"/>
    <w:rsid w:val="00012A85"/>
    <w:rsid w:val="00012E10"/>
    <w:rsid w:val="00013906"/>
    <w:rsid w:val="00013E0B"/>
    <w:rsid w:val="000153D4"/>
    <w:rsid w:val="0001562A"/>
    <w:rsid w:val="00015C8E"/>
    <w:rsid w:val="00015D84"/>
    <w:rsid w:val="000168E3"/>
    <w:rsid w:val="0001774F"/>
    <w:rsid w:val="00017F3B"/>
    <w:rsid w:val="00020996"/>
    <w:rsid w:val="00020EC8"/>
    <w:rsid w:val="00021397"/>
    <w:rsid w:val="00021A7D"/>
    <w:rsid w:val="00021F5F"/>
    <w:rsid w:val="000220A8"/>
    <w:rsid w:val="000223E4"/>
    <w:rsid w:val="00022F99"/>
    <w:rsid w:val="000234F4"/>
    <w:rsid w:val="00023CDE"/>
    <w:rsid w:val="0002446E"/>
    <w:rsid w:val="00024A4C"/>
    <w:rsid w:val="00024AE5"/>
    <w:rsid w:val="00024C68"/>
    <w:rsid w:val="00025710"/>
    <w:rsid w:val="00025AAF"/>
    <w:rsid w:val="00025CA7"/>
    <w:rsid w:val="000266A6"/>
    <w:rsid w:val="00026B64"/>
    <w:rsid w:val="00030B76"/>
    <w:rsid w:val="00031D0D"/>
    <w:rsid w:val="0003263F"/>
    <w:rsid w:val="00033803"/>
    <w:rsid w:val="000338D1"/>
    <w:rsid w:val="00033A02"/>
    <w:rsid w:val="00033B5C"/>
    <w:rsid w:val="00033E33"/>
    <w:rsid w:val="00034727"/>
    <w:rsid w:val="00034C99"/>
    <w:rsid w:val="0003584D"/>
    <w:rsid w:val="000360B1"/>
    <w:rsid w:val="0003744D"/>
    <w:rsid w:val="00037B64"/>
    <w:rsid w:val="0004008D"/>
    <w:rsid w:val="00040C6A"/>
    <w:rsid w:val="00040CC7"/>
    <w:rsid w:val="000411E3"/>
    <w:rsid w:val="00042902"/>
    <w:rsid w:val="000431E0"/>
    <w:rsid w:val="00043C21"/>
    <w:rsid w:val="000440DC"/>
    <w:rsid w:val="0004451B"/>
    <w:rsid w:val="000447A1"/>
    <w:rsid w:val="0004698E"/>
    <w:rsid w:val="00046F4E"/>
    <w:rsid w:val="00047534"/>
    <w:rsid w:val="00050FFC"/>
    <w:rsid w:val="00051281"/>
    <w:rsid w:val="00052A10"/>
    <w:rsid w:val="00054421"/>
    <w:rsid w:val="00055753"/>
    <w:rsid w:val="0005632F"/>
    <w:rsid w:val="000564F5"/>
    <w:rsid w:val="00057B37"/>
    <w:rsid w:val="00057C1A"/>
    <w:rsid w:val="00057D64"/>
    <w:rsid w:val="0006059D"/>
    <w:rsid w:val="0006065A"/>
    <w:rsid w:val="000609C4"/>
    <w:rsid w:val="00060AF9"/>
    <w:rsid w:val="00061BA5"/>
    <w:rsid w:val="0006257B"/>
    <w:rsid w:val="000627AE"/>
    <w:rsid w:val="00062851"/>
    <w:rsid w:val="00063405"/>
    <w:rsid w:val="000640B5"/>
    <w:rsid w:val="00064409"/>
    <w:rsid w:val="00064AE9"/>
    <w:rsid w:val="0006573B"/>
    <w:rsid w:val="000657E2"/>
    <w:rsid w:val="000659A8"/>
    <w:rsid w:val="000660DD"/>
    <w:rsid w:val="00066122"/>
    <w:rsid w:val="000661D7"/>
    <w:rsid w:val="00066E19"/>
    <w:rsid w:val="00067FD7"/>
    <w:rsid w:val="00071302"/>
    <w:rsid w:val="00071A78"/>
    <w:rsid w:val="00071DC3"/>
    <w:rsid w:val="00072C73"/>
    <w:rsid w:val="00072ECA"/>
    <w:rsid w:val="00073810"/>
    <w:rsid w:val="000738A0"/>
    <w:rsid w:val="000757F5"/>
    <w:rsid w:val="00076B9C"/>
    <w:rsid w:val="00076F81"/>
    <w:rsid w:val="00077407"/>
    <w:rsid w:val="000800AE"/>
    <w:rsid w:val="00080500"/>
    <w:rsid w:val="00080C89"/>
    <w:rsid w:val="000824DB"/>
    <w:rsid w:val="00083231"/>
    <w:rsid w:val="00083CA3"/>
    <w:rsid w:val="00084E1D"/>
    <w:rsid w:val="00085C47"/>
    <w:rsid w:val="00086ABA"/>
    <w:rsid w:val="000870CB"/>
    <w:rsid w:val="000872CF"/>
    <w:rsid w:val="00087320"/>
    <w:rsid w:val="000877BA"/>
    <w:rsid w:val="000877EA"/>
    <w:rsid w:val="00087956"/>
    <w:rsid w:val="000904FE"/>
    <w:rsid w:val="00090CEB"/>
    <w:rsid w:val="000911CA"/>
    <w:rsid w:val="0009176A"/>
    <w:rsid w:val="0009199A"/>
    <w:rsid w:val="00091BD3"/>
    <w:rsid w:val="00095E61"/>
    <w:rsid w:val="00095F1D"/>
    <w:rsid w:val="000973ED"/>
    <w:rsid w:val="00097809"/>
    <w:rsid w:val="000A0C0D"/>
    <w:rsid w:val="000A176B"/>
    <w:rsid w:val="000A2C9B"/>
    <w:rsid w:val="000A3465"/>
    <w:rsid w:val="000A3E3A"/>
    <w:rsid w:val="000A4365"/>
    <w:rsid w:val="000A6340"/>
    <w:rsid w:val="000A6967"/>
    <w:rsid w:val="000A7333"/>
    <w:rsid w:val="000A7670"/>
    <w:rsid w:val="000A7B9B"/>
    <w:rsid w:val="000B13F2"/>
    <w:rsid w:val="000B161C"/>
    <w:rsid w:val="000B30D4"/>
    <w:rsid w:val="000B3CC6"/>
    <w:rsid w:val="000B431E"/>
    <w:rsid w:val="000B461C"/>
    <w:rsid w:val="000B4AB9"/>
    <w:rsid w:val="000B4C91"/>
    <w:rsid w:val="000B6142"/>
    <w:rsid w:val="000B67E9"/>
    <w:rsid w:val="000B6DD0"/>
    <w:rsid w:val="000C004C"/>
    <w:rsid w:val="000C04D7"/>
    <w:rsid w:val="000C05F5"/>
    <w:rsid w:val="000C1079"/>
    <w:rsid w:val="000C10AC"/>
    <w:rsid w:val="000C154E"/>
    <w:rsid w:val="000C1610"/>
    <w:rsid w:val="000C1E69"/>
    <w:rsid w:val="000C1ECB"/>
    <w:rsid w:val="000C2592"/>
    <w:rsid w:val="000C2BC6"/>
    <w:rsid w:val="000C303B"/>
    <w:rsid w:val="000C454F"/>
    <w:rsid w:val="000C4BEC"/>
    <w:rsid w:val="000C4F55"/>
    <w:rsid w:val="000C520F"/>
    <w:rsid w:val="000C55E6"/>
    <w:rsid w:val="000C5EAB"/>
    <w:rsid w:val="000C6DF9"/>
    <w:rsid w:val="000C76F4"/>
    <w:rsid w:val="000C777F"/>
    <w:rsid w:val="000D063F"/>
    <w:rsid w:val="000D16F3"/>
    <w:rsid w:val="000D1D9D"/>
    <w:rsid w:val="000D1DEF"/>
    <w:rsid w:val="000D1EF9"/>
    <w:rsid w:val="000D1F43"/>
    <w:rsid w:val="000D2548"/>
    <w:rsid w:val="000D25B0"/>
    <w:rsid w:val="000D284B"/>
    <w:rsid w:val="000D39AF"/>
    <w:rsid w:val="000D3C82"/>
    <w:rsid w:val="000D56FC"/>
    <w:rsid w:val="000D58F0"/>
    <w:rsid w:val="000D62D2"/>
    <w:rsid w:val="000E089D"/>
    <w:rsid w:val="000E14CE"/>
    <w:rsid w:val="000E159E"/>
    <w:rsid w:val="000E2188"/>
    <w:rsid w:val="000E2388"/>
    <w:rsid w:val="000E2596"/>
    <w:rsid w:val="000E39B8"/>
    <w:rsid w:val="000E3E4A"/>
    <w:rsid w:val="000E415C"/>
    <w:rsid w:val="000E56AB"/>
    <w:rsid w:val="000E65B1"/>
    <w:rsid w:val="000E6B4F"/>
    <w:rsid w:val="000E7F7B"/>
    <w:rsid w:val="000F072B"/>
    <w:rsid w:val="000F11EC"/>
    <w:rsid w:val="000F13FB"/>
    <w:rsid w:val="000F157B"/>
    <w:rsid w:val="000F194E"/>
    <w:rsid w:val="000F273D"/>
    <w:rsid w:val="000F275E"/>
    <w:rsid w:val="000F2F12"/>
    <w:rsid w:val="000F3E23"/>
    <w:rsid w:val="000F3E6E"/>
    <w:rsid w:val="000F556F"/>
    <w:rsid w:val="000F5896"/>
    <w:rsid w:val="000F5A5C"/>
    <w:rsid w:val="000F5D9C"/>
    <w:rsid w:val="000F7077"/>
    <w:rsid w:val="000F7171"/>
    <w:rsid w:val="00100992"/>
    <w:rsid w:val="00100C4E"/>
    <w:rsid w:val="00101159"/>
    <w:rsid w:val="00101916"/>
    <w:rsid w:val="0010203B"/>
    <w:rsid w:val="0010220D"/>
    <w:rsid w:val="0010399F"/>
    <w:rsid w:val="0010469E"/>
    <w:rsid w:val="00106E09"/>
    <w:rsid w:val="00110362"/>
    <w:rsid w:val="001105B8"/>
    <w:rsid w:val="0011132D"/>
    <w:rsid w:val="0011146D"/>
    <w:rsid w:val="001116E5"/>
    <w:rsid w:val="00112EC1"/>
    <w:rsid w:val="00113718"/>
    <w:rsid w:val="00113DAD"/>
    <w:rsid w:val="001146DD"/>
    <w:rsid w:val="0011477F"/>
    <w:rsid w:val="00115449"/>
    <w:rsid w:val="00115590"/>
    <w:rsid w:val="00115737"/>
    <w:rsid w:val="001159F9"/>
    <w:rsid w:val="00116F70"/>
    <w:rsid w:val="001177D3"/>
    <w:rsid w:val="00117AC9"/>
    <w:rsid w:val="00120144"/>
    <w:rsid w:val="0012123E"/>
    <w:rsid w:val="00121B9F"/>
    <w:rsid w:val="00121E53"/>
    <w:rsid w:val="00121E60"/>
    <w:rsid w:val="001225A9"/>
    <w:rsid w:val="00122FAC"/>
    <w:rsid w:val="0012359A"/>
    <w:rsid w:val="00123704"/>
    <w:rsid w:val="00124C6C"/>
    <w:rsid w:val="00124CDD"/>
    <w:rsid w:val="001250C8"/>
    <w:rsid w:val="00126051"/>
    <w:rsid w:val="00127094"/>
    <w:rsid w:val="001305B9"/>
    <w:rsid w:val="00130B35"/>
    <w:rsid w:val="00131167"/>
    <w:rsid w:val="00131616"/>
    <w:rsid w:val="001334BF"/>
    <w:rsid w:val="00133FB8"/>
    <w:rsid w:val="001344B9"/>
    <w:rsid w:val="00134629"/>
    <w:rsid w:val="00136242"/>
    <w:rsid w:val="00136BBF"/>
    <w:rsid w:val="00136C5E"/>
    <w:rsid w:val="001370A6"/>
    <w:rsid w:val="00137355"/>
    <w:rsid w:val="00140178"/>
    <w:rsid w:val="00140450"/>
    <w:rsid w:val="001404F4"/>
    <w:rsid w:val="0014104F"/>
    <w:rsid w:val="00141170"/>
    <w:rsid w:val="0014126E"/>
    <w:rsid w:val="001418DD"/>
    <w:rsid w:val="001423BF"/>
    <w:rsid w:val="0014415F"/>
    <w:rsid w:val="00144498"/>
    <w:rsid w:val="00144791"/>
    <w:rsid w:val="00146548"/>
    <w:rsid w:val="00146A43"/>
    <w:rsid w:val="00146BCD"/>
    <w:rsid w:val="00147010"/>
    <w:rsid w:val="00147335"/>
    <w:rsid w:val="00147E84"/>
    <w:rsid w:val="00150010"/>
    <w:rsid w:val="001512DD"/>
    <w:rsid w:val="00151693"/>
    <w:rsid w:val="001516EC"/>
    <w:rsid w:val="001517F2"/>
    <w:rsid w:val="00152F2A"/>
    <w:rsid w:val="00153AE0"/>
    <w:rsid w:val="00153C39"/>
    <w:rsid w:val="00154496"/>
    <w:rsid w:val="001549F0"/>
    <w:rsid w:val="00154E37"/>
    <w:rsid w:val="00154F2F"/>
    <w:rsid w:val="00155C95"/>
    <w:rsid w:val="00156F09"/>
    <w:rsid w:val="00157326"/>
    <w:rsid w:val="001607E6"/>
    <w:rsid w:val="00160822"/>
    <w:rsid w:val="0016351E"/>
    <w:rsid w:val="00164491"/>
    <w:rsid w:val="00165DE5"/>
    <w:rsid w:val="0016653F"/>
    <w:rsid w:val="0016675F"/>
    <w:rsid w:val="00166B53"/>
    <w:rsid w:val="0016718E"/>
    <w:rsid w:val="00167F42"/>
    <w:rsid w:val="00167FB1"/>
    <w:rsid w:val="00170399"/>
    <w:rsid w:val="00171EBD"/>
    <w:rsid w:val="0017211D"/>
    <w:rsid w:val="001723FB"/>
    <w:rsid w:val="00172561"/>
    <w:rsid w:val="0017265F"/>
    <w:rsid w:val="00175F9E"/>
    <w:rsid w:val="00176480"/>
    <w:rsid w:val="00176689"/>
    <w:rsid w:val="001806AC"/>
    <w:rsid w:val="00180C70"/>
    <w:rsid w:val="00180E50"/>
    <w:rsid w:val="0018293D"/>
    <w:rsid w:val="00182CCB"/>
    <w:rsid w:val="001830BF"/>
    <w:rsid w:val="001838B7"/>
    <w:rsid w:val="00183AB1"/>
    <w:rsid w:val="00183DD1"/>
    <w:rsid w:val="00183EC2"/>
    <w:rsid w:val="00185EEB"/>
    <w:rsid w:val="00187217"/>
    <w:rsid w:val="00190030"/>
    <w:rsid w:val="00190C84"/>
    <w:rsid w:val="0019192E"/>
    <w:rsid w:val="001926BD"/>
    <w:rsid w:val="0019287A"/>
    <w:rsid w:val="0019356E"/>
    <w:rsid w:val="001943F6"/>
    <w:rsid w:val="00194587"/>
    <w:rsid w:val="001945B8"/>
    <w:rsid w:val="00194E32"/>
    <w:rsid w:val="001951B5"/>
    <w:rsid w:val="001953CD"/>
    <w:rsid w:val="00195884"/>
    <w:rsid w:val="00196447"/>
    <w:rsid w:val="001968A5"/>
    <w:rsid w:val="001A0B09"/>
    <w:rsid w:val="001A11AA"/>
    <w:rsid w:val="001A1497"/>
    <w:rsid w:val="001A256A"/>
    <w:rsid w:val="001A3112"/>
    <w:rsid w:val="001A3842"/>
    <w:rsid w:val="001A3CCE"/>
    <w:rsid w:val="001A42F8"/>
    <w:rsid w:val="001A45A0"/>
    <w:rsid w:val="001A4A31"/>
    <w:rsid w:val="001A5AF0"/>
    <w:rsid w:val="001A5C1B"/>
    <w:rsid w:val="001A651B"/>
    <w:rsid w:val="001A6B4B"/>
    <w:rsid w:val="001A6F74"/>
    <w:rsid w:val="001A72F4"/>
    <w:rsid w:val="001A75A3"/>
    <w:rsid w:val="001A75F2"/>
    <w:rsid w:val="001B0759"/>
    <w:rsid w:val="001B1380"/>
    <w:rsid w:val="001B15D3"/>
    <w:rsid w:val="001B178C"/>
    <w:rsid w:val="001B1DA9"/>
    <w:rsid w:val="001B25B1"/>
    <w:rsid w:val="001B29E4"/>
    <w:rsid w:val="001B57B5"/>
    <w:rsid w:val="001B5A66"/>
    <w:rsid w:val="001C00AD"/>
    <w:rsid w:val="001C0159"/>
    <w:rsid w:val="001C26D9"/>
    <w:rsid w:val="001C3263"/>
    <w:rsid w:val="001C3EB9"/>
    <w:rsid w:val="001C43C3"/>
    <w:rsid w:val="001C495F"/>
    <w:rsid w:val="001C64D2"/>
    <w:rsid w:val="001C68A2"/>
    <w:rsid w:val="001C6EA5"/>
    <w:rsid w:val="001C73EA"/>
    <w:rsid w:val="001D05F8"/>
    <w:rsid w:val="001D0C5E"/>
    <w:rsid w:val="001D29FC"/>
    <w:rsid w:val="001D327A"/>
    <w:rsid w:val="001D36F8"/>
    <w:rsid w:val="001D484D"/>
    <w:rsid w:val="001D4F60"/>
    <w:rsid w:val="001D5DC0"/>
    <w:rsid w:val="001D618D"/>
    <w:rsid w:val="001D646C"/>
    <w:rsid w:val="001D67FC"/>
    <w:rsid w:val="001D6FB3"/>
    <w:rsid w:val="001D71C4"/>
    <w:rsid w:val="001D7F33"/>
    <w:rsid w:val="001E08F6"/>
    <w:rsid w:val="001E133B"/>
    <w:rsid w:val="001E17AE"/>
    <w:rsid w:val="001E1A54"/>
    <w:rsid w:val="001E226C"/>
    <w:rsid w:val="001E35B8"/>
    <w:rsid w:val="001E4FC5"/>
    <w:rsid w:val="001E531D"/>
    <w:rsid w:val="001E5486"/>
    <w:rsid w:val="001E5617"/>
    <w:rsid w:val="001E59E3"/>
    <w:rsid w:val="001E5EF2"/>
    <w:rsid w:val="001E66B3"/>
    <w:rsid w:val="001E6728"/>
    <w:rsid w:val="001E70ED"/>
    <w:rsid w:val="001E7212"/>
    <w:rsid w:val="001F0100"/>
    <w:rsid w:val="001F03BE"/>
    <w:rsid w:val="001F07D2"/>
    <w:rsid w:val="001F2EF8"/>
    <w:rsid w:val="001F3233"/>
    <w:rsid w:val="001F3D89"/>
    <w:rsid w:val="001F44F9"/>
    <w:rsid w:val="001F4607"/>
    <w:rsid w:val="001F48BA"/>
    <w:rsid w:val="001F5455"/>
    <w:rsid w:val="001F5E12"/>
    <w:rsid w:val="001F6DEA"/>
    <w:rsid w:val="001F7C6B"/>
    <w:rsid w:val="0020010F"/>
    <w:rsid w:val="002005C4"/>
    <w:rsid w:val="00200EF5"/>
    <w:rsid w:val="002012D1"/>
    <w:rsid w:val="002017AD"/>
    <w:rsid w:val="00201B3E"/>
    <w:rsid w:val="00202D87"/>
    <w:rsid w:val="00202EB1"/>
    <w:rsid w:val="00202F0C"/>
    <w:rsid w:val="00203D53"/>
    <w:rsid w:val="00203FEF"/>
    <w:rsid w:val="00204D43"/>
    <w:rsid w:val="0020577B"/>
    <w:rsid w:val="0020636E"/>
    <w:rsid w:val="002063F7"/>
    <w:rsid w:val="00206BB0"/>
    <w:rsid w:val="00206CCD"/>
    <w:rsid w:val="0021023A"/>
    <w:rsid w:val="00210702"/>
    <w:rsid w:val="00210E79"/>
    <w:rsid w:val="00210FDF"/>
    <w:rsid w:val="0021174A"/>
    <w:rsid w:val="002125B4"/>
    <w:rsid w:val="002125DF"/>
    <w:rsid w:val="002128FD"/>
    <w:rsid w:val="0021391C"/>
    <w:rsid w:val="0021416A"/>
    <w:rsid w:val="002164B1"/>
    <w:rsid w:val="00216925"/>
    <w:rsid w:val="00216C42"/>
    <w:rsid w:val="00220F2C"/>
    <w:rsid w:val="00222837"/>
    <w:rsid w:val="002236EC"/>
    <w:rsid w:val="00224182"/>
    <w:rsid w:val="0022481D"/>
    <w:rsid w:val="002256E1"/>
    <w:rsid w:val="00225EC6"/>
    <w:rsid w:val="0022622F"/>
    <w:rsid w:val="002273C2"/>
    <w:rsid w:val="00227E2F"/>
    <w:rsid w:val="0023144F"/>
    <w:rsid w:val="00231D4C"/>
    <w:rsid w:val="00232C6D"/>
    <w:rsid w:val="002339A1"/>
    <w:rsid w:val="00234014"/>
    <w:rsid w:val="00234430"/>
    <w:rsid w:val="00234E7A"/>
    <w:rsid w:val="002355FA"/>
    <w:rsid w:val="00235AD1"/>
    <w:rsid w:val="002361F8"/>
    <w:rsid w:val="0023629B"/>
    <w:rsid w:val="002362AB"/>
    <w:rsid w:val="002366ED"/>
    <w:rsid w:val="00236747"/>
    <w:rsid w:val="0023685E"/>
    <w:rsid w:val="00237054"/>
    <w:rsid w:val="00237AE1"/>
    <w:rsid w:val="002407B0"/>
    <w:rsid w:val="002412DE"/>
    <w:rsid w:val="00241583"/>
    <w:rsid w:val="00241601"/>
    <w:rsid w:val="002416E2"/>
    <w:rsid w:val="002417E4"/>
    <w:rsid w:val="0024222D"/>
    <w:rsid w:val="00242CE2"/>
    <w:rsid w:val="0024312B"/>
    <w:rsid w:val="002435B3"/>
    <w:rsid w:val="002436A7"/>
    <w:rsid w:val="0024380D"/>
    <w:rsid w:val="00244B87"/>
    <w:rsid w:val="00245470"/>
    <w:rsid w:val="002456F3"/>
    <w:rsid w:val="002464FD"/>
    <w:rsid w:val="002466EE"/>
    <w:rsid w:val="00247D16"/>
    <w:rsid w:val="00250203"/>
    <w:rsid w:val="002502C2"/>
    <w:rsid w:val="002503C3"/>
    <w:rsid w:val="002507EF"/>
    <w:rsid w:val="00250A89"/>
    <w:rsid w:val="00250AC1"/>
    <w:rsid w:val="00250ED8"/>
    <w:rsid w:val="00251233"/>
    <w:rsid w:val="00251287"/>
    <w:rsid w:val="00251A9C"/>
    <w:rsid w:val="0025231F"/>
    <w:rsid w:val="00252C5A"/>
    <w:rsid w:val="002546ED"/>
    <w:rsid w:val="00254F44"/>
    <w:rsid w:val="0025525A"/>
    <w:rsid w:val="0025529D"/>
    <w:rsid w:val="002556BB"/>
    <w:rsid w:val="00255A87"/>
    <w:rsid w:val="0025646C"/>
    <w:rsid w:val="00256B44"/>
    <w:rsid w:val="00257E72"/>
    <w:rsid w:val="002603F0"/>
    <w:rsid w:val="00261101"/>
    <w:rsid w:val="00261A64"/>
    <w:rsid w:val="00261D04"/>
    <w:rsid w:val="00261D2F"/>
    <w:rsid w:val="00261F3B"/>
    <w:rsid w:val="00262CCF"/>
    <w:rsid w:val="002645BB"/>
    <w:rsid w:val="002646F0"/>
    <w:rsid w:val="00264F6B"/>
    <w:rsid w:val="00265960"/>
    <w:rsid w:val="00265A7E"/>
    <w:rsid w:val="0026613A"/>
    <w:rsid w:val="0026614C"/>
    <w:rsid w:val="00266B3B"/>
    <w:rsid w:val="00266B67"/>
    <w:rsid w:val="00266BB7"/>
    <w:rsid w:val="002677F7"/>
    <w:rsid w:val="00267EC3"/>
    <w:rsid w:val="0027000D"/>
    <w:rsid w:val="00270993"/>
    <w:rsid w:val="00270E67"/>
    <w:rsid w:val="00271936"/>
    <w:rsid w:val="002719EB"/>
    <w:rsid w:val="0027291F"/>
    <w:rsid w:val="00273680"/>
    <w:rsid w:val="002740DC"/>
    <w:rsid w:val="00274194"/>
    <w:rsid w:val="0027436F"/>
    <w:rsid w:val="0027466F"/>
    <w:rsid w:val="00274F47"/>
    <w:rsid w:val="0027537B"/>
    <w:rsid w:val="00275D42"/>
    <w:rsid w:val="00275E4E"/>
    <w:rsid w:val="0027613D"/>
    <w:rsid w:val="00276199"/>
    <w:rsid w:val="00276D7F"/>
    <w:rsid w:val="00277831"/>
    <w:rsid w:val="00277CEC"/>
    <w:rsid w:val="0028053C"/>
    <w:rsid w:val="00280681"/>
    <w:rsid w:val="002809B8"/>
    <w:rsid w:val="00280BE3"/>
    <w:rsid w:val="00280D14"/>
    <w:rsid w:val="002826A2"/>
    <w:rsid w:val="00283D3A"/>
    <w:rsid w:val="002844AA"/>
    <w:rsid w:val="002874F0"/>
    <w:rsid w:val="00287554"/>
    <w:rsid w:val="00287C86"/>
    <w:rsid w:val="002916EB"/>
    <w:rsid w:val="00292D93"/>
    <w:rsid w:val="00292E44"/>
    <w:rsid w:val="00293902"/>
    <w:rsid w:val="0029690E"/>
    <w:rsid w:val="002973BA"/>
    <w:rsid w:val="002A08BF"/>
    <w:rsid w:val="002A09ED"/>
    <w:rsid w:val="002A0CDB"/>
    <w:rsid w:val="002A254C"/>
    <w:rsid w:val="002A41EE"/>
    <w:rsid w:val="002A6C59"/>
    <w:rsid w:val="002A7393"/>
    <w:rsid w:val="002B00F8"/>
    <w:rsid w:val="002B013F"/>
    <w:rsid w:val="002B0E98"/>
    <w:rsid w:val="002B0F96"/>
    <w:rsid w:val="002B2B94"/>
    <w:rsid w:val="002B3F37"/>
    <w:rsid w:val="002B47C6"/>
    <w:rsid w:val="002B4D1F"/>
    <w:rsid w:val="002B58B3"/>
    <w:rsid w:val="002B68A1"/>
    <w:rsid w:val="002B7288"/>
    <w:rsid w:val="002B770B"/>
    <w:rsid w:val="002B7B68"/>
    <w:rsid w:val="002C0777"/>
    <w:rsid w:val="002C176E"/>
    <w:rsid w:val="002C2D8D"/>
    <w:rsid w:val="002C419C"/>
    <w:rsid w:val="002C560F"/>
    <w:rsid w:val="002C5FFA"/>
    <w:rsid w:val="002C60F8"/>
    <w:rsid w:val="002C611A"/>
    <w:rsid w:val="002C62D0"/>
    <w:rsid w:val="002C6495"/>
    <w:rsid w:val="002C6499"/>
    <w:rsid w:val="002C6511"/>
    <w:rsid w:val="002C73F0"/>
    <w:rsid w:val="002D1720"/>
    <w:rsid w:val="002D2B82"/>
    <w:rsid w:val="002D2BF9"/>
    <w:rsid w:val="002D30E2"/>
    <w:rsid w:val="002D4041"/>
    <w:rsid w:val="002D44CE"/>
    <w:rsid w:val="002D4856"/>
    <w:rsid w:val="002D498F"/>
    <w:rsid w:val="002D50E0"/>
    <w:rsid w:val="002D56E9"/>
    <w:rsid w:val="002D7472"/>
    <w:rsid w:val="002D7672"/>
    <w:rsid w:val="002E07B0"/>
    <w:rsid w:val="002E13A0"/>
    <w:rsid w:val="002E180C"/>
    <w:rsid w:val="002E2139"/>
    <w:rsid w:val="002E2733"/>
    <w:rsid w:val="002E397B"/>
    <w:rsid w:val="002E4607"/>
    <w:rsid w:val="002E4A1E"/>
    <w:rsid w:val="002E5353"/>
    <w:rsid w:val="002E6150"/>
    <w:rsid w:val="002E6179"/>
    <w:rsid w:val="002E66B6"/>
    <w:rsid w:val="002E6B84"/>
    <w:rsid w:val="002E6BBD"/>
    <w:rsid w:val="002F105B"/>
    <w:rsid w:val="002F1350"/>
    <w:rsid w:val="002F15A3"/>
    <w:rsid w:val="002F2B6F"/>
    <w:rsid w:val="002F505A"/>
    <w:rsid w:val="002F56E6"/>
    <w:rsid w:val="002F61A3"/>
    <w:rsid w:val="002F6920"/>
    <w:rsid w:val="002F782D"/>
    <w:rsid w:val="002F7F82"/>
    <w:rsid w:val="003005DD"/>
    <w:rsid w:val="00300826"/>
    <w:rsid w:val="00300A47"/>
    <w:rsid w:val="003016C6"/>
    <w:rsid w:val="00301811"/>
    <w:rsid w:val="00301FAA"/>
    <w:rsid w:val="00302BCB"/>
    <w:rsid w:val="003046FF"/>
    <w:rsid w:val="00305112"/>
    <w:rsid w:val="0030597E"/>
    <w:rsid w:val="00305A3B"/>
    <w:rsid w:val="00307E22"/>
    <w:rsid w:val="0031069D"/>
    <w:rsid w:val="00311212"/>
    <w:rsid w:val="0031128A"/>
    <w:rsid w:val="00312406"/>
    <w:rsid w:val="00313CC2"/>
    <w:rsid w:val="00314012"/>
    <w:rsid w:val="00314490"/>
    <w:rsid w:val="00315889"/>
    <w:rsid w:val="00316E7C"/>
    <w:rsid w:val="00317140"/>
    <w:rsid w:val="00317D28"/>
    <w:rsid w:val="00320E73"/>
    <w:rsid w:val="00320E77"/>
    <w:rsid w:val="0032138B"/>
    <w:rsid w:val="00321AF8"/>
    <w:rsid w:val="003222DB"/>
    <w:rsid w:val="003233C6"/>
    <w:rsid w:val="0032387D"/>
    <w:rsid w:val="00323891"/>
    <w:rsid w:val="00324222"/>
    <w:rsid w:val="00324A3D"/>
    <w:rsid w:val="00324AF0"/>
    <w:rsid w:val="003259EE"/>
    <w:rsid w:val="00326E98"/>
    <w:rsid w:val="00326FF4"/>
    <w:rsid w:val="00327796"/>
    <w:rsid w:val="00330296"/>
    <w:rsid w:val="0033070E"/>
    <w:rsid w:val="00330E21"/>
    <w:rsid w:val="00330E3B"/>
    <w:rsid w:val="00331419"/>
    <w:rsid w:val="00331917"/>
    <w:rsid w:val="00332511"/>
    <w:rsid w:val="00332D81"/>
    <w:rsid w:val="00333618"/>
    <w:rsid w:val="00333EE0"/>
    <w:rsid w:val="00334088"/>
    <w:rsid w:val="0033417E"/>
    <w:rsid w:val="0033541D"/>
    <w:rsid w:val="00336276"/>
    <w:rsid w:val="0033702D"/>
    <w:rsid w:val="00337088"/>
    <w:rsid w:val="00337AFE"/>
    <w:rsid w:val="00337FDD"/>
    <w:rsid w:val="00341076"/>
    <w:rsid w:val="00342530"/>
    <w:rsid w:val="00343A1F"/>
    <w:rsid w:val="003444A7"/>
    <w:rsid w:val="0034508F"/>
    <w:rsid w:val="00345C7F"/>
    <w:rsid w:val="00345EC8"/>
    <w:rsid w:val="003468CF"/>
    <w:rsid w:val="00346CC8"/>
    <w:rsid w:val="00347622"/>
    <w:rsid w:val="00347CD2"/>
    <w:rsid w:val="003508F6"/>
    <w:rsid w:val="00351BEB"/>
    <w:rsid w:val="00353B57"/>
    <w:rsid w:val="00354A04"/>
    <w:rsid w:val="00354C85"/>
    <w:rsid w:val="00354E54"/>
    <w:rsid w:val="00354F60"/>
    <w:rsid w:val="00355153"/>
    <w:rsid w:val="0035557B"/>
    <w:rsid w:val="0035597C"/>
    <w:rsid w:val="00355A88"/>
    <w:rsid w:val="00355B01"/>
    <w:rsid w:val="00356809"/>
    <w:rsid w:val="00356F75"/>
    <w:rsid w:val="00357112"/>
    <w:rsid w:val="003573CC"/>
    <w:rsid w:val="00357FD9"/>
    <w:rsid w:val="003607A4"/>
    <w:rsid w:val="00360848"/>
    <w:rsid w:val="0036117D"/>
    <w:rsid w:val="00361E16"/>
    <w:rsid w:val="00362674"/>
    <w:rsid w:val="003627BC"/>
    <w:rsid w:val="00363FD3"/>
    <w:rsid w:val="00365084"/>
    <w:rsid w:val="00365367"/>
    <w:rsid w:val="0036608F"/>
    <w:rsid w:val="0036683A"/>
    <w:rsid w:val="0037016E"/>
    <w:rsid w:val="00370570"/>
    <w:rsid w:val="00370FE2"/>
    <w:rsid w:val="0037171F"/>
    <w:rsid w:val="003718E2"/>
    <w:rsid w:val="00372124"/>
    <w:rsid w:val="00372149"/>
    <w:rsid w:val="00373C86"/>
    <w:rsid w:val="00373D1A"/>
    <w:rsid w:val="003744F0"/>
    <w:rsid w:val="00376BD5"/>
    <w:rsid w:val="003773E4"/>
    <w:rsid w:val="003775D6"/>
    <w:rsid w:val="00380694"/>
    <w:rsid w:val="00380754"/>
    <w:rsid w:val="003809A2"/>
    <w:rsid w:val="00380C7F"/>
    <w:rsid w:val="003816D1"/>
    <w:rsid w:val="00381CE4"/>
    <w:rsid w:val="00381D89"/>
    <w:rsid w:val="003823FD"/>
    <w:rsid w:val="00385156"/>
    <w:rsid w:val="003851E9"/>
    <w:rsid w:val="003856CE"/>
    <w:rsid w:val="00386016"/>
    <w:rsid w:val="00386CF2"/>
    <w:rsid w:val="003918D2"/>
    <w:rsid w:val="00392B83"/>
    <w:rsid w:val="003945D2"/>
    <w:rsid w:val="00395823"/>
    <w:rsid w:val="003961FE"/>
    <w:rsid w:val="003A0C2F"/>
    <w:rsid w:val="003A1C96"/>
    <w:rsid w:val="003A2971"/>
    <w:rsid w:val="003A3258"/>
    <w:rsid w:val="003A3419"/>
    <w:rsid w:val="003A4996"/>
    <w:rsid w:val="003A5D63"/>
    <w:rsid w:val="003B01D9"/>
    <w:rsid w:val="003B08BD"/>
    <w:rsid w:val="003B15F3"/>
    <w:rsid w:val="003B1934"/>
    <w:rsid w:val="003B2003"/>
    <w:rsid w:val="003B28CD"/>
    <w:rsid w:val="003B3A2C"/>
    <w:rsid w:val="003B51F3"/>
    <w:rsid w:val="003B5518"/>
    <w:rsid w:val="003B5863"/>
    <w:rsid w:val="003B6046"/>
    <w:rsid w:val="003B7093"/>
    <w:rsid w:val="003B7698"/>
    <w:rsid w:val="003B799A"/>
    <w:rsid w:val="003B7B7C"/>
    <w:rsid w:val="003B7BEB"/>
    <w:rsid w:val="003C04A8"/>
    <w:rsid w:val="003C0E71"/>
    <w:rsid w:val="003C0ED4"/>
    <w:rsid w:val="003C1E54"/>
    <w:rsid w:val="003C28A8"/>
    <w:rsid w:val="003C3704"/>
    <w:rsid w:val="003C7C72"/>
    <w:rsid w:val="003D0889"/>
    <w:rsid w:val="003D0F30"/>
    <w:rsid w:val="003D296B"/>
    <w:rsid w:val="003D2F3A"/>
    <w:rsid w:val="003D2FC2"/>
    <w:rsid w:val="003D3B9B"/>
    <w:rsid w:val="003D4144"/>
    <w:rsid w:val="003D6131"/>
    <w:rsid w:val="003D6277"/>
    <w:rsid w:val="003E14C9"/>
    <w:rsid w:val="003E18E8"/>
    <w:rsid w:val="003E1B72"/>
    <w:rsid w:val="003E2236"/>
    <w:rsid w:val="003E282C"/>
    <w:rsid w:val="003E3679"/>
    <w:rsid w:val="003E36B9"/>
    <w:rsid w:val="003E39BA"/>
    <w:rsid w:val="003E4060"/>
    <w:rsid w:val="003E44B1"/>
    <w:rsid w:val="003E4573"/>
    <w:rsid w:val="003E61C4"/>
    <w:rsid w:val="003E6669"/>
    <w:rsid w:val="003E6AEA"/>
    <w:rsid w:val="003E737F"/>
    <w:rsid w:val="003E7F27"/>
    <w:rsid w:val="003F021C"/>
    <w:rsid w:val="003F0546"/>
    <w:rsid w:val="003F05FB"/>
    <w:rsid w:val="003F08F6"/>
    <w:rsid w:val="003F0D37"/>
    <w:rsid w:val="003F188D"/>
    <w:rsid w:val="003F2317"/>
    <w:rsid w:val="003F359D"/>
    <w:rsid w:val="003F3CB2"/>
    <w:rsid w:val="003F466E"/>
    <w:rsid w:val="003F4A3D"/>
    <w:rsid w:val="003F4F00"/>
    <w:rsid w:val="003F63B4"/>
    <w:rsid w:val="003F6523"/>
    <w:rsid w:val="003F687B"/>
    <w:rsid w:val="003F6977"/>
    <w:rsid w:val="003F78B9"/>
    <w:rsid w:val="004008BB"/>
    <w:rsid w:val="004009F2"/>
    <w:rsid w:val="00402F17"/>
    <w:rsid w:val="00402FEB"/>
    <w:rsid w:val="00405CDA"/>
    <w:rsid w:val="0040646B"/>
    <w:rsid w:val="004077C1"/>
    <w:rsid w:val="00407EED"/>
    <w:rsid w:val="00407FEE"/>
    <w:rsid w:val="00411254"/>
    <w:rsid w:val="00411700"/>
    <w:rsid w:val="004119F5"/>
    <w:rsid w:val="00411E2B"/>
    <w:rsid w:val="004129CD"/>
    <w:rsid w:val="00413322"/>
    <w:rsid w:val="0041361E"/>
    <w:rsid w:val="0041367E"/>
    <w:rsid w:val="00413D28"/>
    <w:rsid w:val="004148A9"/>
    <w:rsid w:val="00414BFB"/>
    <w:rsid w:val="00415242"/>
    <w:rsid w:val="00415CDE"/>
    <w:rsid w:val="00415D91"/>
    <w:rsid w:val="004160D9"/>
    <w:rsid w:val="0041696A"/>
    <w:rsid w:val="00416C6A"/>
    <w:rsid w:val="00417254"/>
    <w:rsid w:val="00417A93"/>
    <w:rsid w:val="00422691"/>
    <w:rsid w:val="004227C3"/>
    <w:rsid w:val="00422A37"/>
    <w:rsid w:val="00424955"/>
    <w:rsid w:val="00424D4C"/>
    <w:rsid w:val="00425B0E"/>
    <w:rsid w:val="004269B5"/>
    <w:rsid w:val="00426D67"/>
    <w:rsid w:val="00426E5E"/>
    <w:rsid w:val="00426F7F"/>
    <w:rsid w:val="0042730B"/>
    <w:rsid w:val="00427D05"/>
    <w:rsid w:val="00430311"/>
    <w:rsid w:val="004304F9"/>
    <w:rsid w:val="00431080"/>
    <w:rsid w:val="00431236"/>
    <w:rsid w:val="00432060"/>
    <w:rsid w:val="004328B4"/>
    <w:rsid w:val="004334A7"/>
    <w:rsid w:val="0043369F"/>
    <w:rsid w:val="00433AAB"/>
    <w:rsid w:val="0043455C"/>
    <w:rsid w:val="00434675"/>
    <w:rsid w:val="00436A88"/>
    <w:rsid w:val="0043730B"/>
    <w:rsid w:val="00437931"/>
    <w:rsid w:val="00440172"/>
    <w:rsid w:val="00440407"/>
    <w:rsid w:val="00440BB2"/>
    <w:rsid w:val="00440DA5"/>
    <w:rsid w:val="0044132B"/>
    <w:rsid w:val="0044371D"/>
    <w:rsid w:val="00444367"/>
    <w:rsid w:val="0044484F"/>
    <w:rsid w:val="004448EB"/>
    <w:rsid w:val="004449C0"/>
    <w:rsid w:val="0044529A"/>
    <w:rsid w:val="00445517"/>
    <w:rsid w:val="00445CC8"/>
    <w:rsid w:val="00445CD4"/>
    <w:rsid w:val="00445DAE"/>
    <w:rsid w:val="0044615B"/>
    <w:rsid w:val="00446959"/>
    <w:rsid w:val="00446D3B"/>
    <w:rsid w:val="00447442"/>
    <w:rsid w:val="00447F11"/>
    <w:rsid w:val="00450C2D"/>
    <w:rsid w:val="00451CBF"/>
    <w:rsid w:val="004526AD"/>
    <w:rsid w:val="00452AB7"/>
    <w:rsid w:val="0045341D"/>
    <w:rsid w:val="00453BA8"/>
    <w:rsid w:val="00454169"/>
    <w:rsid w:val="00454766"/>
    <w:rsid w:val="0045480B"/>
    <w:rsid w:val="00455D97"/>
    <w:rsid w:val="00456250"/>
    <w:rsid w:val="004570C5"/>
    <w:rsid w:val="004601FD"/>
    <w:rsid w:val="004608C3"/>
    <w:rsid w:val="004609D3"/>
    <w:rsid w:val="00462A82"/>
    <w:rsid w:val="00462F90"/>
    <w:rsid w:val="0046310E"/>
    <w:rsid w:val="004632D8"/>
    <w:rsid w:val="00463664"/>
    <w:rsid w:val="00463896"/>
    <w:rsid w:val="00464864"/>
    <w:rsid w:val="00465391"/>
    <w:rsid w:val="004654A7"/>
    <w:rsid w:val="004671FF"/>
    <w:rsid w:val="00467E0A"/>
    <w:rsid w:val="00467E64"/>
    <w:rsid w:val="004703D2"/>
    <w:rsid w:val="00470533"/>
    <w:rsid w:val="00470E22"/>
    <w:rsid w:val="00471303"/>
    <w:rsid w:val="00471311"/>
    <w:rsid w:val="00472A64"/>
    <w:rsid w:val="004733DB"/>
    <w:rsid w:val="004733FE"/>
    <w:rsid w:val="00474367"/>
    <w:rsid w:val="0047707E"/>
    <w:rsid w:val="00477330"/>
    <w:rsid w:val="0047738F"/>
    <w:rsid w:val="00477412"/>
    <w:rsid w:val="004778F9"/>
    <w:rsid w:val="00477D5E"/>
    <w:rsid w:val="00477D6F"/>
    <w:rsid w:val="004804A9"/>
    <w:rsid w:val="00480870"/>
    <w:rsid w:val="00480D3C"/>
    <w:rsid w:val="004814A8"/>
    <w:rsid w:val="0048315C"/>
    <w:rsid w:val="00483CFE"/>
    <w:rsid w:val="00484190"/>
    <w:rsid w:val="00486C17"/>
    <w:rsid w:val="00487116"/>
    <w:rsid w:val="00487974"/>
    <w:rsid w:val="00487DB0"/>
    <w:rsid w:val="004901FB"/>
    <w:rsid w:val="004909A5"/>
    <w:rsid w:val="00491937"/>
    <w:rsid w:val="00491A35"/>
    <w:rsid w:val="0049232C"/>
    <w:rsid w:val="0049278D"/>
    <w:rsid w:val="00495075"/>
    <w:rsid w:val="004957D6"/>
    <w:rsid w:val="004963FB"/>
    <w:rsid w:val="0049673C"/>
    <w:rsid w:val="00496998"/>
    <w:rsid w:val="00496B53"/>
    <w:rsid w:val="00497B07"/>
    <w:rsid w:val="004A0F15"/>
    <w:rsid w:val="004A129F"/>
    <w:rsid w:val="004A22EA"/>
    <w:rsid w:val="004A2367"/>
    <w:rsid w:val="004A36EC"/>
    <w:rsid w:val="004A3FEC"/>
    <w:rsid w:val="004A4187"/>
    <w:rsid w:val="004A4F4D"/>
    <w:rsid w:val="004A4F6A"/>
    <w:rsid w:val="004A5151"/>
    <w:rsid w:val="004A65D5"/>
    <w:rsid w:val="004A69F4"/>
    <w:rsid w:val="004A6D14"/>
    <w:rsid w:val="004A6D83"/>
    <w:rsid w:val="004A7323"/>
    <w:rsid w:val="004A77B2"/>
    <w:rsid w:val="004A7C14"/>
    <w:rsid w:val="004B1015"/>
    <w:rsid w:val="004B159D"/>
    <w:rsid w:val="004B1A1D"/>
    <w:rsid w:val="004B1C2A"/>
    <w:rsid w:val="004B1D42"/>
    <w:rsid w:val="004B2BAE"/>
    <w:rsid w:val="004B2BE2"/>
    <w:rsid w:val="004B2DC1"/>
    <w:rsid w:val="004B30E6"/>
    <w:rsid w:val="004B37FA"/>
    <w:rsid w:val="004B4196"/>
    <w:rsid w:val="004B4C3E"/>
    <w:rsid w:val="004B54EE"/>
    <w:rsid w:val="004B5A3E"/>
    <w:rsid w:val="004B5C38"/>
    <w:rsid w:val="004B6BFE"/>
    <w:rsid w:val="004B70F0"/>
    <w:rsid w:val="004C0846"/>
    <w:rsid w:val="004C2F80"/>
    <w:rsid w:val="004C5598"/>
    <w:rsid w:val="004C58D3"/>
    <w:rsid w:val="004C5B6F"/>
    <w:rsid w:val="004C671C"/>
    <w:rsid w:val="004C6A4E"/>
    <w:rsid w:val="004C6D54"/>
    <w:rsid w:val="004C71D1"/>
    <w:rsid w:val="004C72FD"/>
    <w:rsid w:val="004C765E"/>
    <w:rsid w:val="004D0964"/>
    <w:rsid w:val="004D22D2"/>
    <w:rsid w:val="004D3104"/>
    <w:rsid w:val="004D3194"/>
    <w:rsid w:val="004D378A"/>
    <w:rsid w:val="004D4664"/>
    <w:rsid w:val="004D63F7"/>
    <w:rsid w:val="004D65DF"/>
    <w:rsid w:val="004D6D6F"/>
    <w:rsid w:val="004D6DDD"/>
    <w:rsid w:val="004D7597"/>
    <w:rsid w:val="004D780C"/>
    <w:rsid w:val="004D7886"/>
    <w:rsid w:val="004D78C0"/>
    <w:rsid w:val="004D79E2"/>
    <w:rsid w:val="004E00B1"/>
    <w:rsid w:val="004E0138"/>
    <w:rsid w:val="004E030D"/>
    <w:rsid w:val="004E0424"/>
    <w:rsid w:val="004E1C98"/>
    <w:rsid w:val="004E1DC6"/>
    <w:rsid w:val="004E37AF"/>
    <w:rsid w:val="004E4294"/>
    <w:rsid w:val="004E4BF9"/>
    <w:rsid w:val="004E5E97"/>
    <w:rsid w:val="004E6489"/>
    <w:rsid w:val="004E654D"/>
    <w:rsid w:val="004E6726"/>
    <w:rsid w:val="004E7742"/>
    <w:rsid w:val="004E78DD"/>
    <w:rsid w:val="004E7904"/>
    <w:rsid w:val="004E7E4F"/>
    <w:rsid w:val="004F07ED"/>
    <w:rsid w:val="004F180E"/>
    <w:rsid w:val="004F2421"/>
    <w:rsid w:val="004F26A3"/>
    <w:rsid w:val="004F5E90"/>
    <w:rsid w:val="004F6650"/>
    <w:rsid w:val="004F6990"/>
    <w:rsid w:val="004F6DEB"/>
    <w:rsid w:val="004F7586"/>
    <w:rsid w:val="00500066"/>
    <w:rsid w:val="00500554"/>
    <w:rsid w:val="00500702"/>
    <w:rsid w:val="00500C1E"/>
    <w:rsid w:val="00500F64"/>
    <w:rsid w:val="00501176"/>
    <w:rsid w:val="005020BC"/>
    <w:rsid w:val="00502F8C"/>
    <w:rsid w:val="00503524"/>
    <w:rsid w:val="00504B70"/>
    <w:rsid w:val="00505196"/>
    <w:rsid w:val="00505B86"/>
    <w:rsid w:val="00505EBA"/>
    <w:rsid w:val="005060F1"/>
    <w:rsid w:val="0050660E"/>
    <w:rsid w:val="0050743E"/>
    <w:rsid w:val="005079C6"/>
    <w:rsid w:val="005079EC"/>
    <w:rsid w:val="00507CA3"/>
    <w:rsid w:val="00510047"/>
    <w:rsid w:val="0051064F"/>
    <w:rsid w:val="005109E1"/>
    <w:rsid w:val="00510A71"/>
    <w:rsid w:val="00510EDD"/>
    <w:rsid w:val="00510FE6"/>
    <w:rsid w:val="00511AC9"/>
    <w:rsid w:val="00512746"/>
    <w:rsid w:val="00512AEC"/>
    <w:rsid w:val="00512B33"/>
    <w:rsid w:val="00512E66"/>
    <w:rsid w:val="00513463"/>
    <w:rsid w:val="0051389C"/>
    <w:rsid w:val="00513B0C"/>
    <w:rsid w:val="005173AB"/>
    <w:rsid w:val="00517792"/>
    <w:rsid w:val="00520046"/>
    <w:rsid w:val="005200AE"/>
    <w:rsid w:val="0052080C"/>
    <w:rsid w:val="00520B77"/>
    <w:rsid w:val="00520BB1"/>
    <w:rsid w:val="00521D3A"/>
    <w:rsid w:val="005244BE"/>
    <w:rsid w:val="005246F2"/>
    <w:rsid w:val="00524EEB"/>
    <w:rsid w:val="00525F67"/>
    <w:rsid w:val="005273F7"/>
    <w:rsid w:val="00527A5C"/>
    <w:rsid w:val="00527E88"/>
    <w:rsid w:val="0053021B"/>
    <w:rsid w:val="00530287"/>
    <w:rsid w:val="00530648"/>
    <w:rsid w:val="00532804"/>
    <w:rsid w:val="005329C0"/>
    <w:rsid w:val="005329D9"/>
    <w:rsid w:val="0053307D"/>
    <w:rsid w:val="00533E55"/>
    <w:rsid w:val="005351C2"/>
    <w:rsid w:val="00535E4C"/>
    <w:rsid w:val="00536AE5"/>
    <w:rsid w:val="00536BE4"/>
    <w:rsid w:val="00537613"/>
    <w:rsid w:val="00537CA5"/>
    <w:rsid w:val="00540027"/>
    <w:rsid w:val="00540893"/>
    <w:rsid w:val="005410E1"/>
    <w:rsid w:val="00541985"/>
    <w:rsid w:val="005425A0"/>
    <w:rsid w:val="005428A9"/>
    <w:rsid w:val="005437CD"/>
    <w:rsid w:val="0054385B"/>
    <w:rsid w:val="00544720"/>
    <w:rsid w:val="005449DE"/>
    <w:rsid w:val="00544B25"/>
    <w:rsid w:val="00544F17"/>
    <w:rsid w:val="00545857"/>
    <w:rsid w:val="00545FA1"/>
    <w:rsid w:val="00546450"/>
    <w:rsid w:val="00547094"/>
    <w:rsid w:val="005477DE"/>
    <w:rsid w:val="00547DBC"/>
    <w:rsid w:val="005508A2"/>
    <w:rsid w:val="00551108"/>
    <w:rsid w:val="0055125E"/>
    <w:rsid w:val="00551420"/>
    <w:rsid w:val="0055187E"/>
    <w:rsid w:val="0055308D"/>
    <w:rsid w:val="005538CD"/>
    <w:rsid w:val="00553C5B"/>
    <w:rsid w:val="00554EE2"/>
    <w:rsid w:val="00555407"/>
    <w:rsid w:val="005554DC"/>
    <w:rsid w:val="00556438"/>
    <w:rsid w:val="00557FF7"/>
    <w:rsid w:val="00560049"/>
    <w:rsid w:val="00560504"/>
    <w:rsid w:val="005614C4"/>
    <w:rsid w:val="0056153E"/>
    <w:rsid w:val="005620DD"/>
    <w:rsid w:val="00562952"/>
    <w:rsid w:val="00563880"/>
    <w:rsid w:val="00563D41"/>
    <w:rsid w:val="00564EA9"/>
    <w:rsid w:val="0056507F"/>
    <w:rsid w:val="00565898"/>
    <w:rsid w:val="00566D59"/>
    <w:rsid w:val="005706E8"/>
    <w:rsid w:val="005708DD"/>
    <w:rsid w:val="005714EF"/>
    <w:rsid w:val="00571F82"/>
    <w:rsid w:val="0057222A"/>
    <w:rsid w:val="00573729"/>
    <w:rsid w:val="00573738"/>
    <w:rsid w:val="00575DA6"/>
    <w:rsid w:val="005760D0"/>
    <w:rsid w:val="005760FA"/>
    <w:rsid w:val="00576738"/>
    <w:rsid w:val="005768E7"/>
    <w:rsid w:val="00580A25"/>
    <w:rsid w:val="00580F93"/>
    <w:rsid w:val="005817CA"/>
    <w:rsid w:val="0058242C"/>
    <w:rsid w:val="005825B2"/>
    <w:rsid w:val="00582D83"/>
    <w:rsid w:val="00583CFF"/>
    <w:rsid w:val="0058442D"/>
    <w:rsid w:val="00586607"/>
    <w:rsid w:val="00586C6E"/>
    <w:rsid w:val="00587C35"/>
    <w:rsid w:val="00591251"/>
    <w:rsid w:val="0059196D"/>
    <w:rsid w:val="0059338B"/>
    <w:rsid w:val="005939BA"/>
    <w:rsid w:val="00593DA0"/>
    <w:rsid w:val="00594A4F"/>
    <w:rsid w:val="00594E82"/>
    <w:rsid w:val="005972F1"/>
    <w:rsid w:val="00597829"/>
    <w:rsid w:val="005A047B"/>
    <w:rsid w:val="005A1251"/>
    <w:rsid w:val="005A2CFD"/>
    <w:rsid w:val="005A2EE9"/>
    <w:rsid w:val="005A37B9"/>
    <w:rsid w:val="005A3ABC"/>
    <w:rsid w:val="005A4033"/>
    <w:rsid w:val="005A4353"/>
    <w:rsid w:val="005A5E7F"/>
    <w:rsid w:val="005A65CE"/>
    <w:rsid w:val="005A676A"/>
    <w:rsid w:val="005A6A3D"/>
    <w:rsid w:val="005A6F53"/>
    <w:rsid w:val="005B09F7"/>
    <w:rsid w:val="005B143A"/>
    <w:rsid w:val="005B372B"/>
    <w:rsid w:val="005B38A1"/>
    <w:rsid w:val="005B4ABF"/>
    <w:rsid w:val="005B585A"/>
    <w:rsid w:val="005B595B"/>
    <w:rsid w:val="005B5A0D"/>
    <w:rsid w:val="005B6169"/>
    <w:rsid w:val="005B7163"/>
    <w:rsid w:val="005B73A3"/>
    <w:rsid w:val="005B79C1"/>
    <w:rsid w:val="005C00DF"/>
    <w:rsid w:val="005C07E3"/>
    <w:rsid w:val="005C0D64"/>
    <w:rsid w:val="005C0DF3"/>
    <w:rsid w:val="005C2260"/>
    <w:rsid w:val="005C2A35"/>
    <w:rsid w:val="005C37AE"/>
    <w:rsid w:val="005C4171"/>
    <w:rsid w:val="005C4368"/>
    <w:rsid w:val="005C5F4B"/>
    <w:rsid w:val="005C63EC"/>
    <w:rsid w:val="005C6D3D"/>
    <w:rsid w:val="005C7263"/>
    <w:rsid w:val="005D042B"/>
    <w:rsid w:val="005D2819"/>
    <w:rsid w:val="005D29FF"/>
    <w:rsid w:val="005D327F"/>
    <w:rsid w:val="005D3531"/>
    <w:rsid w:val="005D3E44"/>
    <w:rsid w:val="005D4140"/>
    <w:rsid w:val="005D49FF"/>
    <w:rsid w:val="005D4D14"/>
    <w:rsid w:val="005E1403"/>
    <w:rsid w:val="005E169F"/>
    <w:rsid w:val="005E1E77"/>
    <w:rsid w:val="005E339E"/>
    <w:rsid w:val="005E37BD"/>
    <w:rsid w:val="005E3FD8"/>
    <w:rsid w:val="005E438D"/>
    <w:rsid w:val="005E49AC"/>
    <w:rsid w:val="005E6F8D"/>
    <w:rsid w:val="005E7681"/>
    <w:rsid w:val="005E7774"/>
    <w:rsid w:val="005E7B07"/>
    <w:rsid w:val="005E7C1B"/>
    <w:rsid w:val="005E7EF6"/>
    <w:rsid w:val="005F07C2"/>
    <w:rsid w:val="005F07E4"/>
    <w:rsid w:val="005F201E"/>
    <w:rsid w:val="005F25C8"/>
    <w:rsid w:val="005F2F2D"/>
    <w:rsid w:val="005F3960"/>
    <w:rsid w:val="005F3C0D"/>
    <w:rsid w:val="005F448B"/>
    <w:rsid w:val="005F44D4"/>
    <w:rsid w:val="005F4B75"/>
    <w:rsid w:val="005F56C8"/>
    <w:rsid w:val="005F5737"/>
    <w:rsid w:val="005F620F"/>
    <w:rsid w:val="005F63D4"/>
    <w:rsid w:val="005F67A9"/>
    <w:rsid w:val="006016A7"/>
    <w:rsid w:val="00601B20"/>
    <w:rsid w:val="00601E13"/>
    <w:rsid w:val="00601EC9"/>
    <w:rsid w:val="0060258C"/>
    <w:rsid w:val="0060341E"/>
    <w:rsid w:val="0060348F"/>
    <w:rsid w:val="00604420"/>
    <w:rsid w:val="0060446B"/>
    <w:rsid w:val="0060585C"/>
    <w:rsid w:val="00605953"/>
    <w:rsid w:val="00605CD9"/>
    <w:rsid w:val="00606B7F"/>
    <w:rsid w:val="00606C3B"/>
    <w:rsid w:val="006073EB"/>
    <w:rsid w:val="00610258"/>
    <w:rsid w:val="00611252"/>
    <w:rsid w:val="00612EFA"/>
    <w:rsid w:val="006139EC"/>
    <w:rsid w:val="00613C46"/>
    <w:rsid w:val="00614DB0"/>
    <w:rsid w:val="006153AC"/>
    <w:rsid w:val="00616CFA"/>
    <w:rsid w:val="00616E46"/>
    <w:rsid w:val="00616FDA"/>
    <w:rsid w:val="006170A7"/>
    <w:rsid w:val="00621991"/>
    <w:rsid w:val="00623B67"/>
    <w:rsid w:val="006245B4"/>
    <w:rsid w:val="00624922"/>
    <w:rsid w:val="0062522F"/>
    <w:rsid w:val="00625C9E"/>
    <w:rsid w:val="00625E52"/>
    <w:rsid w:val="006264BA"/>
    <w:rsid w:val="00626C1B"/>
    <w:rsid w:val="00626F8E"/>
    <w:rsid w:val="00627841"/>
    <w:rsid w:val="006300A2"/>
    <w:rsid w:val="00630FFC"/>
    <w:rsid w:val="006318FE"/>
    <w:rsid w:val="0063245E"/>
    <w:rsid w:val="00633001"/>
    <w:rsid w:val="006330CB"/>
    <w:rsid w:val="0063375A"/>
    <w:rsid w:val="00633CF9"/>
    <w:rsid w:val="00634550"/>
    <w:rsid w:val="00635477"/>
    <w:rsid w:val="00635AA3"/>
    <w:rsid w:val="00635AA5"/>
    <w:rsid w:val="00635E35"/>
    <w:rsid w:val="0063609E"/>
    <w:rsid w:val="0063655A"/>
    <w:rsid w:val="006367D4"/>
    <w:rsid w:val="00636C54"/>
    <w:rsid w:val="00637243"/>
    <w:rsid w:val="00637929"/>
    <w:rsid w:val="00640301"/>
    <w:rsid w:val="006405EB"/>
    <w:rsid w:val="006412B9"/>
    <w:rsid w:val="006425F2"/>
    <w:rsid w:val="00643620"/>
    <w:rsid w:val="00645805"/>
    <w:rsid w:val="0064658A"/>
    <w:rsid w:val="0064753B"/>
    <w:rsid w:val="006502CF"/>
    <w:rsid w:val="00650735"/>
    <w:rsid w:val="00651126"/>
    <w:rsid w:val="00652208"/>
    <w:rsid w:val="006525C3"/>
    <w:rsid w:val="00653E80"/>
    <w:rsid w:val="00654FE0"/>
    <w:rsid w:val="00655F12"/>
    <w:rsid w:val="00656427"/>
    <w:rsid w:val="00657496"/>
    <w:rsid w:val="006578FA"/>
    <w:rsid w:val="00657E18"/>
    <w:rsid w:val="00660697"/>
    <w:rsid w:val="006611BE"/>
    <w:rsid w:val="006623BA"/>
    <w:rsid w:val="006631DB"/>
    <w:rsid w:val="00663AF7"/>
    <w:rsid w:val="00663FFB"/>
    <w:rsid w:val="006649F2"/>
    <w:rsid w:val="00664F11"/>
    <w:rsid w:val="00665C48"/>
    <w:rsid w:val="00666DB4"/>
    <w:rsid w:val="00666ED4"/>
    <w:rsid w:val="00670AF2"/>
    <w:rsid w:val="0067159D"/>
    <w:rsid w:val="00671A30"/>
    <w:rsid w:val="00671D28"/>
    <w:rsid w:val="0067255D"/>
    <w:rsid w:val="00672A4B"/>
    <w:rsid w:val="00673566"/>
    <w:rsid w:val="006747BC"/>
    <w:rsid w:val="00675C17"/>
    <w:rsid w:val="00676842"/>
    <w:rsid w:val="006804EA"/>
    <w:rsid w:val="006806D1"/>
    <w:rsid w:val="006810C9"/>
    <w:rsid w:val="00681C41"/>
    <w:rsid w:val="0068265E"/>
    <w:rsid w:val="0068298C"/>
    <w:rsid w:val="006830BF"/>
    <w:rsid w:val="00684104"/>
    <w:rsid w:val="00685457"/>
    <w:rsid w:val="0068589C"/>
    <w:rsid w:val="006858D3"/>
    <w:rsid w:val="00685D14"/>
    <w:rsid w:val="00685DC7"/>
    <w:rsid w:val="00685FE8"/>
    <w:rsid w:val="00686008"/>
    <w:rsid w:val="00686059"/>
    <w:rsid w:val="00687B37"/>
    <w:rsid w:val="00687F1F"/>
    <w:rsid w:val="00690177"/>
    <w:rsid w:val="00690659"/>
    <w:rsid w:val="0069081A"/>
    <w:rsid w:val="00691000"/>
    <w:rsid w:val="00691A66"/>
    <w:rsid w:val="00692409"/>
    <w:rsid w:val="0069256E"/>
    <w:rsid w:val="00692E69"/>
    <w:rsid w:val="00693A76"/>
    <w:rsid w:val="0069441B"/>
    <w:rsid w:val="00694499"/>
    <w:rsid w:val="006954FF"/>
    <w:rsid w:val="0069746B"/>
    <w:rsid w:val="006A0198"/>
    <w:rsid w:val="006A0E71"/>
    <w:rsid w:val="006A1652"/>
    <w:rsid w:val="006A1695"/>
    <w:rsid w:val="006A1A9F"/>
    <w:rsid w:val="006A3C26"/>
    <w:rsid w:val="006A3FAA"/>
    <w:rsid w:val="006A45CF"/>
    <w:rsid w:val="006A491C"/>
    <w:rsid w:val="006A4B97"/>
    <w:rsid w:val="006A580F"/>
    <w:rsid w:val="006A5DDB"/>
    <w:rsid w:val="006A6C95"/>
    <w:rsid w:val="006A73F3"/>
    <w:rsid w:val="006A74BF"/>
    <w:rsid w:val="006B1539"/>
    <w:rsid w:val="006B24D0"/>
    <w:rsid w:val="006B2C4D"/>
    <w:rsid w:val="006B2E55"/>
    <w:rsid w:val="006B3791"/>
    <w:rsid w:val="006B4B67"/>
    <w:rsid w:val="006B5148"/>
    <w:rsid w:val="006B58BA"/>
    <w:rsid w:val="006B5EF8"/>
    <w:rsid w:val="006B7078"/>
    <w:rsid w:val="006B76B2"/>
    <w:rsid w:val="006B7B03"/>
    <w:rsid w:val="006C0036"/>
    <w:rsid w:val="006C067C"/>
    <w:rsid w:val="006C1978"/>
    <w:rsid w:val="006C1C03"/>
    <w:rsid w:val="006C28FE"/>
    <w:rsid w:val="006C2B4A"/>
    <w:rsid w:val="006C2E7A"/>
    <w:rsid w:val="006C3389"/>
    <w:rsid w:val="006C4231"/>
    <w:rsid w:val="006C451C"/>
    <w:rsid w:val="006C4591"/>
    <w:rsid w:val="006C4761"/>
    <w:rsid w:val="006C51D3"/>
    <w:rsid w:val="006C57E2"/>
    <w:rsid w:val="006C69AB"/>
    <w:rsid w:val="006C7AED"/>
    <w:rsid w:val="006D019D"/>
    <w:rsid w:val="006D0309"/>
    <w:rsid w:val="006D04B5"/>
    <w:rsid w:val="006D0519"/>
    <w:rsid w:val="006D0CA1"/>
    <w:rsid w:val="006D2806"/>
    <w:rsid w:val="006D2F70"/>
    <w:rsid w:val="006D5FA5"/>
    <w:rsid w:val="006D6FFD"/>
    <w:rsid w:val="006D739B"/>
    <w:rsid w:val="006D7873"/>
    <w:rsid w:val="006E03E7"/>
    <w:rsid w:val="006E1041"/>
    <w:rsid w:val="006E1E60"/>
    <w:rsid w:val="006E1E8A"/>
    <w:rsid w:val="006E20FA"/>
    <w:rsid w:val="006E2372"/>
    <w:rsid w:val="006E2615"/>
    <w:rsid w:val="006E2938"/>
    <w:rsid w:val="006E296C"/>
    <w:rsid w:val="006E3C4A"/>
    <w:rsid w:val="006E4056"/>
    <w:rsid w:val="006E4CDB"/>
    <w:rsid w:val="006E7E70"/>
    <w:rsid w:val="006F0F04"/>
    <w:rsid w:val="006F10BD"/>
    <w:rsid w:val="006F11B0"/>
    <w:rsid w:val="006F1A76"/>
    <w:rsid w:val="006F1EE3"/>
    <w:rsid w:val="006F2663"/>
    <w:rsid w:val="006F3378"/>
    <w:rsid w:val="006F37EC"/>
    <w:rsid w:val="006F3C88"/>
    <w:rsid w:val="006F4C54"/>
    <w:rsid w:val="006F54CF"/>
    <w:rsid w:val="006F6BDC"/>
    <w:rsid w:val="006F7264"/>
    <w:rsid w:val="006F74CA"/>
    <w:rsid w:val="006F7752"/>
    <w:rsid w:val="007000B4"/>
    <w:rsid w:val="00700F2C"/>
    <w:rsid w:val="00700FEC"/>
    <w:rsid w:val="007013DA"/>
    <w:rsid w:val="00701B13"/>
    <w:rsid w:val="007024A0"/>
    <w:rsid w:val="0070288F"/>
    <w:rsid w:val="00703180"/>
    <w:rsid w:val="0070344D"/>
    <w:rsid w:val="0070357D"/>
    <w:rsid w:val="007044A3"/>
    <w:rsid w:val="00705601"/>
    <w:rsid w:val="007056A8"/>
    <w:rsid w:val="00705B26"/>
    <w:rsid w:val="007065F3"/>
    <w:rsid w:val="00706CDD"/>
    <w:rsid w:val="0070726C"/>
    <w:rsid w:val="00707924"/>
    <w:rsid w:val="00715CCD"/>
    <w:rsid w:val="00716531"/>
    <w:rsid w:val="00716726"/>
    <w:rsid w:val="00720F3F"/>
    <w:rsid w:val="007212A7"/>
    <w:rsid w:val="007214D8"/>
    <w:rsid w:val="00721B6F"/>
    <w:rsid w:val="00721C94"/>
    <w:rsid w:val="007244C9"/>
    <w:rsid w:val="0072599D"/>
    <w:rsid w:val="00726260"/>
    <w:rsid w:val="007266ED"/>
    <w:rsid w:val="00727015"/>
    <w:rsid w:val="00727ADF"/>
    <w:rsid w:val="00727BC9"/>
    <w:rsid w:val="00730E12"/>
    <w:rsid w:val="00730F4E"/>
    <w:rsid w:val="0073286B"/>
    <w:rsid w:val="00732A2A"/>
    <w:rsid w:val="00732DB8"/>
    <w:rsid w:val="00733CBE"/>
    <w:rsid w:val="007347D1"/>
    <w:rsid w:val="007349B3"/>
    <w:rsid w:val="00734A3C"/>
    <w:rsid w:val="00735139"/>
    <w:rsid w:val="00735754"/>
    <w:rsid w:val="007359BD"/>
    <w:rsid w:val="00735D00"/>
    <w:rsid w:val="007360CC"/>
    <w:rsid w:val="00736AAD"/>
    <w:rsid w:val="00736B46"/>
    <w:rsid w:val="00737873"/>
    <w:rsid w:val="00742392"/>
    <w:rsid w:val="0074275B"/>
    <w:rsid w:val="007447FB"/>
    <w:rsid w:val="00745997"/>
    <w:rsid w:val="0074622F"/>
    <w:rsid w:val="00747394"/>
    <w:rsid w:val="007478B9"/>
    <w:rsid w:val="00747C58"/>
    <w:rsid w:val="00747E54"/>
    <w:rsid w:val="007506C2"/>
    <w:rsid w:val="00751153"/>
    <w:rsid w:val="007514D8"/>
    <w:rsid w:val="00751576"/>
    <w:rsid w:val="0075305D"/>
    <w:rsid w:val="0075391D"/>
    <w:rsid w:val="0075411C"/>
    <w:rsid w:val="0075415C"/>
    <w:rsid w:val="007547C6"/>
    <w:rsid w:val="0075549C"/>
    <w:rsid w:val="0075659F"/>
    <w:rsid w:val="007567C4"/>
    <w:rsid w:val="00762E67"/>
    <w:rsid w:val="00763307"/>
    <w:rsid w:val="00763B9A"/>
    <w:rsid w:val="00763F6D"/>
    <w:rsid w:val="007641C3"/>
    <w:rsid w:val="00764ACB"/>
    <w:rsid w:val="00764AD3"/>
    <w:rsid w:val="00764BF7"/>
    <w:rsid w:val="00764CC7"/>
    <w:rsid w:val="00764F9E"/>
    <w:rsid w:val="00766ADD"/>
    <w:rsid w:val="007714F2"/>
    <w:rsid w:val="0077225B"/>
    <w:rsid w:val="007724E3"/>
    <w:rsid w:val="0077254C"/>
    <w:rsid w:val="007743C4"/>
    <w:rsid w:val="007753A2"/>
    <w:rsid w:val="00775BB6"/>
    <w:rsid w:val="00776D7E"/>
    <w:rsid w:val="00780B19"/>
    <w:rsid w:val="007812AD"/>
    <w:rsid w:val="0078297F"/>
    <w:rsid w:val="00782C7E"/>
    <w:rsid w:val="00783152"/>
    <w:rsid w:val="00783965"/>
    <w:rsid w:val="00784343"/>
    <w:rsid w:val="00784546"/>
    <w:rsid w:val="007851DB"/>
    <w:rsid w:val="007861B8"/>
    <w:rsid w:val="00787CB3"/>
    <w:rsid w:val="00787FBF"/>
    <w:rsid w:val="007902F2"/>
    <w:rsid w:val="0079072E"/>
    <w:rsid w:val="007913E5"/>
    <w:rsid w:val="00791874"/>
    <w:rsid w:val="00792167"/>
    <w:rsid w:val="007921D0"/>
    <w:rsid w:val="00792867"/>
    <w:rsid w:val="007932EC"/>
    <w:rsid w:val="00794204"/>
    <w:rsid w:val="007951C7"/>
    <w:rsid w:val="007959BE"/>
    <w:rsid w:val="00795FE0"/>
    <w:rsid w:val="007965AF"/>
    <w:rsid w:val="0079751A"/>
    <w:rsid w:val="0079755A"/>
    <w:rsid w:val="00797833"/>
    <w:rsid w:val="00797993"/>
    <w:rsid w:val="00797BFC"/>
    <w:rsid w:val="007A0009"/>
    <w:rsid w:val="007A0756"/>
    <w:rsid w:val="007A12A6"/>
    <w:rsid w:val="007A153C"/>
    <w:rsid w:val="007A1C9B"/>
    <w:rsid w:val="007A2AC3"/>
    <w:rsid w:val="007A3619"/>
    <w:rsid w:val="007A37DA"/>
    <w:rsid w:val="007A3DB9"/>
    <w:rsid w:val="007A4039"/>
    <w:rsid w:val="007A48FA"/>
    <w:rsid w:val="007A4B3C"/>
    <w:rsid w:val="007A4B6F"/>
    <w:rsid w:val="007A524D"/>
    <w:rsid w:val="007A540B"/>
    <w:rsid w:val="007A5A08"/>
    <w:rsid w:val="007A62A6"/>
    <w:rsid w:val="007A62DF"/>
    <w:rsid w:val="007A62F9"/>
    <w:rsid w:val="007A674D"/>
    <w:rsid w:val="007A69D4"/>
    <w:rsid w:val="007A6A4D"/>
    <w:rsid w:val="007A7147"/>
    <w:rsid w:val="007A785C"/>
    <w:rsid w:val="007A7969"/>
    <w:rsid w:val="007A7C11"/>
    <w:rsid w:val="007A7C52"/>
    <w:rsid w:val="007B01B2"/>
    <w:rsid w:val="007B0CAA"/>
    <w:rsid w:val="007B1322"/>
    <w:rsid w:val="007B1887"/>
    <w:rsid w:val="007B1AA2"/>
    <w:rsid w:val="007B1D4D"/>
    <w:rsid w:val="007B1E71"/>
    <w:rsid w:val="007B2E8C"/>
    <w:rsid w:val="007B3F74"/>
    <w:rsid w:val="007B46C9"/>
    <w:rsid w:val="007B4788"/>
    <w:rsid w:val="007B50B1"/>
    <w:rsid w:val="007B67B6"/>
    <w:rsid w:val="007B69DC"/>
    <w:rsid w:val="007B6A26"/>
    <w:rsid w:val="007B7022"/>
    <w:rsid w:val="007B7DB4"/>
    <w:rsid w:val="007B7F56"/>
    <w:rsid w:val="007C0598"/>
    <w:rsid w:val="007C110C"/>
    <w:rsid w:val="007C1E7F"/>
    <w:rsid w:val="007C2093"/>
    <w:rsid w:val="007C2CF8"/>
    <w:rsid w:val="007C3044"/>
    <w:rsid w:val="007C3566"/>
    <w:rsid w:val="007C4F9A"/>
    <w:rsid w:val="007C506D"/>
    <w:rsid w:val="007C556D"/>
    <w:rsid w:val="007C56F8"/>
    <w:rsid w:val="007C5F77"/>
    <w:rsid w:val="007C60D4"/>
    <w:rsid w:val="007C650A"/>
    <w:rsid w:val="007C6973"/>
    <w:rsid w:val="007C6CBE"/>
    <w:rsid w:val="007C7BFB"/>
    <w:rsid w:val="007C7DDF"/>
    <w:rsid w:val="007D056B"/>
    <w:rsid w:val="007D1375"/>
    <w:rsid w:val="007D1903"/>
    <w:rsid w:val="007D204D"/>
    <w:rsid w:val="007D26E2"/>
    <w:rsid w:val="007D29B3"/>
    <w:rsid w:val="007D38A7"/>
    <w:rsid w:val="007D39D5"/>
    <w:rsid w:val="007D3FF2"/>
    <w:rsid w:val="007D41A1"/>
    <w:rsid w:val="007D4D99"/>
    <w:rsid w:val="007D52C2"/>
    <w:rsid w:val="007D53C3"/>
    <w:rsid w:val="007D5F8F"/>
    <w:rsid w:val="007D62E3"/>
    <w:rsid w:val="007D6893"/>
    <w:rsid w:val="007D6BD2"/>
    <w:rsid w:val="007D6D39"/>
    <w:rsid w:val="007D791A"/>
    <w:rsid w:val="007E12F7"/>
    <w:rsid w:val="007E17E0"/>
    <w:rsid w:val="007E1C41"/>
    <w:rsid w:val="007E2060"/>
    <w:rsid w:val="007E29D3"/>
    <w:rsid w:val="007E2E1C"/>
    <w:rsid w:val="007E3740"/>
    <w:rsid w:val="007E3AFE"/>
    <w:rsid w:val="007E3BD7"/>
    <w:rsid w:val="007E414A"/>
    <w:rsid w:val="007E5E36"/>
    <w:rsid w:val="007E6702"/>
    <w:rsid w:val="007E6FA5"/>
    <w:rsid w:val="007E7820"/>
    <w:rsid w:val="007E7CBB"/>
    <w:rsid w:val="007F01F7"/>
    <w:rsid w:val="007F0DF5"/>
    <w:rsid w:val="007F29A7"/>
    <w:rsid w:val="007F37CC"/>
    <w:rsid w:val="007F3EA8"/>
    <w:rsid w:val="007F45A8"/>
    <w:rsid w:val="007F49DB"/>
    <w:rsid w:val="007F538E"/>
    <w:rsid w:val="007F5576"/>
    <w:rsid w:val="007F5727"/>
    <w:rsid w:val="007F6A4E"/>
    <w:rsid w:val="007F6CF1"/>
    <w:rsid w:val="007F73CC"/>
    <w:rsid w:val="008000C4"/>
    <w:rsid w:val="00800141"/>
    <w:rsid w:val="00806D5E"/>
    <w:rsid w:val="00807010"/>
    <w:rsid w:val="008075CF"/>
    <w:rsid w:val="00807940"/>
    <w:rsid w:val="00807AC2"/>
    <w:rsid w:val="0081355A"/>
    <w:rsid w:val="008148EC"/>
    <w:rsid w:val="00814A16"/>
    <w:rsid w:val="00814A74"/>
    <w:rsid w:val="008155AD"/>
    <w:rsid w:val="00815C69"/>
    <w:rsid w:val="00815D7C"/>
    <w:rsid w:val="008166DE"/>
    <w:rsid w:val="00816AF1"/>
    <w:rsid w:val="00816B0F"/>
    <w:rsid w:val="00817C41"/>
    <w:rsid w:val="00817DDA"/>
    <w:rsid w:val="00817E02"/>
    <w:rsid w:val="00820C51"/>
    <w:rsid w:val="00821073"/>
    <w:rsid w:val="00821C07"/>
    <w:rsid w:val="00821C27"/>
    <w:rsid w:val="00821ECB"/>
    <w:rsid w:val="0082280F"/>
    <w:rsid w:val="00823287"/>
    <w:rsid w:val="0082371B"/>
    <w:rsid w:val="00824A5A"/>
    <w:rsid w:val="00824AB3"/>
    <w:rsid w:val="00825A02"/>
    <w:rsid w:val="00825F52"/>
    <w:rsid w:val="00825FCE"/>
    <w:rsid w:val="00826125"/>
    <w:rsid w:val="0082638A"/>
    <w:rsid w:val="00826EA7"/>
    <w:rsid w:val="008273BD"/>
    <w:rsid w:val="00830427"/>
    <w:rsid w:val="008317E9"/>
    <w:rsid w:val="0083198D"/>
    <w:rsid w:val="00832E1A"/>
    <w:rsid w:val="00833E78"/>
    <w:rsid w:val="008341C2"/>
    <w:rsid w:val="00837CB3"/>
    <w:rsid w:val="008403D5"/>
    <w:rsid w:val="008408AD"/>
    <w:rsid w:val="008408F3"/>
    <w:rsid w:val="00840B84"/>
    <w:rsid w:val="0084249F"/>
    <w:rsid w:val="00842A2B"/>
    <w:rsid w:val="0084336A"/>
    <w:rsid w:val="00843646"/>
    <w:rsid w:val="0084386D"/>
    <w:rsid w:val="00843898"/>
    <w:rsid w:val="0084390A"/>
    <w:rsid w:val="008439DC"/>
    <w:rsid w:val="008442D8"/>
    <w:rsid w:val="00845723"/>
    <w:rsid w:val="00845A66"/>
    <w:rsid w:val="0084677D"/>
    <w:rsid w:val="00846D4E"/>
    <w:rsid w:val="008472BE"/>
    <w:rsid w:val="008478DD"/>
    <w:rsid w:val="00847E32"/>
    <w:rsid w:val="00852E77"/>
    <w:rsid w:val="008536AE"/>
    <w:rsid w:val="0085388B"/>
    <w:rsid w:val="00853A96"/>
    <w:rsid w:val="008546B3"/>
    <w:rsid w:val="008546C9"/>
    <w:rsid w:val="00854EF5"/>
    <w:rsid w:val="008558D7"/>
    <w:rsid w:val="00855B05"/>
    <w:rsid w:val="008562BD"/>
    <w:rsid w:val="00856686"/>
    <w:rsid w:val="00856EF6"/>
    <w:rsid w:val="008572B5"/>
    <w:rsid w:val="008573D0"/>
    <w:rsid w:val="00857E7B"/>
    <w:rsid w:val="00860833"/>
    <w:rsid w:val="00860999"/>
    <w:rsid w:val="00860F8F"/>
    <w:rsid w:val="008617FC"/>
    <w:rsid w:val="008627A8"/>
    <w:rsid w:val="008635EE"/>
    <w:rsid w:val="008636B9"/>
    <w:rsid w:val="00864F10"/>
    <w:rsid w:val="0086532F"/>
    <w:rsid w:val="008657FC"/>
    <w:rsid w:val="00866324"/>
    <w:rsid w:val="00866B6E"/>
    <w:rsid w:val="00866CBB"/>
    <w:rsid w:val="0086749D"/>
    <w:rsid w:val="00867D0F"/>
    <w:rsid w:val="0087032B"/>
    <w:rsid w:val="0087157A"/>
    <w:rsid w:val="00871CA0"/>
    <w:rsid w:val="00871CEC"/>
    <w:rsid w:val="00871D25"/>
    <w:rsid w:val="0087217E"/>
    <w:rsid w:val="00873300"/>
    <w:rsid w:val="008735A1"/>
    <w:rsid w:val="008736FE"/>
    <w:rsid w:val="00873AD1"/>
    <w:rsid w:val="00873F58"/>
    <w:rsid w:val="0087510F"/>
    <w:rsid w:val="00875847"/>
    <w:rsid w:val="00875938"/>
    <w:rsid w:val="00876073"/>
    <w:rsid w:val="00876633"/>
    <w:rsid w:val="00876964"/>
    <w:rsid w:val="00877105"/>
    <w:rsid w:val="0087734D"/>
    <w:rsid w:val="00877887"/>
    <w:rsid w:val="0088075D"/>
    <w:rsid w:val="0088085A"/>
    <w:rsid w:val="00880B0F"/>
    <w:rsid w:val="00880B97"/>
    <w:rsid w:val="00881756"/>
    <w:rsid w:val="00882C30"/>
    <w:rsid w:val="0088481C"/>
    <w:rsid w:val="00885743"/>
    <w:rsid w:val="0089008F"/>
    <w:rsid w:val="00890A70"/>
    <w:rsid w:val="0089146C"/>
    <w:rsid w:val="0089192E"/>
    <w:rsid w:val="00891C45"/>
    <w:rsid w:val="00892A12"/>
    <w:rsid w:val="00893149"/>
    <w:rsid w:val="00894377"/>
    <w:rsid w:val="0089498B"/>
    <w:rsid w:val="00894A6B"/>
    <w:rsid w:val="00894CEE"/>
    <w:rsid w:val="008961B1"/>
    <w:rsid w:val="00896460"/>
    <w:rsid w:val="00897A8F"/>
    <w:rsid w:val="00897E31"/>
    <w:rsid w:val="008A0B8A"/>
    <w:rsid w:val="008A0C7E"/>
    <w:rsid w:val="008A0F03"/>
    <w:rsid w:val="008A12F3"/>
    <w:rsid w:val="008A16A4"/>
    <w:rsid w:val="008A1A00"/>
    <w:rsid w:val="008A23AE"/>
    <w:rsid w:val="008A2CA0"/>
    <w:rsid w:val="008A33FC"/>
    <w:rsid w:val="008A598A"/>
    <w:rsid w:val="008A59DE"/>
    <w:rsid w:val="008A5B67"/>
    <w:rsid w:val="008A60C1"/>
    <w:rsid w:val="008A65DD"/>
    <w:rsid w:val="008A6A4F"/>
    <w:rsid w:val="008A6F0C"/>
    <w:rsid w:val="008A6FE3"/>
    <w:rsid w:val="008A7265"/>
    <w:rsid w:val="008A78D0"/>
    <w:rsid w:val="008B08DA"/>
    <w:rsid w:val="008B0D31"/>
    <w:rsid w:val="008B1A0B"/>
    <w:rsid w:val="008B3C19"/>
    <w:rsid w:val="008B4A7F"/>
    <w:rsid w:val="008B4E9B"/>
    <w:rsid w:val="008B5B1E"/>
    <w:rsid w:val="008B73CD"/>
    <w:rsid w:val="008B77FC"/>
    <w:rsid w:val="008B7819"/>
    <w:rsid w:val="008B7979"/>
    <w:rsid w:val="008B7D78"/>
    <w:rsid w:val="008C041B"/>
    <w:rsid w:val="008C0781"/>
    <w:rsid w:val="008C1115"/>
    <w:rsid w:val="008C1C63"/>
    <w:rsid w:val="008C3519"/>
    <w:rsid w:val="008C35DB"/>
    <w:rsid w:val="008C4068"/>
    <w:rsid w:val="008C48A4"/>
    <w:rsid w:val="008C51BF"/>
    <w:rsid w:val="008C688B"/>
    <w:rsid w:val="008C6DAC"/>
    <w:rsid w:val="008C6E42"/>
    <w:rsid w:val="008C792C"/>
    <w:rsid w:val="008C7B8F"/>
    <w:rsid w:val="008C7CA9"/>
    <w:rsid w:val="008D0305"/>
    <w:rsid w:val="008D121C"/>
    <w:rsid w:val="008D1496"/>
    <w:rsid w:val="008D1B7B"/>
    <w:rsid w:val="008D2F3B"/>
    <w:rsid w:val="008D3A6C"/>
    <w:rsid w:val="008D41FE"/>
    <w:rsid w:val="008D5872"/>
    <w:rsid w:val="008D5C65"/>
    <w:rsid w:val="008D5D8A"/>
    <w:rsid w:val="008D6746"/>
    <w:rsid w:val="008D6AB3"/>
    <w:rsid w:val="008D6AC6"/>
    <w:rsid w:val="008D6BC0"/>
    <w:rsid w:val="008D7901"/>
    <w:rsid w:val="008E0F53"/>
    <w:rsid w:val="008E16BF"/>
    <w:rsid w:val="008E2863"/>
    <w:rsid w:val="008E34B1"/>
    <w:rsid w:val="008E36AA"/>
    <w:rsid w:val="008E3ACF"/>
    <w:rsid w:val="008E3F01"/>
    <w:rsid w:val="008E5AB7"/>
    <w:rsid w:val="008E5CCB"/>
    <w:rsid w:val="008E5D78"/>
    <w:rsid w:val="008E6FBB"/>
    <w:rsid w:val="008E7085"/>
    <w:rsid w:val="008F04AF"/>
    <w:rsid w:val="008F07B2"/>
    <w:rsid w:val="008F08D6"/>
    <w:rsid w:val="008F0C14"/>
    <w:rsid w:val="008F1DAA"/>
    <w:rsid w:val="008F1FB4"/>
    <w:rsid w:val="008F2323"/>
    <w:rsid w:val="008F2B87"/>
    <w:rsid w:val="008F39D4"/>
    <w:rsid w:val="008F5619"/>
    <w:rsid w:val="008F5B4F"/>
    <w:rsid w:val="008F63C8"/>
    <w:rsid w:val="008F65ED"/>
    <w:rsid w:val="008F712F"/>
    <w:rsid w:val="00900F41"/>
    <w:rsid w:val="0090102D"/>
    <w:rsid w:val="009011B1"/>
    <w:rsid w:val="0090131A"/>
    <w:rsid w:val="00901386"/>
    <w:rsid w:val="00902040"/>
    <w:rsid w:val="0090214F"/>
    <w:rsid w:val="009031C5"/>
    <w:rsid w:val="00903990"/>
    <w:rsid w:val="009048B5"/>
    <w:rsid w:val="00904E38"/>
    <w:rsid w:val="009056A0"/>
    <w:rsid w:val="00905F14"/>
    <w:rsid w:val="0090665E"/>
    <w:rsid w:val="00907545"/>
    <w:rsid w:val="0090781F"/>
    <w:rsid w:val="00907A86"/>
    <w:rsid w:val="00907F94"/>
    <w:rsid w:val="00910368"/>
    <w:rsid w:val="00910BC5"/>
    <w:rsid w:val="009112F1"/>
    <w:rsid w:val="00911F3A"/>
    <w:rsid w:val="00912273"/>
    <w:rsid w:val="00912543"/>
    <w:rsid w:val="0091309B"/>
    <w:rsid w:val="00914075"/>
    <w:rsid w:val="009145DF"/>
    <w:rsid w:val="00915DD6"/>
    <w:rsid w:val="00916283"/>
    <w:rsid w:val="009166F0"/>
    <w:rsid w:val="0091743B"/>
    <w:rsid w:val="009175E0"/>
    <w:rsid w:val="00917672"/>
    <w:rsid w:val="0092076A"/>
    <w:rsid w:val="009220E0"/>
    <w:rsid w:val="00922AC6"/>
    <w:rsid w:val="00925689"/>
    <w:rsid w:val="0092571E"/>
    <w:rsid w:val="0092673B"/>
    <w:rsid w:val="00926EF2"/>
    <w:rsid w:val="00927462"/>
    <w:rsid w:val="00927B29"/>
    <w:rsid w:val="00927D3C"/>
    <w:rsid w:val="00927E8F"/>
    <w:rsid w:val="009314AF"/>
    <w:rsid w:val="00931734"/>
    <w:rsid w:val="00931BB5"/>
    <w:rsid w:val="00932CCA"/>
    <w:rsid w:val="00933A84"/>
    <w:rsid w:val="00933AE1"/>
    <w:rsid w:val="00934825"/>
    <w:rsid w:val="00934A45"/>
    <w:rsid w:val="00935FCE"/>
    <w:rsid w:val="00936BAF"/>
    <w:rsid w:val="00936F00"/>
    <w:rsid w:val="00936FD5"/>
    <w:rsid w:val="00937074"/>
    <w:rsid w:val="00940C83"/>
    <w:rsid w:val="00940F1E"/>
    <w:rsid w:val="00941276"/>
    <w:rsid w:val="009413DE"/>
    <w:rsid w:val="009416CF"/>
    <w:rsid w:val="00941857"/>
    <w:rsid w:val="00941C2D"/>
    <w:rsid w:val="009420F1"/>
    <w:rsid w:val="0094316E"/>
    <w:rsid w:val="00943E1B"/>
    <w:rsid w:val="009442C2"/>
    <w:rsid w:val="009448EA"/>
    <w:rsid w:val="00944D94"/>
    <w:rsid w:val="00944FF8"/>
    <w:rsid w:val="009454AA"/>
    <w:rsid w:val="0094722E"/>
    <w:rsid w:val="00947C66"/>
    <w:rsid w:val="00947F21"/>
    <w:rsid w:val="0095228B"/>
    <w:rsid w:val="00952A1F"/>
    <w:rsid w:val="00953423"/>
    <w:rsid w:val="009544CE"/>
    <w:rsid w:val="009555A8"/>
    <w:rsid w:val="00955832"/>
    <w:rsid w:val="00956E0B"/>
    <w:rsid w:val="0096064C"/>
    <w:rsid w:val="009608DF"/>
    <w:rsid w:val="00960D9B"/>
    <w:rsid w:val="00961079"/>
    <w:rsid w:val="00961199"/>
    <w:rsid w:val="0096243E"/>
    <w:rsid w:val="0096386E"/>
    <w:rsid w:val="00964E50"/>
    <w:rsid w:val="00965062"/>
    <w:rsid w:val="00966631"/>
    <w:rsid w:val="00966A51"/>
    <w:rsid w:val="00966CCA"/>
    <w:rsid w:val="00967090"/>
    <w:rsid w:val="0096761E"/>
    <w:rsid w:val="00970625"/>
    <w:rsid w:val="0097193F"/>
    <w:rsid w:val="00971CC2"/>
    <w:rsid w:val="00972A3C"/>
    <w:rsid w:val="00972ED2"/>
    <w:rsid w:val="0097340B"/>
    <w:rsid w:val="009738DC"/>
    <w:rsid w:val="00973923"/>
    <w:rsid w:val="00973BE3"/>
    <w:rsid w:val="00974491"/>
    <w:rsid w:val="0097529D"/>
    <w:rsid w:val="00977FEF"/>
    <w:rsid w:val="009815C8"/>
    <w:rsid w:val="009815FB"/>
    <w:rsid w:val="0098182D"/>
    <w:rsid w:val="009818E8"/>
    <w:rsid w:val="0098236F"/>
    <w:rsid w:val="0098247F"/>
    <w:rsid w:val="00982A48"/>
    <w:rsid w:val="00984B58"/>
    <w:rsid w:val="00984C2C"/>
    <w:rsid w:val="009863FE"/>
    <w:rsid w:val="00986436"/>
    <w:rsid w:val="009869D1"/>
    <w:rsid w:val="00987141"/>
    <w:rsid w:val="00990307"/>
    <w:rsid w:val="009903FE"/>
    <w:rsid w:val="009906F5"/>
    <w:rsid w:val="00991BB5"/>
    <w:rsid w:val="00991C42"/>
    <w:rsid w:val="00992722"/>
    <w:rsid w:val="00992BAE"/>
    <w:rsid w:val="009931A3"/>
    <w:rsid w:val="009933A7"/>
    <w:rsid w:val="0099443F"/>
    <w:rsid w:val="009945F0"/>
    <w:rsid w:val="009952ED"/>
    <w:rsid w:val="00996288"/>
    <w:rsid w:val="009962E8"/>
    <w:rsid w:val="00996B50"/>
    <w:rsid w:val="00996F0D"/>
    <w:rsid w:val="00997095"/>
    <w:rsid w:val="00997693"/>
    <w:rsid w:val="009A0083"/>
    <w:rsid w:val="009A2862"/>
    <w:rsid w:val="009A2F3F"/>
    <w:rsid w:val="009A46CA"/>
    <w:rsid w:val="009A4F43"/>
    <w:rsid w:val="009A74D0"/>
    <w:rsid w:val="009A7E05"/>
    <w:rsid w:val="009B0052"/>
    <w:rsid w:val="009B08A0"/>
    <w:rsid w:val="009B0A24"/>
    <w:rsid w:val="009B0B4A"/>
    <w:rsid w:val="009B0D34"/>
    <w:rsid w:val="009B1C90"/>
    <w:rsid w:val="009B3013"/>
    <w:rsid w:val="009B4868"/>
    <w:rsid w:val="009B4A0C"/>
    <w:rsid w:val="009B5070"/>
    <w:rsid w:val="009B5F8C"/>
    <w:rsid w:val="009B6CA5"/>
    <w:rsid w:val="009B76E1"/>
    <w:rsid w:val="009C0628"/>
    <w:rsid w:val="009C082F"/>
    <w:rsid w:val="009C165F"/>
    <w:rsid w:val="009C20D2"/>
    <w:rsid w:val="009C22A4"/>
    <w:rsid w:val="009C358E"/>
    <w:rsid w:val="009C3FF9"/>
    <w:rsid w:val="009C4C46"/>
    <w:rsid w:val="009C522A"/>
    <w:rsid w:val="009C5AAA"/>
    <w:rsid w:val="009C5AAC"/>
    <w:rsid w:val="009C6393"/>
    <w:rsid w:val="009C72FE"/>
    <w:rsid w:val="009C77FE"/>
    <w:rsid w:val="009C7F56"/>
    <w:rsid w:val="009D114A"/>
    <w:rsid w:val="009D296F"/>
    <w:rsid w:val="009D3F49"/>
    <w:rsid w:val="009D4434"/>
    <w:rsid w:val="009D4566"/>
    <w:rsid w:val="009D4942"/>
    <w:rsid w:val="009D4FC6"/>
    <w:rsid w:val="009D5981"/>
    <w:rsid w:val="009E0D95"/>
    <w:rsid w:val="009E1646"/>
    <w:rsid w:val="009E1FE4"/>
    <w:rsid w:val="009E258E"/>
    <w:rsid w:val="009E3234"/>
    <w:rsid w:val="009E3DB2"/>
    <w:rsid w:val="009E3F7C"/>
    <w:rsid w:val="009E4F49"/>
    <w:rsid w:val="009E5125"/>
    <w:rsid w:val="009E525E"/>
    <w:rsid w:val="009E5C2D"/>
    <w:rsid w:val="009E66A2"/>
    <w:rsid w:val="009E6721"/>
    <w:rsid w:val="009E6E03"/>
    <w:rsid w:val="009E7935"/>
    <w:rsid w:val="009E7B23"/>
    <w:rsid w:val="009F0298"/>
    <w:rsid w:val="009F109B"/>
    <w:rsid w:val="009F1336"/>
    <w:rsid w:val="009F1B39"/>
    <w:rsid w:val="009F2DBE"/>
    <w:rsid w:val="009F48C1"/>
    <w:rsid w:val="009F49D5"/>
    <w:rsid w:val="009F4FFC"/>
    <w:rsid w:val="009F6513"/>
    <w:rsid w:val="009F7067"/>
    <w:rsid w:val="009F70B0"/>
    <w:rsid w:val="009F7217"/>
    <w:rsid w:val="009F72C6"/>
    <w:rsid w:val="009F794F"/>
    <w:rsid w:val="009F7B6D"/>
    <w:rsid w:val="00A00206"/>
    <w:rsid w:val="00A004E7"/>
    <w:rsid w:val="00A005D8"/>
    <w:rsid w:val="00A00DD4"/>
    <w:rsid w:val="00A01D87"/>
    <w:rsid w:val="00A032DA"/>
    <w:rsid w:val="00A035BA"/>
    <w:rsid w:val="00A03B19"/>
    <w:rsid w:val="00A03F94"/>
    <w:rsid w:val="00A04F1A"/>
    <w:rsid w:val="00A052B3"/>
    <w:rsid w:val="00A06F8E"/>
    <w:rsid w:val="00A07ED5"/>
    <w:rsid w:val="00A1065B"/>
    <w:rsid w:val="00A106AB"/>
    <w:rsid w:val="00A115CA"/>
    <w:rsid w:val="00A12E6E"/>
    <w:rsid w:val="00A143B3"/>
    <w:rsid w:val="00A14F71"/>
    <w:rsid w:val="00A15219"/>
    <w:rsid w:val="00A15537"/>
    <w:rsid w:val="00A16BDF"/>
    <w:rsid w:val="00A1709B"/>
    <w:rsid w:val="00A20838"/>
    <w:rsid w:val="00A2241B"/>
    <w:rsid w:val="00A22FF4"/>
    <w:rsid w:val="00A23902"/>
    <w:rsid w:val="00A2391F"/>
    <w:rsid w:val="00A23B95"/>
    <w:rsid w:val="00A241F6"/>
    <w:rsid w:val="00A242E3"/>
    <w:rsid w:val="00A24394"/>
    <w:rsid w:val="00A24B24"/>
    <w:rsid w:val="00A251F2"/>
    <w:rsid w:val="00A25833"/>
    <w:rsid w:val="00A25BB4"/>
    <w:rsid w:val="00A263C5"/>
    <w:rsid w:val="00A27980"/>
    <w:rsid w:val="00A27C23"/>
    <w:rsid w:val="00A31008"/>
    <w:rsid w:val="00A31F25"/>
    <w:rsid w:val="00A3277B"/>
    <w:rsid w:val="00A32A11"/>
    <w:rsid w:val="00A32D60"/>
    <w:rsid w:val="00A33732"/>
    <w:rsid w:val="00A34CDF"/>
    <w:rsid w:val="00A34D68"/>
    <w:rsid w:val="00A36860"/>
    <w:rsid w:val="00A36962"/>
    <w:rsid w:val="00A36A3A"/>
    <w:rsid w:val="00A3749B"/>
    <w:rsid w:val="00A41B4D"/>
    <w:rsid w:val="00A42856"/>
    <w:rsid w:val="00A442BC"/>
    <w:rsid w:val="00A4483D"/>
    <w:rsid w:val="00A449E2"/>
    <w:rsid w:val="00A456D5"/>
    <w:rsid w:val="00A45E2B"/>
    <w:rsid w:val="00A45FB5"/>
    <w:rsid w:val="00A46BD8"/>
    <w:rsid w:val="00A4752F"/>
    <w:rsid w:val="00A47868"/>
    <w:rsid w:val="00A50339"/>
    <w:rsid w:val="00A50895"/>
    <w:rsid w:val="00A50B35"/>
    <w:rsid w:val="00A50B36"/>
    <w:rsid w:val="00A51660"/>
    <w:rsid w:val="00A51AD2"/>
    <w:rsid w:val="00A52995"/>
    <w:rsid w:val="00A535CB"/>
    <w:rsid w:val="00A538DF"/>
    <w:rsid w:val="00A539FF"/>
    <w:rsid w:val="00A54176"/>
    <w:rsid w:val="00A54AA3"/>
    <w:rsid w:val="00A54B5B"/>
    <w:rsid w:val="00A556AA"/>
    <w:rsid w:val="00A55976"/>
    <w:rsid w:val="00A56157"/>
    <w:rsid w:val="00A57A3E"/>
    <w:rsid w:val="00A609C7"/>
    <w:rsid w:val="00A61096"/>
    <w:rsid w:val="00A61199"/>
    <w:rsid w:val="00A6128D"/>
    <w:rsid w:val="00A61439"/>
    <w:rsid w:val="00A61830"/>
    <w:rsid w:val="00A618C4"/>
    <w:rsid w:val="00A61C7A"/>
    <w:rsid w:val="00A62661"/>
    <w:rsid w:val="00A629E1"/>
    <w:rsid w:val="00A6350C"/>
    <w:rsid w:val="00A64F63"/>
    <w:rsid w:val="00A651A0"/>
    <w:rsid w:val="00A66336"/>
    <w:rsid w:val="00A72CEE"/>
    <w:rsid w:val="00A72FD8"/>
    <w:rsid w:val="00A731F3"/>
    <w:rsid w:val="00A75865"/>
    <w:rsid w:val="00A75C02"/>
    <w:rsid w:val="00A76032"/>
    <w:rsid w:val="00A76509"/>
    <w:rsid w:val="00A769DA"/>
    <w:rsid w:val="00A76CCE"/>
    <w:rsid w:val="00A76EAA"/>
    <w:rsid w:val="00A7709E"/>
    <w:rsid w:val="00A77202"/>
    <w:rsid w:val="00A772C6"/>
    <w:rsid w:val="00A77362"/>
    <w:rsid w:val="00A774DC"/>
    <w:rsid w:val="00A77741"/>
    <w:rsid w:val="00A77B68"/>
    <w:rsid w:val="00A809F1"/>
    <w:rsid w:val="00A82505"/>
    <w:rsid w:val="00A834EE"/>
    <w:rsid w:val="00A8540B"/>
    <w:rsid w:val="00A859C2"/>
    <w:rsid w:val="00A860DD"/>
    <w:rsid w:val="00A9054E"/>
    <w:rsid w:val="00A907E5"/>
    <w:rsid w:val="00A90A85"/>
    <w:rsid w:val="00A90F5C"/>
    <w:rsid w:val="00A9172D"/>
    <w:rsid w:val="00A91974"/>
    <w:rsid w:val="00A929ED"/>
    <w:rsid w:val="00A92A9E"/>
    <w:rsid w:val="00A92CE8"/>
    <w:rsid w:val="00A931BE"/>
    <w:rsid w:val="00A9350A"/>
    <w:rsid w:val="00A9447C"/>
    <w:rsid w:val="00A949A5"/>
    <w:rsid w:val="00A949C3"/>
    <w:rsid w:val="00A95067"/>
    <w:rsid w:val="00A957A6"/>
    <w:rsid w:val="00AA0ACC"/>
    <w:rsid w:val="00AA0C16"/>
    <w:rsid w:val="00AA174F"/>
    <w:rsid w:val="00AA21CF"/>
    <w:rsid w:val="00AA2DAE"/>
    <w:rsid w:val="00AA34D8"/>
    <w:rsid w:val="00AA36D3"/>
    <w:rsid w:val="00AA4A62"/>
    <w:rsid w:val="00AA4C77"/>
    <w:rsid w:val="00AA4FA1"/>
    <w:rsid w:val="00AA56E8"/>
    <w:rsid w:val="00AA576C"/>
    <w:rsid w:val="00AA5B3B"/>
    <w:rsid w:val="00AA5B9F"/>
    <w:rsid w:val="00AA62B6"/>
    <w:rsid w:val="00AA71BB"/>
    <w:rsid w:val="00AB0460"/>
    <w:rsid w:val="00AB0619"/>
    <w:rsid w:val="00AB082B"/>
    <w:rsid w:val="00AB0FBF"/>
    <w:rsid w:val="00AB1699"/>
    <w:rsid w:val="00AB17B5"/>
    <w:rsid w:val="00AB17D5"/>
    <w:rsid w:val="00AB2029"/>
    <w:rsid w:val="00AB2276"/>
    <w:rsid w:val="00AB299D"/>
    <w:rsid w:val="00AB4390"/>
    <w:rsid w:val="00AB5C55"/>
    <w:rsid w:val="00AB61AF"/>
    <w:rsid w:val="00AB6582"/>
    <w:rsid w:val="00AB6DCD"/>
    <w:rsid w:val="00AB79F6"/>
    <w:rsid w:val="00AB7B6F"/>
    <w:rsid w:val="00AC0179"/>
    <w:rsid w:val="00AC05CB"/>
    <w:rsid w:val="00AC0AF1"/>
    <w:rsid w:val="00AC0B17"/>
    <w:rsid w:val="00AC0BCE"/>
    <w:rsid w:val="00AC11F3"/>
    <w:rsid w:val="00AC1404"/>
    <w:rsid w:val="00AC1AFB"/>
    <w:rsid w:val="00AC3CA1"/>
    <w:rsid w:val="00AC42F6"/>
    <w:rsid w:val="00AC43FD"/>
    <w:rsid w:val="00AC47DD"/>
    <w:rsid w:val="00AC4EAA"/>
    <w:rsid w:val="00AC621B"/>
    <w:rsid w:val="00AC63F0"/>
    <w:rsid w:val="00AC6830"/>
    <w:rsid w:val="00AC726E"/>
    <w:rsid w:val="00AC77F4"/>
    <w:rsid w:val="00AD05CB"/>
    <w:rsid w:val="00AD0DAB"/>
    <w:rsid w:val="00AD1442"/>
    <w:rsid w:val="00AD1916"/>
    <w:rsid w:val="00AD2492"/>
    <w:rsid w:val="00AD3BA7"/>
    <w:rsid w:val="00AD500F"/>
    <w:rsid w:val="00AD665C"/>
    <w:rsid w:val="00AD683D"/>
    <w:rsid w:val="00AD7226"/>
    <w:rsid w:val="00AD798D"/>
    <w:rsid w:val="00AE045D"/>
    <w:rsid w:val="00AE17A7"/>
    <w:rsid w:val="00AE2E7E"/>
    <w:rsid w:val="00AE3374"/>
    <w:rsid w:val="00AE3F39"/>
    <w:rsid w:val="00AE4BED"/>
    <w:rsid w:val="00AE5575"/>
    <w:rsid w:val="00AE66F0"/>
    <w:rsid w:val="00AE68A3"/>
    <w:rsid w:val="00AE73BC"/>
    <w:rsid w:val="00AE7A67"/>
    <w:rsid w:val="00AE7A8F"/>
    <w:rsid w:val="00AF0512"/>
    <w:rsid w:val="00AF16C1"/>
    <w:rsid w:val="00AF26C5"/>
    <w:rsid w:val="00AF2FB8"/>
    <w:rsid w:val="00AF2FDA"/>
    <w:rsid w:val="00AF385D"/>
    <w:rsid w:val="00AF5652"/>
    <w:rsid w:val="00AF6ECE"/>
    <w:rsid w:val="00B0141D"/>
    <w:rsid w:val="00B014F1"/>
    <w:rsid w:val="00B02AB5"/>
    <w:rsid w:val="00B02F31"/>
    <w:rsid w:val="00B037AC"/>
    <w:rsid w:val="00B04BCB"/>
    <w:rsid w:val="00B0513C"/>
    <w:rsid w:val="00B062E8"/>
    <w:rsid w:val="00B063F6"/>
    <w:rsid w:val="00B069A8"/>
    <w:rsid w:val="00B07B20"/>
    <w:rsid w:val="00B07C02"/>
    <w:rsid w:val="00B1018B"/>
    <w:rsid w:val="00B10655"/>
    <w:rsid w:val="00B11004"/>
    <w:rsid w:val="00B11754"/>
    <w:rsid w:val="00B12646"/>
    <w:rsid w:val="00B12E9B"/>
    <w:rsid w:val="00B13476"/>
    <w:rsid w:val="00B13A17"/>
    <w:rsid w:val="00B13DC8"/>
    <w:rsid w:val="00B140E7"/>
    <w:rsid w:val="00B141E2"/>
    <w:rsid w:val="00B1472D"/>
    <w:rsid w:val="00B16A38"/>
    <w:rsid w:val="00B16D5B"/>
    <w:rsid w:val="00B16D79"/>
    <w:rsid w:val="00B17B15"/>
    <w:rsid w:val="00B17D7C"/>
    <w:rsid w:val="00B2111D"/>
    <w:rsid w:val="00B2143E"/>
    <w:rsid w:val="00B235DA"/>
    <w:rsid w:val="00B23CF8"/>
    <w:rsid w:val="00B24215"/>
    <w:rsid w:val="00B24469"/>
    <w:rsid w:val="00B248EE"/>
    <w:rsid w:val="00B254FF"/>
    <w:rsid w:val="00B263B7"/>
    <w:rsid w:val="00B27088"/>
    <w:rsid w:val="00B270A5"/>
    <w:rsid w:val="00B2748B"/>
    <w:rsid w:val="00B300A6"/>
    <w:rsid w:val="00B300E3"/>
    <w:rsid w:val="00B31279"/>
    <w:rsid w:val="00B312E8"/>
    <w:rsid w:val="00B31322"/>
    <w:rsid w:val="00B31964"/>
    <w:rsid w:val="00B33043"/>
    <w:rsid w:val="00B33959"/>
    <w:rsid w:val="00B33CBC"/>
    <w:rsid w:val="00B33FD8"/>
    <w:rsid w:val="00B34BE0"/>
    <w:rsid w:val="00B34C4E"/>
    <w:rsid w:val="00B351B5"/>
    <w:rsid w:val="00B352C2"/>
    <w:rsid w:val="00B35519"/>
    <w:rsid w:val="00B355FD"/>
    <w:rsid w:val="00B36104"/>
    <w:rsid w:val="00B36399"/>
    <w:rsid w:val="00B371D9"/>
    <w:rsid w:val="00B37CA2"/>
    <w:rsid w:val="00B40FE8"/>
    <w:rsid w:val="00B41321"/>
    <w:rsid w:val="00B41E24"/>
    <w:rsid w:val="00B42114"/>
    <w:rsid w:val="00B4232F"/>
    <w:rsid w:val="00B43098"/>
    <w:rsid w:val="00B43392"/>
    <w:rsid w:val="00B4377A"/>
    <w:rsid w:val="00B43832"/>
    <w:rsid w:val="00B43DDB"/>
    <w:rsid w:val="00B442F5"/>
    <w:rsid w:val="00B45136"/>
    <w:rsid w:val="00B45E39"/>
    <w:rsid w:val="00B466B5"/>
    <w:rsid w:val="00B471BA"/>
    <w:rsid w:val="00B4736F"/>
    <w:rsid w:val="00B47538"/>
    <w:rsid w:val="00B479D0"/>
    <w:rsid w:val="00B51D98"/>
    <w:rsid w:val="00B51E91"/>
    <w:rsid w:val="00B5230B"/>
    <w:rsid w:val="00B526EA"/>
    <w:rsid w:val="00B52C9E"/>
    <w:rsid w:val="00B52E5C"/>
    <w:rsid w:val="00B53C41"/>
    <w:rsid w:val="00B54BC1"/>
    <w:rsid w:val="00B54F0E"/>
    <w:rsid w:val="00B55AE7"/>
    <w:rsid w:val="00B55B05"/>
    <w:rsid w:val="00B567A6"/>
    <w:rsid w:val="00B56A32"/>
    <w:rsid w:val="00B576AC"/>
    <w:rsid w:val="00B57CA5"/>
    <w:rsid w:val="00B6071A"/>
    <w:rsid w:val="00B616F5"/>
    <w:rsid w:val="00B61718"/>
    <w:rsid w:val="00B61C26"/>
    <w:rsid w:val="00B6287C"/>
    <w:rsid w:val="00B633AD"/>
    <w:rsid w:val="00B63E67"/>
    <w:rsid w:val="00B65413"/>
    <w:rsid w:val="00B665CD"/>
    <w:rsid w:val="00B66A4B"/>
    <w:rsid w:val="00B67921"/>
    <w:rsid w:val="00B70118"/>
    <w:rsid w:val="00B70267"/>
    <w:rsid w:val="00B7058F"/>
    <w:rsid w:val="00B70E79"/>
    <w:rsid w:val="00B71DAE"/>
    <w:rsid w:val="00B71E0F"/>
    <w:rsid w:val="00B72258"/>
    <w:rsid w:val="00B72D31"/>
    <w:rsid w:val="00B75037"/>
    <w:rsid w:val="00B75232"/>
    <w:rsid w:val="00B76728"/>
    <w:rsid w:val="00B76E07"/>
    <w:rsid w:val="00B76ECD"/>
    <w:rsid w:val="00B77E6A"/>
    <w:rsid w:val="00B8059D"/>
    <w:rsid w:val="00B814E7"/>
    <w:rsid w:val="00B82653"/>
    <w:rsid w:val="00B828F0"/>
    <w:rsid w:val="00B82AEF"/>
    <w:rsid w:val="00B82C2B"/>
    <w:rsid w:val="00B831AF"/>
    <w:rsid w:val="00B83776"/>
    <w:rsid w:val="00B84545"/>
    <w:rsid w:val="00B84970"/>
    <w:rsid w:val="00B84DFC"/>
    <w:rsid w:val="00B85648"/>
    <w:rsid w:val="00B86287"/>
    <w:rsid w:val="00B8631A"/>
    <w:rsid w:val="00B8677A"/>
    <w:rsid w:val="00B86EFA"/>
    <w:rsid w:val="00B87BE0"/>
    <w:rsid w:val="00B9082E"/>
    <w:rsid w:val="00B91709"/>
    <w:rsid w:val="00B92638"/>
    <w:rsid w:val="00B92880"/>
    <w:rsid w:val="00B92DA4"/>
    <w:rsid w:val="00B93099"/>
    <w:rsid w:val="00B930CD"/>
    <w:rsid w:val="00B935E7"/>
    <w:rsid w:val="00B940C2"/>
    <w:rsid w:val="00B950C2"/>
    <w:rsid w:val="00B96219"/>
    <w:rsid w:val="00B97C57"/>
    <w:rsid w:val="00B97E4D"/>
    <w:rsid w:val="00BA0084"/>
    <w:rsid w:val="00BA1620"/>
    <w:rsid w:val="00BA1636"/>
    <w:rsid w:val="00BA18F9"/>
    <w:rsid w:val="00BA1A8E"/>
    <w:rsid w:val="00BA2F52"/>
    <w:rsid w:val="00BA314D"/>
    <w:rsid w:val="00BA37BD"/>
    <w:rsid w:val="00BA5443"/>
    <w:rsid w:val="00BA54D8"/>
    <w:rsid w:val="00BA5505"/>
    <w:rsid w:val="00BA6483"/>
    <w:rsid w:val="00BA64AD"/>
    <w:rsid w:val="00BA6A4B"/>
    <w:rsid w:val="00BA6BC9"/>
    <w:rsid w:val="00BA6C59"/>
    <w:rsid w:val="00BA6D16"/>
    <w:rsid w:val="00BA75C2"/>
    <w:rsid w:val="00BA7EE8"/>
    <w:rsid w:val="00BB0063"/>
    <w:rsid w:val="00BB015F"/>
    <w:rsid w:val="00BB10B3"/>
    <w:rsid w:val="00BB16D8"/>
    <w:rsid w:val="00BB1A58"/>
    <w:rsid w:val="00BB2D68"/>
    <w:rsid w:val="00BB2E88"/>
    <w:rsid w:val="00BB3662"/>
    <w:rsid w:val="00BB3F03"/>
    <w:rsid w:val="00BB4B73"/>
    <w:rsid w:val="00BB4EC5"/>
    <w:rsid w:val="00BB5613"/>
    <w:rsid w:val="00BB691C"/>
    <w:rsid w:val="00BB7637"/>
    <w:rsid w:val="00BB777D"/>
    <w:rsid w:val="00BB79B0"/>
    <w:rsid w:val="00BB7BB4"/>
    <w:rsid w:val="00BC07C3"/>
    <w:rsid w:val="00BC0963"/>
    <w:rsid w:val="00BC0C48"/>
    <w:rsid w:val="00BC10E5"/>
    <w:rsid w:val="00BC2EEE"/>
    <w:rsid w:val="00BC301C"/>
    <w:rsid w:val="00BC5548"/>
    <w:rsid w:val="00BC5FBD"/>
    <w:rsid w:val="00BC6D81"/>
    <w:rsid w:val="00BC755F"/>
    <w:rsid w:val="00BC7DA8"/>
    <w:rsid w:val="00BD1144"/>
    <w:rsid w:val="00BD138E"/>
    <w:rsid w:val="00BD25BA"/>
    <w:rsid w:val="00BD281C"/>
    <w:rsid w:val="00BD2A47"/>
    <w:rsid w:val="00BD33C9"/>
    <w:rsid w:val="00BD40A0"/>
    <w:rsid w:val="00BD4674"/>
    <w:rsid w:val="00BD5384"/>
    <w:rsid w:val="00BD53E3"/>
    <w:rsid w:val="00BD5584"/>
    <w:rsid w:val="00BD76DE"/>
    <w:rsid w:val="00BD77FB"/>
    <w:rsid w:val="00BD7BEC"/>
    <w:rsid w:val="00BE0490"/>
    <w:rsid w:val="00BE111D"/>
    <w:rsid w:val="00BE1ED7"/>
    <w:rsid w:val="00BE2859"/>
    <w:rsid w:val="00BE2972"/>
    <w:rsid w:val="00BE3C8B"/>
    <w:rsid w:val="00BE3F9C"/>
    <w:rsid w:val="00BE4434"/>
    <w:rsid w:val="00BE4C76"/>
    <w:rsid w:val="00BE6326"/>
    <w:rsid w:val="00BE7947"/>
    <w:rsid w:val="00BF0428"/>
    <w:rsid w:val="00BF0D34"/>
    <w:rsid w:val="00BF239B"/>
    <w:rsid w:val="00BF27B7"/>
    <w:rsid w:val="00BF2A27"/>
    <w:rsid w:val="00BF2EC9"/>
    <w:rsid w:val="00BF408E"/>
    <w:rsid w:val="00BF51E5"/>
    <w:rsid w:val="00BF59AA"/>
    <w:rsid w:val="00BF7A80"/>
    <w:rsid w:val="00C00215"/>
    <w:rsid w:val="00C00437"/>
    <w:rsid w:val="00C00637"/>
    <w:rsid w:val="00C036D9"/>
    <w:rsid w:val="00C04622"/>
    <w:rsid w:val="00C04708"/>
    <w:rsid w:val="00C05BFF"/>
    <w:rsid w:val="00C06279"/>
    <w:rsid w:val="00C07B75"/>
    <w:rsid w:val="00C07E65"/>
    <w:rsid w:val="00C07FFB"/>
    <w:rsid w:val="00C10333"/>
    <w:rsid w:val="00C11527"/>
    <w:rsid w:val="00C12537"/>
    <w:rsid w:val="00C12E37"/>
    <w:rsid w:val="00C13157"/>
    <w:rsid w:val="00C14433"/>
    <w:rsid w:val="00C14FE0"/>
    <w:rsid w:val="00C15996"/>
    <w:rsid w:val="00C16A0B"/>
    <w:rsid w:val="00C16FB2"/>
    <w:rsid w:val="00C17F90"/>
    <w:rsid w:val="00C20789"/>
    <w:rsid w:val="00C20933"/>
    <w:rsid w:val="00C21034"/>
    <w:rsid w:val="00C2194C"/>
    <w:rsid w:val="00C21B94"/>
    <w:rsid w:val="00C22063"/>
    <w:rsid w:val="00C22ADC"/>
    <w:rsid w:val="00C22C4B"/>
    <w:rsid w:val="00C22E6B"/>
    <w:rsid w:val="00C2360D"/>
    <w:rsid w:val="00C2454B"/>
    <w:rsid w:val="00C24A50"/>
    <w:rsid w:val="00C25D86"/>
    <w:rsid w:val="00C25F9A"/>
    <w:rsid w:val="00C25FC8"/>
    <w:rsid w:val="00C2664B"/>
    <w:rsid w:val="00C272C4"/>
    <w:rsid w:val="00C27BBB"/>
    <w:rsid w:val="00C27E03"/>
    <w:rsid w:val="00C30982"/>
    <w:rsid w:val="00C31C54"/>
    <w:rsid w:val="00C31E51"/>
    <w:rsid w:val="00C33755"/>
    <w:rsid w:val="00C34671"/>
    <w:rsid w:val="00C34EB9"/>
    <w:rsid w:val="00C35291"/>
    <w:rsid w:val="00C35ABA"/>
    <w:rsid w:val="00C3648D"/>
    <w:rsid w:val="00C370C6"/>
    <w:rsid w:val="00C40310"/>
    <w:rsid w:val="00C4080B"/>
    <w:rsid w:val="00C40EA1"/>
    <w:rsid w:val="00C41E30"/>
    <w:rsid w:val="00C421F4"/>
    <w:rsid w:val="00C43207"/>
    <w:rsid w:val="00C44906"/>
    <w:rsid w:val="00C44F8E"/>
    <w:rsid w:val="00C45D54"/>
    <w:rsid w:val="00C461B7"/>
    <w:rsid w:val="00C4654D"/>
    <w:rsid w:val="00C47ACB"/>
    <w:rsid w:val="00C47CD9"/>
    <w:rsid w:val="00C5041C"/>
    <w:rsid w:val="00C50C75"/>
    <w:rsid w:val="00C5140F"/>
    <w:rsid w:val="00C51B6B"/>
    <w:rsid w:val="00C5268F"/>
    <w:rsid w:val="00C53403"/>
    <w:rsid w:val="00C54EBC"/>
    <w:rsid w:val="00C55816"/>
    <w:rsid w:val="00C5611A"/>
    <w:rsid w:val="00C5659F"/>
    <w:rsid w:val="00C57828"/>
    <w:rsid w:val="00C578A0"/>
    <w:rsid w:val="00C611F7"/>
    <w:rsid w:val="00C62119"/>
    <w:rsid w:val="00C62210"/>
    <w:rsid w:val="00C632F9"/>
    <w:rsid w:val="00C63BE3"/>
    <w:rsid w:val="00C6459C"/>
    <w:rsid w:val="00C652F5"/>
    <w:rsid w:val="00C6570A"/>
    <w:rsid w:val="00C65EDE"/>
    <w:rsid w:val="00C663A9"/>
    <w:rsid w:val="00C7040C"/>
    <w:rsid w:val="00C71174"/>
    <w:rsid w:val="00C72850"/>
    <w:rsid w:val="00C72E4A"/>
    <w:rsid w:val="00C73286"/>
    <w:rsid w:val="00C739CA"/>
    <w:rsid w:val="00C74C43"/>
    <w:rsid w:val="00C74EC0"/>
    <w:rsid w:val="00C759A8"/>
    <w:rsid w:val="00C761A8"/>
    <w:rsid w:val="00C762A3"/>
    <w:rsid w:val="00C763CC"/>
    <w:rsid w:val="00C76617"/>
    <w:rsid w:val="00C77140"/>
    <w:rsid w:val="00C809E6"/>
    <w:rsid w:val="00C81583"/>
    <w:rsid w:val="00C81B75"/>
    <w:rsid w:val="00C8247F"/>
    <w:rsid w:val="00C82544"/>
    <w:rsid w:val="00C82B1D"/>
    <w:rsid w:val="00C82CA3"/>
    <w:rsid w:val="00C841A9"/>
    <w:rsid w:val="00C85519"/>
    <w:rsid w:val="00C85EE8"/>
    <w:rsid w:val="00C87B4F"/>
    <w:rsid w:val="00C87E1F"/>
    <w:rsid w:val="00C90FB9"/>
    <w:rsid w:val="00C91CE4"/>
    <w:rsid w:val="00C9243F"/>
    <w:rsid w:val="00C92A20"/>
    <w:rsid w:val="00C933C8"/>
    <w:rsid w:val="00C93474"/>
    <w:rsid w:val="00C93765"/>
    <w:rsid w:val="00C93AA0"/>
    <w:rsid w:val="00C94494"/>
    <w:rsid w:val="00C94C7B"/>
    <w:rsid w:val="00C958B2"/>
    <w:rsid w:val="00C9741F"/>
    <w:rsid w:val="00C97C8F"/>
    <w:rsid w:val="00CA02AF"/>
    <w:rsid w:val="00CA0793"/>
    <w:rsid w:val="00CA0807"/>
    <w:rsid w:val="00CA13DD"/>
    <w:rsid w:val="00CA1C8A"/>
    <w:rsid w:val="00CA23CB"/>
    <w:rsid w:val="00CA245D"/>
    <w:rsid w:val="00CA389F"/>
    <w:rsid w:val="00CA4583"/>
    <w:rsid w:val="00CA5737"/>
    <w:rsid w:val="00CA6C97"/>
    <w:rsid w:val="00CA76FB"/>
    <w:rsid w:val="00CB04CC"/>
    <w:rsid w:val="00CB0B9D"/>
    <w:rsid w:val="00CB2B36"/>
    <w:rsid w:val="00CB3430"/>
    <w:rsid w:val="00CB3C90"/>
    <w:rsid w:val="00CB429B"/>
    <w:rsid w:val="00CB4D44"/>
    <w:rsid w:val="00CB502D"/>
    <w:rsid w:val="00CB5B97"/>
    <w:rsid w:val="00CB5C7C"/>
    <w:rsid w:val="00CB63E2"/>
    <w:rsid w:val="00CB6AE1"/>
    <w:rsid w:val="00CB6CA9"/>
    <w:rsid w:val="00CB6DDE"/>
    <w:rsid w:val="00CB7142"/>
    <w:rsid w:val="00CB7631"/>
    <w:rsid w:val="00CC018D"/>
    <w:rsid w:val="00CC01FA"/>
    <w:rsid w:val="00CC047F"/>
    <w:rsid w:val="00CC074F"/>
    <w:rsid w:val="00CC2C78"/>
    <w:rsid w:val="00CC2F9B"/>
    <w:rsid w:val="00CC30E9"/>
    <w:rsid w:val="00CD07FF"/>
    <w:rsid w:val="00CD0D37"/>
    <w:rsid w:val="00CD0F15"/>
    <w:rsid w:val="00CD199A"/>
    <w:rsid w:val="00CD282B"/>
    <w:rsid w:val="00CD31B0"/>
    <w:rsid w:val="00CD4DC4"/>
    <w:rsid w:val="00CD5215"/>
    <w:rsid w:val="00CD5915"/>
    <w:rsid w:val="00CD7698"/>
    <w:rsid w:val="00CD7EA6"/>
    <w:rsid w:val="00CE03F6"/>
    <w:rsid w:val="00CE0E19"/>
    <w:rsid w:val="00CE1056"/>
    <w:rsid w:val="00CE4805"/>
    <w:rsid w:val="00CE4AEB"/>
    <w:rsid w:val="00CE4B57"/>
    <w:rsid w:val="00CE5613"/>
    <w:rsid w:val="00CE61EA"/>
    <w:rsid w:val="00CE6A4D"/>
    <w:rsid w:val="00CE7050"/>
    <w:rsid w:val="00CE74B5"/>
    <w:rsid w:val="00CE75F0"/>
    <w:rsid w:val="00CF01F7"/>
    <w:rsid w:val="00CF057E"/>
    <w:rsid w:val="00CF07A1"/>
    <w:rsid w:val="00CF22C3"/>
    <w:rsid w:val="00CF2AB5"/>
    <w:rsid w:val="00CF3A47"/>
    <w:rsid w:val="00CF421E"/>
    <w:rsid w:val="00CF525C"/>
    <w:rsid w:val="00CF59CF"/>
    <w:rsid w:val="00CF6568"/>
    <w:rsid w:val="00CF68EC"/>
    <w:rsid w:val="00CF788D"/>
    <w:rsid w:val="00CF790B"/>
    <w:rsid w:val="00D0158F"/>
    <w:rsid w:val="00D01804"/>
    <w:rsid w:val="00D024EE"/>
    <w:rsid w:val="00D02FC2"/>
    <w:rsid w:val="00D059D2"/>
    <w:rsid w:val="00D06ED1"/>
    <w:rsid w:val="00D06FEE"/>
    <w:rsid w:val="00D07973"/>
    <w:rsid w:val="00D07B28"/>
    <w:rsid w:val="00D07DDC"/>
    <w:rsid w:val="00D109F7"/>
    <w:rsid w:val="00D1167A"/>
    <w:rsid w:val="00D11CC0"/>
    <w:rsid w:val="00D11FF5"/>
    <w:rsid w:val="00D12546"/>
    <w:rsid w:val="00D12A09"/>
    <w:rsid w:val="00D149F3"/>
    <w:rsid w:val="00D14A81"/>
    <w:rsid w:val="00D14E39"/>
    <w:rsid w:val="00D15523"/>
    <w:rsid w:val="00D155C3"/>
    <w:rsid w:val="00D15C34"/>
    <w:rsid w:val="00D165A7"/>
    <w:rsid w:val="00D1700E"/>
    <w:rsid w:val="00D17E9E"/>
    <w:rsid w:val="00D20056"/>
    <w:rsid w:val="00D207AD"/>
    <w:rsid w:val="00D213C1"/>
    <w:rsid w:val="00D21531"/>
    <w:rsid w:val="00D22044"/>
    <w:rsid w:val="00D22956"/>
    <w:rsid w:val="00D22B7B"/>
    <w:rsid w:val="00D2376A"/>
    <w:rsid w:val="00D23DDC"/>
    <w:rsid w:val="00D240AD"/>
    <w:rsid w:val="00D2520E"/>
    <w:rsid w:val="00D25A8F"/>
    <w:rsid w:val="00D26F3A"/>
    <w:rsid w:val="00D27B12"/>
    <w:rsid w:val="00D30090"/>
    <w:rsid w:val="00D312FA"/>
    <w:rsid w:val="00D32475"/>
    <w:rsid w:val="00D343DD"/>
    <w:rsid w:val="00D345E5"/>
    <w:rsid w:val="00D34E19"/>
    <w:rsid w:val="00D36192"/>
    <w:rsid w:val="00D37D0D"/>
    <w:rsid w:val="00D40973"/>
    <w:rsid w:val="00D40F9E"/>
    <w:rsid w:val="00D41686"/>
    <w:rsid w:val="00D428B4"/>
    <w:rsid w:val="00D42D5E"/>
    <w:rsid w:val="00D43171"/>
    <w:rsid w:val="00D43697"/>
    <w:rsid w:val="00D442BC"/>
    <w:rsid w:val="00D45793"/>
    <w:rsid w:val="00D45BEA"/>
    <w:rsid w:val="00D4613A"/>
    <w:rsid w:val="00D471FA"/>
    <w:rsid w:val="00D4772B"/>
    <w:rsid w:val="00D50C77"/>
    <w:rsid w:val="00D50F39"/>
    <w:rsid w:val="00D52123"/>
    <w:rsid w:val="00D52BF2"/>
    <w:rsid w:val="00D5361F"/>
    <w:rsid w:val="00D53E54"/>
    <w:rsid w:val="00D55576"/>
    <w:rsid w:val="00D55B69"/>
    <w:rsid w:val="00D561AE"/>
    <w:rsid w:val="00D56E6F"/>
    <w:rsid w:val="00D56F55"/>
    <w:rsid w:val="00D60092"/>
    <w:rsid w:val="00D6167D"/>
    <w:rsid w:val="00D63306"/>
    <w:rsid w:val="00D63D3B"/>
    <w:rsid w:val="00D63DC9"/>
    <w:rsid w:val="00D648AC"/>
    <w:rsid w:val="00D648DB"/>
    <w:rsid w:val="00D64DFA"/>
    <w:rsid w:val="00D659F3"/>
    <w:rsid w:val="00D65F85"/>
    <w:rsid w:val="00D66BFA"/>
    <w:rsid w:val="00D66D16"/>
    <w:rsid w:val="00D7036F"/>
    <w:rsid w:val="00D70E44"/>
    <w:rsid w:val="00D7173B"/>
    <w:rsid w:val="00D72F6A"/>
    <w:rsid w:val="00D735D0"/>
    <w:rsid w:val="00D73CCA"/>
    <w:rsid w:val="00D73E57"/>
    <w:rsid w:val="00D76C3D"/>
    <w:rsid w:val="00D775EE"/>
    <w:rsid w:val="00D777CE"/>
    <w:rsid w:val="00D80A35"/>
    <w:rsid w:val="00D8121C"/>
    <w:rsid w:val="00D8164D"/>
    <w:rsid w:val="00D82A21"/>
    <w:rsid w:val="00D82D36"/>
    <w:rsid w:val="00D83684"/>
    <w:rsid w:val="00D83A3E"/>
    <w:rsid w:val="00D83DF8"/>
    <w:rsid w:val="00D84125"/>
    <w:rsid w:val="00D847EB"/>
    <w:rsid w:val="00D85161"/>
    <w:rsid w:val="00D8558B"/>
    <w:rsid w:val="00D8610D"/>
    <w:rsid w:val="00D86762"/>
    <w:rsid w:val="00D87A26"/>
    <w:rsid w:val="00D87FE6"/>
    <w:rsid w:val="00D90340"/>
    <w:rsid w:val="00D90806"/>
    <w:rsid w:val="00D90A52"/>
    <w:rsid w:val="00D910AF"/>
    <w:rsid w:val="00D914F1"/>
    <w:rsid w:val="00D9194C"/>
    <w:rsid w:val="00D91C19"/>
    <w:rsid w:val="00D920E1"/>
    <w:rsid w:val="00D924B1"/>
    <w:rsid w:val="00D93C54"/>
    <w:rsid w:val="00D945A4"/>
    <w:rsid w:val="00D9475F"/>
    <w:rsid w:val="00D94767"/>
    <w:rsid w:val="00D95531"/>
    <w:rsid w:val="00D95AA5"/>
    <w:rsid w:val="00D95B37"/>
    <w:rsid w:val="00D95ED7"/>
    <w:rsid w:val="00D964AE"/>
    <w:rsid w:val="00D96D74"/>
    <w:rsid w:val="00D96E58"/>
    <w:rsid w:val="00D97E3F"/>
    <w:rsid w:val="00DA0183"/>
    <w:rsid w:val="00DA05C5"/>
    <w:rsid w:val="00DA0E2F"/>
    <w:rsid w:val="00DA0E61"/>
    <w:rsid w:val="00DA2F86"/>
    <w:rsid w:val="00DA3609"/>
    <w:rsid w:val="00DA3715"/>
    <w:rsid w:val="00DA3A5B"/>
    <w:rsid w:val="00DA3E22"/>
    <w:rsid w:val="00DA4431"/>
    <w:rsid w:val="00DA4642"/>
    <w:rsid w:val="00DA7DE9"/>
    <w:rsid w:val="00DB0BD0"/>
    <w:rsid w:val="00DB0DFA"/>
    <w:rsid w:val="00DB33FD"/>
    <w:rsid w:val="00DB445A"/>
    <w:rsid w:val="00DB4D15"/>
    <w:rsid w:val="00DB752E"/>
    <w:rsid w:val="00DB7899"/>
    <w:rsid w:val="00DB799D"/>
    <w:rsid w:val="00DC135B"/>
    <w:rsid w:val="00DC2857"/>
    <w:rsid w:val="00DC30BE"/>
    <w:rsid w:val="00DC3C25"/>
    <w:rsid w:val="00DC5015"/>
    <w:rsid w:val="00DC51D0"/>
    <w:rsid w:val="00DC56E7"/>
    <w:rsid w:val="00DC59AE"/>
    <w:rsid w:val="00DC642C"/>
    <w:rsid w:val="00DC69A5"/>
    <w:rsid w:val="00DC707D"/>
    <w:rsid w:val="00DD1272"/>
    <w:rsid w:val="00DD158F"/>
    <w:rsid w:val="00DD2AA2"/>
    <w:rsid w:val="00DD31CF"/>
    <w:rsid w:val="00DD4054"/>
    <w:rsid w:val="00DD43A1"/>
    <w:rsid w:val="00DD44F9"/>
    <w:rsid w:val="00DD47C5"/>
    <w:rsid w:val="00DD4D1D"/>
    <w:rsid w:val="00DD4DAA"/>
    <w:rsid w:val="00DD585B"/>
    <w:rsid w:val="00DD5C2B"/>
    <w:rsid w:val="00DD7589"/>
    <w:rsid w:val="00DD777E"/>
    <w:rsid w:val="00DD7FEB"/>
    <w:rsid w:val="00DE0D66"/>
    <w:rsid w:val="00DE194B"/>
    <w:rsid w:val="00DE1A9B"/>
    <w:rsid w:val="00DE3A42"/>
    <w:rsid w:val="00DE3C3B"/>
    <w:rsid w:val="00DE49B1"/>
    <w:rsid w:val="00DE5E7B"/>
    <w:rsid w:val="00DE6D87"/>
    <w:rsid w:val="00DE7066"/>
    <w:rsid w:val="00DE7955"/>
    <w:rsid w:val="00DE7BF7"/>
    <w:rsid w:val="00DF2467"/>
    <w:rsid w:val="00DF285D"/>
    <w:rsid w:val="00DF2916"/>
    <w:rsid w:val="00DF46F8"/>
    <w:rsid w:val="00DF5DC0"/>
    <w:rsid w:val="00DF603D"/>
    <w:rsid w:val="00DF73A5"/>
    <w:rsid w:val="00DF750C"/>
    <w:rsid w:val="00DF7FC1"/>
    <w:rsid w:val="00E02FFA"/>
    <w:rsid w:val="00E0348C"/>
    <w:rsid w:val="00E03ED8"/>
    <w:rsid w:val="00E048FD"/>
    <w:rsid w:val="00E04B75"/>
    <w:rsid w:val="00E04BD3"/>
    <w:rsid w:val="00E0737C"/>
    <w:rsid w:val="00E0749B"/>
    <w:rsid w:val="00E10672"/>
    <w:rsid w:val="00E10DFE"/>
    <w:rsid w:val="00E11C86"/>
    <w:rsid w:val="00E1358D"/>
    <w:rsid w:val="00E13C51"/>
    <w:rsid w:val="00E14E71"/>
    <w:rsid w:val="00E150DB"/>
    <w:rsid w:val="00E15721"/>
    <w:rsid w:val="00E15A3D"/>
    <w:rsid w:val="00E16565"/>
    <w:rsid w:val="00E169C0"/>
    <w:rsid w:val="00E16CDB"/>
    <w:rsid w:val="00E2085F"/>
    <w:rsid w:val="00E20F1F"/>
    <w:rsid w:val="00E210CB"/>
    <w:rsid w:val="00E226B4"/>
    <w:rsid w:val="00E22994"/>
    <w:rsid w:val="00E229C6"/>
    <w:rsid w:val="00E22CC2"/>
    <w:rsid w:val="00E22CE4"/>
    <w:rsid w:val="00E23503"/>
    <w:rsid w:val="00E23C41"/>
    <w:rsid w:val="00E241BF"/>
    <w:rsid w:val="00E25CD8"/>
    <w:rsid w:val="00E25DDF"/>
    <w:rsid w:val="00E26DC3"/>
    <w:rsid w:val="00E276B0"/>
    <w:rsid w:val="00E27AE5"/>
    <w:rsid w:val="00E315FC"/>
    <w:rsid w:val="00E325C8"/>
    <w:rsid w:val="00E347D6"/>
    <w:rsid w:val="00E34A64"/>
    <w:rsid w:val="00E34B55"/>
    <w:rsid w:val="00E34FBE"/>
    <w:rsid w:val="00E35F5C"/>
    <w:rsid w:val="00E362C7"/>
    <w:rsid w:val="00E36378"/>
    <w:rsid w:val="00E36FC7"/>
    <w:rsid w:val="00E3701D"/>
    <w:rsid w:val="00E4020A"/>
    <w:rsid w:val="00E40423"/>
    <w:rsid w:val="00E40A70"/>
    <w:rsid w:val="00E42B4D"/>
    <w:rsid w:val="00E43255"/>
    <w:rsid w:val="00E4451C"/>
    <w:rsid w:val="00E4481A"/>
    <w:rsid w:val="00E44DE3"/>
    <w:rsid w:val="00E45192"/>
    <w:rsid w:val="00E45296"/>
    <w:rsid w:val="00E46182"/>
    <w:rsid w:val="00E467EA"/>
    <w:rsid w:val="00E46A50"/>
    <w:rsid w:val="00E46DB1"/>
    <w:rsid w:val="00E47DCD"/>
    <w:rsid w:val="00E515BD"/>
    <w:rsid w:val="00E518D0"/>
    <w:rsid w:val="00E51CE5"/>
    <w:rsid w:val="00E51EF2"/>
    <w:rsid w:val="00E52C56"/>
    <w:rsid w:val="00E54B4D"/>
    <w:rsid w:val="00E54BB4"/>
    <w:rsid w:val="00E552BD"/>
    <w:rsid w:val="00E553EA"/>
    <w:rsid w:val="00E56D6E"/>
    <w:rsid w:val="00E57714"/>
    <w:rsid w:val="00E6073A"/>
    <w:rsid w:val="00E60B88"/>
    <w:rsid w:val="00E625C2"/>
    <w:rsid w:val="00E62A39"/>
    <w:rsid w:val="00E63FAB"/>
    <w:rsid w:val="00E659BA"/>
    <w:rsid w:val="00E6607F"/>
    <w:rsid w:val="00E668EB"/>
    <w:rsid w:val="00E66CAA"/>
    <w:rsid w:val="00E66E04"/>
    <w:rsid w:val="00E675C9"/>
    <w:rsid w:val="00E67EFB"/>
    <w:rsid w:val="00E67F2B"/>
    <w:rsid w:val="00E70E38"/>
    <w:rsid w:val="00E71F69"/>
    <w:rsid w:val="00E72608"/>
    <w:rsid w:val="00E727F8"/>
    <w:rsid w:val="00E72F6A"/>
    <w:rsid w:val="00E733BA"/>
    <w:rsid w:val="00E73F1B"/>
    <w:rsid w:val="00E74F7F"/>
    <w:rsid w:val="00E75259"/>
    <w:rsid w:val="00E75980"/>
    <w:rsid w:val="00E75C8C"/>
    <w:rsid w:val="00E75F97"/>
    <w:rsid w:val="00E76766"/>
    <w:rsid w:val="00E76BA5"/>
    <w:rsid w:val="00E77B0B"/>
    <w:rsid w:val="00E8015B"/>
    <w:rsid w:val="00E80730"/>
    <w:rsid w:val="00E821AD"/>
    <w:rsid w:val="00E82C4F"/>
    <w:rsid w:val="00E83410"/>
    <w:rsid w:val="00E8380D"/>
    <w:rsid w:val="00E84D1D"/>
    <w:rsid w:val="00E852C9"/>
    <w:rsid w:val="00E854BB"/>
    <w:rsid w:val="00E856F7"/>
    <w:rsid w:val="00E859AA"/>
    <w:rsid w:val="00E86037"/>
    <w:rsid w:val="00E865D3"/>
    <w:rsid w:val="00E86985"/>
    <w:rsid w:val="00E90AF6"/>
    <w:rsid w:val="00E91435"/>
    <w:rsid w:val="00E91440"/>
    <w:rsid w:val="00E91D5C"/>
    <w:rsid w:val="00E9313A"/>
    <w:rsid w:val="00E936EC"/>
    <w:rsid w:val="00E94D6A"/>
    <w:rsid w:val="00E9586C"/>
    <w:rsid w:val="00E96BE0"/>
    <w:rsid w:val="00E9756B"/>
    <w:rsid w:val="00E9764C"/>
    <w:rsid w:val="00E97E61"/>
    <w:rsid w:val="00EA04D5"/>
    <w:rsid w:val="00EA0AE4"/>
    <w:rsid w:val="00EA1A41"/>
    <w:rsid w:val="00EA2E68"/>
    <w:rsid w:val="00EA355F"/>
    <w:rsid w:val="00EA38D9"/>
    <w:rsid w:val="00EA3904"/>
    <w:rsid w:val="00EA3E71"/>
    <w:rsid w:val="00EA409E"/>
    <w:rsid w:val="00EA5832"/>
    <w:rsid w:val="00EA5A1F"/>
    <w:rsid w:val="00EA5CE1"/>
    <w:rsid w:val="00EA5D60"/>
    <w:rsid w:val="00EA69C7"/>
    <w:rsid w:val="00EB04EC"/>
    <w:rsid w:val="00EB2783"/>
    <w:rsid w:val="00EB305E"/>
    <w:rsid w:val="00EB4724"/>
    <w:rsid w:val="00EB4D24"/>
    <w:rsid w:val="00EB4E2E"/>
    <w:rsid w:val="00EB7A87"/>
    <w:rsid w:val="00EC08F5"/>
    <w:rsid w:val="00EC09C0"/>
    <w:rsid w:val="00EC0C3A"/>
    <w:rsid w:val="00EC134D"/>
    <w:rsid w:val="00EC1E6D"/>
    <w:rsid w:val="00EC26B2"/>
    <w:rsid w:val="00EC2BD7"/>
    <w:rsid w:val="00EC324B"/>
    <w:rsid w:val="00EC3255"/>
    <w:rsid w:val="00EC3FC1"/>
    <w:rsid w:val="00EC596F"/>
    <w:rsid w:val="00EC5D0C"/>
    <w:rsid w:val="00EC6B67"/>
    <w:rsid w:val="00ED07D1"/>
    <w:rsid w:val="00ED0BF7"/>
    <w:rsid w:val="00ED2009"/>
    <w:rsid w:val="00ED281B"/>
    <w:rsid w:val="00ED2CD3"/>
    <w:rsid w:val="00ED4469"/>
    <w:rsid w:val="00ED4A88"/>
    <w:rsid w:val="00ED4B09"/>
    <w:rsid w:val="00ED53AF"/>
    <w:rsid w:val="00ED5693"/>
    <w:rsid w:val="00ED56BD"/>
    <w:rsid w:val="00ED56FF"/>
    <w:rsid w:val="00ED5B05"/>
    <w:rsid w:val="00ED65D2"/>
    <w:rsid w:val="00ED7927"/>
    <w:rsid w:val="00ED7E7E"/>
    <w:rsid w:val="00EE093B"/>
    <w:rsid w:val="00EE205A"/>
    <w:rsid w:val="00EE2964"/>
    <w:rsid w:val="00EE37B9"/>
    <w:rsid w:val="00EE5169"/>
    <w:rsid w:val="00EE51F4"/>
    <w:rsid w:val="00EE63A0"/>
    <w:rsid w:val="00EE70B7"/>
    <w:rsid w:val="00EE7537"/>
    <w:rsid w:val="00EF188F"/>
    <w:rsid w:val="00EF1C7E"/>
    <w:rsid w:val="00EF3332"/>
    <w:rsid w:val="00EF3A47"/>
    <w:rsid w:val="00EF3E0A"/>
    <w:rsid w:val="00EF4047"/>
    <w:rsid w:val="00EF42A7"/>
    <w:rsid w:val="00EF50A2"/>
    <w:rsid w:val="00EF66D8"/>
    <w:rsid w:val="00EF73F8"/>
    <w:rsid w:val="00EF7683"/>
    <w:rsid w:val="00EF77A8"/>
    <w:rsid w:val="00F002B0"/>
    <w:rsid w:val="00F00824"/>
    <w:rsid w:val="00F00A0C"/>
    <w:rsid w:val="00F00CB4"/>
    <w:rsid w:val="00F00F79"/>
    <w:rsid w:val="00F01C18"/>
    <w:rsid w:val="00F0289D"/>
    <w:rsid w:val="00F02D26"/>
    <w:rsid w:val="00F03759"/>
    <w:rsid w:val="00F03DC8"/>
    <w:rsid w:val="00F04316"/>
    <w:rsid w:val="00F0472F"/>
    <w:rsid w:val="00F056FC"/>
    <w:rsid w:val="00F065D1"/>
    <w:rsid w:val="00F06D60"/>
    <w:rsid w:val="00F0772A"/>
    <w:rsid w:val="00F077C2"/>
    <w:rsid w:val="00F077D0"/>
    <w:rsid w:val="00F07E47"/>
    <w:rsid w:val="00F111E4"/>
    <w:rsid w:val="00F11637"/>
    <w:rsid w:val="00F117EE"/>
    <w:rsid w:val="00F11FE3"/>
    <w:rsid w:val="00F12D56"/>
    <w:rsid w:val="00F130E6"/>
    <w:rsid w:val="00F1342B"/>
    <w:rsid w:val="00F136F6"/>
    <w:rsid w:val="00F1371A"/>
    <w:rsid w:val="00F13DD1"/>
    <w:rsid w:val="00F144F4"/>
    <w:rsid w:val="00F14ED8"/>
    <w:rsid w:val="00F154C8"/>
    <w:rsid w:val="00F1573E"/>
    <w:rsid w:val="00F15953"/>
    <w:rsid w:val="00F15BB2"/>
    <w:rsid w:val="00F166A8"/>
    <w:rsid w:val="00F167CC"/>
    <w:rsid w:val="00F17FD6"/>
    <w:rsid w:val="00F20F49"/>
    <w:rsid w:val="00F217D4"/>
    <w:rsid w:val="00F2181D"/>
    <w:rsid w:val="00F21904"/>
    <w:rsid w:val="00F22005"/>
    <w:rsid w:val="00F22023"/>
    <w:rsid w:val="00F23E32"/>
    <w:rsid w:val="00F244BB"/>
    <w:rsid w:val="00F247AD"/>
    <w:rsid w:val="00F255C6"/>
    <w:rsid w:val="00F26549"/>
    <w:rsid w:val="00F26782"/>
    <w:rsid w:val="00F26A22"/>
    <w:rsid w:val="00F2700D"/>
    <w:rsid w:val="00F2710C"/>
    <w:rsid w:val="00F27B08"/>
    <w:rsid w:val="00F27E06"/>
    <w:rsid w:val="00F27FB4"/>
    <w:rsid w:val="00F3001F"/>
    <w:rsid w:val="00F30371"/>
    <w:rsid w:val="00F3038D"/>
    <w:rsid w:val="00F31C5E"/>
    <w:rsid w:val="00F31D62"/>
    <w:rsid w:val="00F321A2"/>
    <w:rsid w:val="00F32C03"/>
    <w:rsid w:val="00F3354A"/>
    <w:rsid w:val="00F336C4"/>
    <w:rsid w:val="00F343F5"/>
    <w:rsid w:val="00F34533"/>
    <w:rsid w:val="00F36811"/>
    <w:rsid w:val="00F37260"/>
    <w:rsid w:val="00F37715"/>
    <w:rsid w:val="00F41884"/>
    <w:rsid w:val="00F42AB3"/>
    <w:rsid w:val="00F43343"/>
    <w:rsid w:val="00F4375A"/>
    <w:rsid w:val="00F45099"/>
    <w:rsid w:val="00F45DC4"/>
    <w:rsid w:val="00F46500"/>
    <w:rsid w:val="00F46759"/>
    <w:rsid w:val="00F46CE4"/>
    <w:rsid w:val="00F50B75"/>
    <w:rsid w:val="00F5105F"/>
    <w:rsid w:val="00F522CA"/>
    <w:rsid w:val="00F534D6"/>
    <w:rsid w:val="00F53871"/>
    <w:rsid w:val="00F5390D"/>
    <w:rsid w:val="00F53A77"/>
    <w:rsid w:val="00F5465E"/>
    <w:rsid w:val="00F54861"/>
    <w:rsid w:val="00F54A0C"/>
    <w:rsid w:val="00F54DE3"/>
    <w:rsid w:val="00F55721"/>
    <w:rsid w:val="00F55A4E"/>
    <w:rsid w:val="00F55D71"/>
    <w:rsid w:val="00F55D9E"/>
    <w:rsid w:val="00F5642E"/>
    <w:rsid w:val="00F56ED0"/>
    <w:rsid w:val="00F57127"/>
    <w:rsid w:val="00F57229"/>
    <w:rsid w:val="00F60140"/>
    <w:rsid w:val="00F61F81"/>
    <w:rsid w:val="00F62DCA"/>
    <w:rsid w:val="00F6328A"/>
    <w:rsid w:val="00F6330C"/>
    <w:rsid w:val="00F63DD5"/>
    <w:rsid w:val="00F64782"/>
    <w:rsid w:val="00F6507D"/>
    <w:rsid w:val="00F6588A"/>
    <w:rsid w:val="00F671FE"/>
    <w:rsid w:val="00F6733C"/>
    <w:rsid w:val="00F67580"/>
    <w:rsid w:val="00F701D4"/>
    <w:rsid w:val="00F71541"/>
    <w:rsid w:val="00F73573"/>
    <w:rsid w:val="00F7427B"/>
    <w:rsid w:val="00F74C40"/>
    <w:rsid w:val="00F74FA6"/>
    <w:rsid w:val="00F75FB3"/>
    <w:rsid w:val="00F7753F"/>
    <w:rsid w:val="00F77693"/>
    <w:rsid w:val="00F77A5F"/>
    <w:rsid w:val="00F77D1A"/>
    <w:rsid w:val="00F77F84"/>
    <w:rsid w:val="00F81F42"/>
    <w:rsid w:val="00F83F2E"/>
    <w:rsid w:val="00F83F60"/>
    <w:rsid w:val="00F860F7"/>
    <w:rsid w:val="00F86AD7"/>
    <w:rsid w:val="00F876BA"/>
    <w:rsid w:val="00F90489"/>
    <w:rsid w:val="00F920F4"/>
    <w:rsid w:val="00F92306"/>
    <w:rsid w:val="00F926D7"/>
    <w:rsid w:val="00F93C37"/>
    <w:rsid w:val="00F93C84"/>
    <w:rsid w:val="00F94428"/>
    <w:rsid w:val="00F948A9"/>
    <w:rsid w:val="00F94E73"/>
    <w:rsid w:val="00F9532C"/>
    <w:rsid w:val="00F95BD9"/>
    <w:rsid w:val="00F962D2"/>
    <w:rsid w:val="00F96358"/>
    <w:rsid w:val="00F96B9A"/>
    <w:rsid w:val="00F97195"/>
    <w:rsid w:val="00F973D9"/>
    <w:rsid w:val="00F9749C"/>
    <w:rsid w:val="00FA00DF"/>
    <w:rsid w:val="00FA014A"/>
    <w:rsid w:val="00FA144B"/>
    <w:rsid w:val="00FA1CAE"/>
    <w:rsid w:val="00FA1D3A"/>
    <w:rsid w:val="00FA225A"/>
    <w:rsid w:val="00FA3DBE"/>
    <w:rsid w:val="00FA4DB3"/>
    <w:rsid w:val="00FA51A3"/>
    <w:rsid w:val="00FA5B3B"/>
    <w:rsid w:val="00FA5B5F"/>
    <w:rsid w:val="00FA64DC"/>
    <w:rsid w:val="00FA69F2"/>
    <w:rsid w:val="00FA6B15"/>
    <w:rsid w:val="00FA7067"/>
    <w:rsid w:val="00FA7081"/>
    <w:rsid w:val="00FA752A"/>
    <w:rsid w:val="00FA76E0"/>
    <w:rsid w:val="00FB0442"/>
    <w:rsid w:val="00FB1C7D"/>
    <w:rsid w:val="00FB31E4"/>
    <w:rsid w:val="00FB35D6"/>
    <w:rsid w:val="00FB3627"/>
    <w:rsid w:val="00FB4147"/>
    <w:rsid w:val="00FB57C7"/>
    <w:rsid w:val="00FB61D2"/>
    <w:rsid w:val="00FB7350"/>
    <w:rsid w:val="00FB7790"/>
    <w:rsid w:val="00FB7F81"/>
    <w:rsid w:val="00FC0246"/>
    <w:rsid w:val="00FC05FA"/>
    <w:rsid w:val="00FC0DF5"/>
    <w:rsid w:val="00FC13D0"/>
    <w:rsid w:val="00FC26C6"/>
    <w:rsid w:val="00FC2803"/>
    <w:rsid w:val="00FC29B4"/>
    <w:rsid w:val="00FC2BD5"/>
    <w:rsid w:val="00FC371D"/>
    <w:rsid w:val="00FC4698"/>
    <w:rsid w:val="00FC50D9"/>
    <w:rsid w:val="00FC5750"/>
    <w:rsid w:val="00FC5843"/>
    <w:rsid w:val="00FC591D"/>
    <w:rsid w:val="00FC663F"/>
    <w:rsid w:val="00FC7B44"/>
    <w:rsid w:val="00FD00D3"/>
    <w:rsid w:val="00FD02D8"/>
    <w:rsid w:val="00FD0C00"/>
    <w:rsid w:val="00FD15AF"/>
    <w:rsid w:val="00FD1675"/>
    <w:rsid w:val="00FD1B5C"/>
    <w:rsid w:val="00FD1C54"/>
    <w:rsid w:val="00FD28C8"/>
    <w:rsid w:val="00FD2C04"/>
    <w:rsid w:val="00FD38A8"/>
    <w:rsid w:val="00FD3BE5"/>
    <w:rsid w:val="00FD3E15"/>
    <w:rsid w:val="00FD40D9"/>
    <w:rsid w:val="00FD4469"/>
    <w:rsid w:val="00FD58B1"/>
    <w:rsid w:val="00FD5E4D"/>
    <w:rsid w:val="00FD5FEE"/>
    <w:rsid w:val="00FD61E5"/>
    <w:rsid w:val="00FD6616"/>
    <w:rsid w:val="00FD718E"/>
    <w:rsid w:val="00FD7D4E"/>
    <w:rsid w:val="00FE0050"/>
    <w:rsid w:val="00FE1169"/>
    <w:rsid w:val="00FE2263"/>
    <w:rsid w:val="00FE33FF"/>
    <w:rsid w:val="00FE3F90"/>
    <w:rsid w:val="00FE453C"/>
    <w:rsid w:val="00FE4FF6"/>
    <w:rsid w:val="00FE58DC"/>
    <w:rsid w:val="00FE64B5"/>
    <w:rsid w:val="00FE6CC3"/>
    <w:rsid w:val="00FE74AE"/>
    <w:rsid w:val="00FF00CA"/>
    <w:rsid w:val="00FF03CC"/>
    <w:rsid w:val="00FF080D"/>
    <w:rsid w:val="00FF31D5"/>
    <w:rsid w:val="00FF3616"/>
    <w:rsid w:val="00FF3FA5"/>
    <w:rsid w:val="00FF416F"/>
    <w:rsid w:val="00FF418A"/>
    <w:rsid w:val="00FF43D6"/>
    <w:rsid w:val="00FF45A2"/>
    <w:rsid w:val="00FF49B1"/>
    <w:rsid w:val="00FF4FD5"/>
    <w:rsid w:val="00FF7016"/>
    <w:rsid w:val="00FF748E"/>
    <w:rsid w:val="00FF7CED"/>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c6,#eaeaea,#ffcc81,#f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uiPriority="0" w:qFormat="1"/>
    <w:lsdException w:name="footnote reference" w:qFormat="1"/>
    <w:lsdException w:name="List" w:uiPriority="0"/>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9F1B39"/>
    <w:rPr>
      <w:rFonts w:ascii="Microsoft Sans Serif" w:eastAsia="Microsoft Sans Serif" w:hAnsi="Microsoft Sans Serif" w:cs="Microsoft Sans Serif"/>
      <w:color w:val="000000"/>
      <w:sz w:val="24"/>
      <w:szCs w:val="24"/>
    </w:rPr>
  </w:style>
  <w:style w:type="paragraph" w:styleId="Nagwek1">
    <w:name w:val="heading 1"/>
    <w:basedOn w:val="Normalny"/>
    <w:next w:val="Normalny"/>
    <w:link w:val="Nagwek1Znak"/>
    <w:uiPriority w:val="9"/>
    <w:qFormat/>
    <w:rsid w:val="003A3419"/>
    <w:pPr>
      <w:keepNext/>
      <w:spacing w:line="360" w:lineRule="auto"/>
      <w:outlineLvl w:val="0"/>
    </w:pPr>
    <w:rPr>
      <w:rFonts w:ascii="Arial" w:eastAsia="Times New Roman" w:hAnsi="Arial" w:cs="Times New Roman"/>
      <w:b/>
      <w:color w:val="auto"/>
      <w:szCs w:val="20"/>
    </w:rPr>
  </w:style>
  <w:style w:type="paragraph" w:styleId="Nagwek2">
    <w:name w:val="heading 2"/>
    <w:basedOn w:val="Normalny"/>
    <w:next w:val="Normalny"/>
    <w:link w:val="Nagwek2Znak"/>
    <w:unhideWhenUsed/>
    <w:qFormat/>
    <w:rsid w:val="00292E44"/>
    <w:pPr>
      <w:keepNext/>
      <w:keepLines/>
      <w:spacing w:before="200" w:line="276" w:lineRule="auto"/>
      <w:outlineLvl w:val="1"/>
    </w:pPr>
    <w:rPr>
      <w:rFonts w:ascii="Cambria" w:eastAsia="Times New Roman" w:hAnsi="Cambria" w:cs="Times New Roman"/>
      <w:b/>
      <w:bCs/>
      <w:color w:val="4F81BD"/>
      <w:sz w:val="26"/>
      <w:szCs w:val="26"/>
    </w:rPr>
  </w:style>
  <w:style w:type="paragraph" w:styleId="Nagwek3">
    <w:name w:val="heading 3"/>
    <w:basedOn w:val="Normalny"/>
    <w:next w:val="Normalny"/>
    <w:link w:val="Nagwek3Znak"/>
    <w:uiPriority w:val="9"/>
    <w:unhideWhenUsed/>
    <w:qFormat/>
    <w:rsid w:val="00B71DAE"/>
    <w:pPr>
      <w:keepNext/>
      <w:keepLines/>
      <w:spacing w:before="200"/>
      <w:outlineLvl w:val="2"/>
    </w:pPr>
    <w:rPr>
      <w:rFonts w:ascii="Cambria" w:eastAsia="Times New Roman" w:hAnsi="Cambria" w:cs="Times New Roman"/>
      <w:b/>
      <w:bCs/>
      <w:color w:val="4F81BD"/>
    </w:rPr>
  </w:style>
  <w:style w:type="paragraph" w:styleId="Nagwek4">
    <w:name w:val="heading 4"/>
    <w:basedOn w:val="Normalny"/>
    <w:next w:val="Normalny"/>
    <w:link w:val="Nagwek4Znak"/>
    <w:uiPriority w:val="9"/>
    <w:semiHidden/>
    <w:unhideWhenUsed/>
    <w:qFormat/>
    <w:rsid w:val="009B5F8C"/>
    <w:pPr>
      <w:keepNext/>
      <w:keepLines/>
      <w:spacing w:before="200"/>
      <w:outlineLvl w:val="3"/>
    </w:pPr>
    <w:rPr>
      <w:rFonts w:ascii="Cambria" w:eastAsia="Times New Roman" w:hAnsi="Cambria" w:cs="Times New Roman"/>
      <w:b/>
      <w:bCs/>
      <w:i/>
      <w:iCs/>
      <w:color w:val="4F81BD"/>
    </w:rPr>
  </w:style>
  <w:style w:type="paragraph" w:styleId="Nagwek5">
    <w:name w:val="heading 5"/>
    <w:basedOn w:val="Normalny"/>
    <w:next w:val="Normalny"/>
    <w:link w:val="Nagwek5Znak"/>
    <w:qFormat/>
    <w:rsid w:val="00934A45"/>
    <w:pPr>
      <w:keepNext/>
      <w:spacing w:before="240"/>
      <w:jc w:val="both"/>
      <w:outlineLvl w:val="4"/>
    </w:pPr>
    <w:rPr>
      <w:rFonts w:ascii="Arial" w:eastAsia="Times New Roman" w:hAnsi="Arial" w:cs="Times New Roman"/>
      <w:b/>
      <w:color w:val="auto"/>
      <w:sz w:val="18"/>
    </w:rPr>
  </w:style>
  <w:style w:type="paragraph" w:styleId="Nagwek6">
    <w:name w:val="heading 6"/>
    <w:basedOn w:val="Normalny"/>
    <w:next w:val="Normalny"/>
    <w:link w:val="Nagwek6Znak"/>
    <w:uiPriority w:val="9"/>
    <w:unhideWhenUsed/>
    <w:qFormat/>
    <w:rsid w:val="00251287"/>
    <w:pPr>
      <w:keepNext/>
      <w:keepLines/>
      <w:spacing w:before="200"/>
      <w:outlineLvl w:val="5"/>
    </w:pPr>
    <w:rPr>
      <w:rFonts w:ascii="Cambria" w:eastAsia="Times New Roman" w:hAnsi="Cambria" w:cs="Times New Roman"/>
      <w:i/>
      <w:iCs/>
      <w:color w:val="243F6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3A3419"/>
    <w:rPr>
      <w:rFonts w:ascii="Arial" w:eastAsia="Times New Roman" w:hAnsi="Arial" w:cs="Times New Roman"/>
      <w:b/>
      <w:sz w:val="24"/>
      <w:szCs w:val="20"/>
      <w:lang w:eastAsia="pl-PL"/>
    </w:rPr>
  </w:style>
  <w:style w:type="character" w:customStyle="1" w:styleId="Nagwek2Znak">
    <w:name w:val="Nagłówek 2 Znak"/>
    <w:link w:val="Nagwek2"/>
    <w:rsid w:val="00292E44"/>
    <w:rPr>
      <w:rFonts w:ascii="Cambria" w:eastAsia="Times New Roman" w:hAnsi="Cambria" w:cs="Times New Roman"/>
      <w:b/>
      <w:bCs/>
      <w:color w:val="4F81BD"/>
      <w:sz w:val="26"/>
      <w:szCs w:val="26"/>
    </w:rPr>
  </w:style>
  <w:style w:type="character" w:customStyle="1" w:styleId="Nagwek3Znak">
    <w:name w:val="Nagłówek 3 Znak"/>
    <w:link w:val="Nagwek3"/>
    <w:uiPriority w:val="9"/>
    <w:rsid w:val="00B71DAE"/>
    <w:rPr>
      <w:rFonts w:ascii="Cambria" w:eastAsia="Times New Roman" w:hAnsi="Cambria" w:cs="Times New Roman"/>
      <w:b/>
      <w:bCs/>
      <w:color w:val="4F81BD"/>
      <w:sz w:val="24"/>
      <w:szCs w:val="24"/>
      <w:lang w:eastAsia="pl-PL"/>
    </w:rPr>
  </w:style>
  <w:style w:type="character" w:customStyle="1" w:styleId="Nagwek4Znak">
    <w:name w:val="Nagłówek 4 Znak"/>
    <w:link w:val="Nagwek4"/>
    <w:uiPriority w:val="9"/>
    <w:semiHidden/>
    <w:rsid w:val="009B5F8C"/>
    <w:rPr>
      <w:rFonts w:ascii="Cambria" w:eastAsia="Times New Roman" w:hAnsi="Cambria" w:cs="Times New Roman"/>
      <w:b/>
      <w:bCs/>
      <w:i/>
      <w:iCs/>
      <w:color w:val="4F81BD"/>
      <w:sz w:val="24"/>
      <w:szCs w:val="24"/>
      <w:lang w:eastAsia="pl-PL"/>
    </w:rPr>
  </w:style>
  <w:style w:type="character" w:customStyle="1" w:styleId="Nagwek6Znak">
    <w:name w:val="Nagłówek 6 Znak"/>
    <w:link w:val="Nagwek6"/>
    <w:uiPriority w:val="9"/>
    <w:rsid w:val="00251287"/>
    <w:rPr>
      <w:rFonts w:ascii="Cambria" w:eastAsia="Times New Roman" w:hAnsi="Cambria" w:cs="Times New Roman"/>
      <w:i/>
      <w:iCs/>
      <w:color w:val="243F60"/>
      <w:sz w:val="24"/>
      <w:szCs w:val="24"/>
      <w:lang w:eastAsia="pl-PL"/>
    </w:rPr>
  </w:style>
  <w:style w:type="table" w:styleId="Tabela-Siatka">
    <w:name w:val="Table Grid"/>
    <w:basedOn w:val="Standardowy"/>
    <w:uiPriority w:val="39"/>
    <w:rsid w:val="00D73C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kapitzlist">
    <w:name w:val="List Paragraph"/>
    <w:basedOn w:val="Normalny"/>
    <w:link w:val="AkapitzlistZnak"/>
    <w:uiPriority w:val="34"/>
    <w:qFormat/>
    <w:rsid w:val="00E25DDF"/>
    <w:pPr>
      <w:spacing w:after="200" w:line="276" w:lineRule="auto"/>
      <w:ind w:left="720"/>
      <w:contextualSpacing/>
    </w:pPr>
    <w:rPr>
      <w:rFonts w:ascii="Calibri" w:eastAsia="Calibri" w:hAnsi="Calibri" w:cs="Times New Roman"/>
      <w:color w:val="auto"/>
      <w:sz w:val="22"/>
      <w:szCs w:val="22"/>
      <w:lang w:eastAsia="en-US"/>
    </w:rPr>
  </w:style>
  <w:style w:type="character" w:customStyle="1" w:styleId="AkapitzlistZnak">
    <w:name w:val="Akapit z listą Znak"/>
    <w:basedOn w:val="Domylnaczcionkaakapitu"/>
    <w:link w:val="Akapitzlist"/>
    <w:uiPriority w:val="34"/>
    <w:rsid w:val="002C6495"/>
  </w:style>
  <w:style w:type="character" w:customStyle="1" w:styleId="Teksttreci">
    <w:name w:val="Tekst treści_"/>
    <w:link w:val="Teksttreci0"/>
    <w:rsid w:val="009F1B39"/>
    <w:rPr>
      <w:rFonts w:ascii="Arial" w:eastAsia="Arial" w:hAnsi="Arial" w:cs="Arial"/>
      <w:spacing w:val="-10"/>
      <w:shd w:val="clear" w:color="auto" w:fill="FFFFFF"/>
    </w:rPr>
  </w:style>
  <w:style w:type="paragraph" w:customStyle="1" w:styleId="Teksttreci0">
    <w:name w:val="Tekst treści"/>
    <w:basedOn w:val="Normalny"/>
    <w:link w:val="Teksttreci"/>
    <w:rsid w:val="009F1B39"/>
    <w:pPr>
      <w:shd w:val="clear" w:color="auto" w:fill="FFFFFF"/>
      <w:spacing w:line="0" w:lineRule="atLeast"/>
    </w:pPr>
    <w:rPr>
      <w:rFonts w:ascii="Arial" w:eastAsia="Arial" w:hAnsi="Arial" w:cs="Times New Roman"/>
      <w:color w:val="auto"/>
      <w:spacing w:val="-10"/>
      <w:sz w:val="20"/>
      <w:szCs w:val="20"/>
    </w:rPr>
  </w:style>
  <w:style w:type="character" w:customStyle="1" w:styleId="Teksttreci8">
    <w:name w:val="Tekst treści (8)_"/>
    <w:link w:val="Teksttreci80"/>
    <w:rsid w:val="009F1B39"/>
    <w:rPr>
      <w:rFonts w:ascii="SimSun" w:eastAsia="SimSun" w:hAnsi="SimSun" w:cs="SimSun"/>
      <w:sz w:val="12"/>
      <w:szCs w:val="12"/>
      <w:shd w:val="clear" w:color="auto" w:fill="FFFFFF"/>
    </w:rPr>
  </w:style>
  <w:style w:type="paragraph" w:customStyle="1" w:styleId="Teksttreci80">
    <w:name w:val="Tekst treści (8)"/>
    <w:basedOn w:val="Normalny"/>
    <w:link w:val="Teksttreci8"/>
    <w:rsid w:val="009F1B39"/>
    <w:pPr>
      <w:shd w:val="clear" w:color="auto" w:fill="FFFFFF"/>
      <w:spacing w:line="0" w:lineRule="atLeast"/>
    </w:pPr>
    <w:rPr>
      <w:rFonts w:ascii="SimSun" w:eastAsia="SimSun" w:hAnsi="SimSun" w:cs="Times New Roman"/>
      <w:color w:val="auto"/>
      <w:sz w:val="12"/>
      <w:szCs w:val="12"/>
    </w:rPr>
  </w:style>
  <w:style w:type="character" w:customStyle="1" w:styleId="Teksttreci13">
    <w:name w:val="Tekst treści (13)_"/>
    <w:link w:val="Teksttreci130"/>
    <w:rsid w:val="009F1B39"/>
    <w:rPr>
      <w:rFonts w:ascii="Arial" w:eastAsia="Arial" w:hAnsi="Arial" w:cs="Arial"/>
      <w:sz w:val="11"/>
      <w:szCs w:val="11"/>
      <w:shd w:val="clear" w:color="auto" w:fill="FFFFFF"/>
    </w:rPr>
  </w:style>
  <w:style w:type="paragraph" w:customStyle="1" w:styleId="Teksttreci130">
    <w:name w:val="Tekst treści (13)"/>
    <w:basedOn w:val="Normalny"/>
    <w:link w:val="Teksttreci13"/>
    <w:rsid w:val="009F1B39"/>
    <w:pPr>
      <w:shd w:val="clear" w:color="auto" w:fill="FFFFFF"/>
      <w:spacing w:line="0" w:lineRule="atLeast"/>
    </w:pPr>
    <w:rPr>
      <w:rFonts w:ascii="Arial" w:eastAsia="Arial" w:hAnsi="Arial" w:cs="Times New Roman"/>
      <w:color w:val="auto"/>
      <w:sz w:val="11"/>
      <w:szCs w:val="11"/>
    </w:rPr>
  </w:style>
  <w:style w:type="character" w:customStyle="1" w:styleId="Teksttreci10">
    <w:name w:val="Tekst treści (10)_"/>
    <w:link w:val="Teksttreci100"/>
    <w:rsid w:val="009F1B39"/>
    <w:rPr>
      <w:rFonts w:ascii="Arial" w:eastAsia="Arial" w:hAnsi="Arial" w:cs="Arial"/>
      <w:sz w:val="11"/>
      <w:szCs w:val="11"/>
      <w:shd w:val="clear" w:color="auto" w:fill="FFFFFF"/>
    </w:rPr>
  </w:style>
  <w:style w:type="paragraph" w:customStyle="1" w:styleId="Teksttreci100">
    <w:name w:val="Tekst treści (10)"/>
    <w:basedOn w:val="Normalny"/>
    <w:link w:val="Teksttreci10"/>
    <w:rsid w:val="009F1B39"/>
    <w:pPr>
      <w:shd w:val="clear" w:color="auto" w:fill="FFFFFF"/>
      <w:spacing w:line="0" w:lineRule="atLeast"/>
    </w:pPr>
    <w:rPr>
      <w:rFonts w:ascii="Arial" w:eastAsia="Arial" w:hAnsi="Arial" w:cs="Times New Roman"/>
      <w:color w:val="auto"/>
      <w:sz w:val="11"/>
      <w:szCs w:val="11"/>
    </w:rPr>
  </w:style>
  <w:style w:type="character" w:customStyle="1" w:styleId="Teksttreci9">
    <w:name w:val="Tekst treści (9)_"/>
    <w:link w:val="Teksttreci90"/>
    <w:rsid w:val="009F1B39"/>
    <w:rPr>
      <w:rFonts w:ascii="Arial" w:eastAsia="Arial" w:hAnsi="Arial" w:cs="Arial"/>
      <w:sz w:val="11"/>
      <w:szCs w:val="11"/>
      <w:shd w:val="clear" w:color="auto" w:fill="FFFFFF"/>
    </w:rPr>
  </w:style>
  <w:style w:type="paragraph" w:customStyle="1" w:styleId="Teksttreci90">
    <w:name w:val="Tekst treści (9)"/>
    <w:basedOn w:val="Normalny"/>
    <w:link w:val="Teksttreci9"/>
    <w:rsid w:val="009F1B39"/>
    <w:pPr>
      <w:shd w:val="clear" w:color="auto" w:fill="FFFFFF"/>
      <w:spacing w:line="0" w:lineRule="atLeast"/>
    </w:pPr>
    <w:rPr>
      <w:rFonts w:ascii="Arial" w:eastAsia="Arial" w:hAnsi="Arial" w:cs="Times New Roman"/>
      <w:color w:val="auto"/>
      <w:sz w:val="11"/>
      <w:szCs w:val="11"/>
    </w:rPr>
  </w:style>
  <w:style w:type="character" w:customStyle="1" w:styleId="Teksttreci14">
    <w:name w:val="Tekst treści (14)_"/>
    <w:link w:val="Teksttreci140"/>
    <w:rsid w:val="009F1B39"/>
    <w:rPr>
      <w:rFonts w:ascii="Arial" w:eastAsia="Arial" w:hAnsi="Arial" w:cs="Arial"/>
      <w:sz w:val="10"/>
      <w:szCs w:val="10"/>
      <w:shd w:val="clear" w:color="auto" w:fill="FFFFFF"/>
    </w:rPr>
  </w:style>
  <w:style w:type="paragraph" w:customStyle="1" w:styleId="Teksttreci140">
    <w:name w:val="Tekst treści (14)"/>
    <w:basedOn w:val="Normalny"/>
    <w:link w:val="Teksttreci14"/>
    <w:rsid w:val="009F1B39"/>
    <w:pPr>
      <w:shd w:val="clear" w:color="auto" w:fill="FFFFFF"/>
      <w:spacing w:line="0" w:lineRule="atLeast"/>
    </w:pPr>
    <w:rPr>
      <w:rFonts w:ascii="Arial" w:eastAsia="Arial" w:hAnsi="Arial" w:cs="Times New Roman"/>
      <w:color w:val="auto"/>
      <w:sz w:val="10"/>
      <w:szCs w:val="10"/>
    </w:rPr>
  </w:style>
  <w:style w:type="character" w:customStyle="1" w:styleId="Teksttreci11">
    <w:name w:val="Tekst treści (11)_"/>
    <w:link w:val="Teksttreci110"/>
    <w:rsid w:val="009F1B39"/>
    <w:rPr>
      <w:rFonts w:ascii="Arial" w:eastAsia="Arial" w:hAnsi="Arial" w:cs="Arial"/>
      <w:sz w:val="10"/>
      <w:szCs w:val="10"/>
      <w:shd w:val="clear" w:color="auto" w:fill="FFFFFF"/>
    </w:rPr>
  </w:style>
  <w:style w:type="paragraph" w:customStyle="1" w:styleId="Teksttreci110">
    <w:name w:val="Tekst treści (11)"/>
    <w:basedOn w:val="Normalny"/>
    <w:link w:val="Teksttreci11"/>
    <w:rsid w:val="009F1B39"/>
    <w:pPr>
      <w:shd w:val="clear" w:color="auto" w:fill="FFFFFF"/>
      <w:spacing w:line="0" w:lineRule="atLeast"/>
    </w:pPr>
    <w:rPr>
      <w:rFonts w:ascii="Arial" w:eastAsia="Arial" w:hAnsi="Arial" w:cs="Times New Roman"/>
      <w:color w:val="auto"/>
      <w:sz w:val="10"/>
      <w:szCs w:val="10"/>
    </w:rPr>
  </w:style>
  <w:style w:type="character" w:customStyle="1" w:styleId="Teksttreci12">
    <w:name w:val="Tekst treści (12)_"/>
    <w:link w:val="Teksttreci120"/>
    <w:rsid w:val="009F1B39"/>
    <w:rPr>
      <w:rFonts w:ascii="Arial" w:eastAsia="Arial" w:hAnsi="Arial" w:cs="Arial"/>
      <w:sz w:val="11"/>
      <w:szCs w:val="11"/>
      <w:shd w:val="clear" w:color="auto" w:fill="FFFFFF"/>
    </w:rPr>
  </w:style>
  <w:style w:type="paragraph" w:customStyle="1" w:styleId="Teksttreci120">
    <w:name w:val="Tekst treści (12)"/>
    <w:basedOn w:val="Normalny"/>
    <w:link w:val="Teksttreci12"/>
    <w:rsid w:val="009F1B39"/>
    <w:pPr>
      <w:shd w:val="clear" w:color="auto" w:fill="FFFFFF"/>
      <w:spacing w:line="0" w:lineRule="atLeast"/>
    </w:pPr>
    <w:rPr>
      <w:rFonts w:ascii="Arial" w:eastAsia="Arial" w:hAnsi="Arial" w:cs="Times New Roman"/>
      <w:color w:val="auto"/>
      <w:sz w:val="11"/>
      <w:szCs w:val="11"/>
    </w:rPr>
  </w:style>
  <w:style w:type="character" w:customStyle="1" w:styleId="Teksttreci43">
    <w:name w:val="Tekst treści (43)_"/>
    <w:link w:val="Teksttreci430"/>
    <w:rsid w:val="00933AE1"/>
    <w:rPr>
      <w:rFonts w:ascii="Arial" w:eastAsia="Arial" w:hAnsi="Arial" w:cs="Arial"/>
      <w:sz w:val="11"/>
      <w:szCs w:val="11"/>
      <w:shd w:val="clear" w:color="auto" w:fill="FFFFFF"/>
    </w:rPr>
  </w:style>
  <w:style w:type="paragraph" w:customStyle="1" w:styleId="Teksttreci430">
    <w:name w:val="Tekst treści (43)"/>
    <w:basedOn w:val="Normalny"/>
    <w:link w:val="Teksttreci43"/>
    <w:rsid w:val="00933AE1"/>
    <w:pPr>
      <w:shd w:val="clear" w:color="auto" w:fill="FFFFFF"/>
      <w:spacing w:line="0" w:lineRule="atLeast"/>
    </w:pPr>
    <w:rPr>
      <w:rFonts w:ascii="Arial" w:eastAsia="Arial" w:hAnsi="Arial" w:cs="Times New Roman"/>
      <w:color w:val="auto"/>
      <w:sz w:val="11"/>
      <w:szCs w:val="11"/>
    </w:rPr>
  </w:style>
  <w:style w:type="character" w:customStyle="1" w:styleId="Teksttreci42">
    <w:name w:val="Tekst treści (42)_"/>
    <w:link w:val="Teksttreci420"/>
    <w:rsid w:val="00933AE1"/>
    <w:rPr>
      <w:rFonts w:ascii="SimSun" w:eastAsia="SimSun" w:hAnsi="SimSun" w:cs="SimSun"/>
      <w:sz w:val="12"/>
      <w:szCs w:val="12"/>
      <w:shd w:val="clear" w:color="auto" w:fill="FFFFFF"/>
    </w:rPr>
  </w:style>
  <w:style w:type="paragraph" w:customStyle="1" w:styleId="Teksttreci420">
    <w:name w:val="Tekst treści (42)"/>
    <w:basedOn w:val="Normalny"/>
    <w:link w:val="Teksttreci42"/>
    <w:rsid w:val="00933AE1"/>
    <w:pPr>
      <w:shd w:val="clear" w:color="auto" w:fill="FFFFFF"/>
      <w:spacing w:line="0" w:lineRule="atLeast"/>
    </w:pPr>
    <w:rPr>
      <w:rFonts w:ascii="SimSun" w:eastAsia="SimSun" w:hAnsi="SimSun" w:cs="Times New Roman"/>
      <w:color w:val="auto"/>
      <w:sz w:val="12"/>
      <w:szCs w:val="12"/>
    </w:rPr>
  </w:style>
  <w:style w:type="character" w:customStyle="1" w:styleId="Teksttreci38">
    <w:name w:val="Tekst treści (38)_"/>
    <w:link w:val="Teksttreci380"/>
    <w:rsid w:val="00933AE1"/>
    <w:rPr>
      <w:rFonts w:ascii="SimSun" w:eastAsia="SimSun" w:hAnsi="SimSun" w:cs="SimSun"/>
      <w:sz w:val="9"/>
      <w:szCs w:val="9"/>
      <w:shd w:val="clear" w:color="auto" w:fill="FFFFFF"/>
    </w:rPr>
  </w:style>
  <w:style w:type="paragraph" w:customStyle="1" w:styleId="Teksttreci380">
    <w:name w:val="Tekst treści (38)"/>
    <w:basedOn w:val="Normalny"/>
    <w:link w:val="Teksttreci38"/>
    <w:rsid w:val="00933AE1"/>
    <w:pPr>
      <w:shd w:val="clear" w:color="auto" w:fill="FFFFFF"/>
      <w:spacing w:line="0" w:lineRule="atLeast"/>
    </w:pPr>
    <w:rPr>
      <w:rFonts w:ascii="SimSun" w:eastAsia="SimSun" w:hAnsi="SimSun" w:cs="Times New Roman"/>
      <w:color w:val="auto"/>
      <w:sz w:val="9"/>
      <w:szCs w:val="9"/>
    </w:rPr>
  </w:style>
  <w:style w:type="character" w:customStyle="1" w:styleId="Teksttreci46">
    <w:name w:val="Tekst treści (46)_"/>
    <w:link w:val="Teksttreci460"/>
    <w:rsid w:val="00933AE1"/>
    <w:rPr>
      <w:rFonts w:ascii="SimSun" w:eastAsia="SimSun" w:hAnsi="SimSun" w:cs="SimSun"/>
      <w:sz w:val="12"/>
      <w:szCs w:val="12"/>
      <w:shd w:val="clear" w:color="auto" w:fill="FFFFFF"/>
    </w:rPr>
  </w:style>
  <w:style w:type="paragraph" w:customStyle="1" w:styleId="Teksttreci460">
    <w:name w:val="Tekst treści (46)"/>
    <w:basedOn w:val="Normalny"/>
    <w:link w:val="Teksttreci46"/>
    <w:rsid w:val="00933AE1"/>
    <w:pPr>
      <w:shd w:val="clear" w:color="auto" w:fill="FFFFFF"/>
      <w:spacing w:line="0" w:lineRule="atLeast"/>
    </w:pPr>
    <w:rPr>
      <w:rFonts w:ascii="SimSun" w:eastAsia="SimSun" w:hAnsi="SimSun" w:cs="Times New Roman"/>
      <w:color w:val="auto"/>
      <w:sz w:val="12"/>
      <w:szCs w:val="12"/>
    </w:rPr>
  </w:style>
  <w:style w:type="character" w:customStyle="1" w:styleId="Teksttreci49">
    <w:name w:val="Tekst treści (49)_"/>
    <w:link w:val="Teksttreci490"/>
    <w:rsid w:val="00933AE1"/>
    <w:rPr>
      <w:rFonts w:ascii="Arial" w:eastAsia="Arial" w:hAnsi="Arial" w:cs="Arial"/>
      <w:sz w:val="11"/>
      <w:szCs w:val="11"/>
      <w:shd w:val="clear" w:color="auto" w:fill="FFFFFF"/>
    </w:rPr>
  </w:style>
  <w:style w:type="paragraph" w:customStyle="1" w:styleId="Teksttreci490">
    <w:name w:val="Tekst treści (49)"/>
    <w:basedOn w:val="Normalny"/>
    <w:link w:val="Teksttreci49"/>
    <w:rsid w:val="00933AE1"/>
    <w:pPr>
      <w:shd w:val="clear" w:color="auto" w:fill="FFFFFF"/>
      <w:spacing w:line="0" w:lineRule="atLeast"/>
    </w:pPr>
    <w:rPr>
      <w:rFonts w:ascii="Arial" w:eastAsia="Arial" w:hAnsi="Arial" w:cs="Times New Roman"/>
      <w:color w:val="auto"/>
      <w:sz w:val="11"/>
      <w:szCs w:val="11"/>
    </w:rPr>
  </w:style>
  <w:style w:type="character" w:customStyle="1" w:styleId="Teksttreci52">
    <w:name w:val="Tekst treści (52)_"/>
    <w:link w:val="Teksttreci520"/>
    <w:rsid w:val="00933AE1"/>
    <w:rPr>
      <w:rFonts w:ascii="Arial" w:eastAsia="Arial" w:hAnsi="Arial" w:cs="Arial"/>
      <w:sz w:val="11"/>
      <w:szCs w:val="11"/>
      <w:shd w:val="clear" w:color="auto" w:fill="FFFFFF"/>
    </w:rPr>
  </w:style>
  <w:style w:type="paragraph" w:customStyle="1" w:styleId="Teksttreci520">
    <w:name w:val="Tekst treści (52)"/>
    <w:basedOn w:val="Normalny"/>
    <w:link w:val="Teksttreci52"/>
    <w:rsid w:val="00933AE1"/>
    <w:pPr>
      <w:shd w:val="clear" w:color="auto" w:fill="FFFFFF"/>
      <w:spacing w:line="0" w:lineRule="atLeast"/>
    </w:pPr>
    <w:rPr>
      <w:rFonts w:ascii="Arial" w:eastAsia="Arial" w:hAnsi="Arial" w:cs="Times New Roman"/>
      <w:color w:val="auto"/>
      <w:sz w:val="11"/>
      <w:szCs w:val="11"/>
    </w:rPr>
  </w:style>
  <w:style w:type="character" w:customStyle="1" w:styleId="Teksttreci51">
    <w:name w:val="Tekst treści (51)_"/>
    <w:link w:val="Teksttreci510"/>
    <w:rsid w:val="00933AE1"/>
    <w:rPr>
      <w:rFonts w:ascii="Arial" w:eastAsia="Arial" w:hAnsi="Arial" w:cs="Arial"/>
      <w:sz w:val="11"/>
      <w:szCs w:val="11"/>
      <w:shd w:val="clear" w:color="auto" w:fill="FFFFFF"/>
    </w:rPr>
  </w:style>
  <w:style w:type="paragraph" w:customStyle="1" w:styleId="Teksttreci510">
    <w:name w:val="Tekst treści (51)"/>
    <w:basedOn w:val="Normalny"/>
    <w:link w:val="Teksttreci51"/>
    <w:rsid w:val="00933AE1"/>
    <w:pPr>
      <w:shd w:val="clear" w:color="auto" w:fill="FFFFFF"/>
      <w:spacing w:line="0" w:lineRule="atLeast"/>
    </w:pPr>
    <w:rPr>
      <w:rFonts w:ascii="Arial" w:eastAsia="Arial" w:hAnsi="Arial" w:cs="Times New Roman"/>
      <w:color w:val="auto"/>
      <w:sz w:val="11"/>
      <w:szCs w:val="11"/>
    </w:rPr>
  </w:style>
  <w:style w:type="character" w:customStyle="1" w:styleId="Teksttreci47">
    <w:name w:val="Tekst treści (47)_"/>
    <w:link w:val="Teksttreci470"/>
    <w:rsid w:val="00933AE1"/>
    <w:rPr>
      <w:rFonts w:ascii="Arial" w:eastAsia="Arial" w:hAnsi="Arial" w:cs="Arial"/>
      <w:sz w:val="11"/>
      <w:szCs w:val="11"/>
      <w:shd w:val="clear" w:color="auto" w:fill="FFFFFF"/>
    </w:rPr>
  </w:style>
  <w:style w:type="paragraph" w:customStyle="1" w:styleId="Teksttreci470">
    <w:name w:val="Tekst treści (47)"/>
    <w:basedOn w:val="Normalny"/>
    <w:link w:val="Teksttreci47"/>
    <w:rsid w:val="00933AE1"/>
    <w:pPr>
      <w:shd w:val="clear" w:color="auto" w:fill="FFFFFF"/>
      <w:spacing w:line="0" w:lineRule="atLeast"/>
    </w:pPr>
    <w:rPr>
      <w:rFonts w:ascii="Arial" w:eastAsia="Arial" w:hAnsi="Arial" w:cs="Times New Roman"/>
      <w:color w:val="auto"/>
      <w:sz w:val="11"/>
      <w:szCs w:val="11"/>
    </w:rPr>
  </w:style>
  <w:style w:type="character" w:customStyle="1" w:styleId="Teksttreci50">
    <w:name w:val="Tekst treści (50)_"/>
    <w:link w:val="Teksttreci500"/>
    <w:rsid w:val="00933AE1"/>
    <w:rPr>
      <w:rFonts w:ascii="Arial" w:eastAsia="Arial" w:hAnsi="Arial" w:cs="Arial"/>
      <w:sz w:val="10"/>
      <w:szCs w:val="10"/>
      <w:shd w:val="clear" w:color="auto" w:fill="FFFFFF"/>
    </w:rPr>
  </w:style>
  <w:style w:type="paragraph" w:customStyle="1" w:styleId="Teksttreci500">
    <w:name w:val="Tekst treści (50)"/>
    <w:basedOn w:val="Normalny"/>
    <w:link w:val="Teksttreci50"/>
    <w:rsid w:val="00933AE1"/>
    <w:pPr>
      <w:shd w:val="clear" w:color="auto" w:fill="FFFFFF"/>
      <w:spacing w:line="0" w:lineRule="atLeast"/>
    </w:pPr>
    <w:rPr>
      <w:rFonts w:ascii="Arial" w:eastAsia="Arial" w:hAnsi="Arial" w:cs="Times New Roman"/>
      <w:color w:val="auto"/>
      <w:sz w:val="10"/>
      <w:szCs w:val="10"/>
    </w:rPr>
  </w:style>
  <w:style w:type="character" w:customStyle="1" w:styleId="Teksttreci48">
    <w:name w:val="Tekst treści (48)_"/>
    <w:link w:val="Teksttreci480"/>
    <w:rsid w:val="00933AE1"/>
    <w:rPr>
      <w:rFonts w:ascii="Arial" w:eastAsia="Arial" w:hAnsi="Arial" w:cs="Arial"/>
      <w:sz w:val="11"/>
      <w:szCs w:val="11"/>
      <w:shd w:val="clear" w:color="auto" w:fill="FFFFFF"/>
    </w:rPr>
  </w:style>
  <w:style w:type="paragraph" w:customStyle="1" w:styleId="Teksttreci480">
    <w:name w:val="Tekst treści (48)"/>
    <w:basedOn w:val="Normalny"/>
    <w:link w:val="Teksttreci48"/>
    <w:rsid w:val="00933AE1"/>
    <w:pPr>
      <w:shd w:val="clear" w:color="auto" w:fill="FFFFFF"/>
      <w:spacing w:line="0" w:lineRule="atLeast"/>
    </w:pPr>
    <w:rPr>
      <w:rFonts w:ascii="Arial" w:eastAsia="Arial" w:hAnsi="Arial" w:cs="Times New Roman"/>
      <w:color w:val="auto"/>
      <w:sz w:val="11"/>
      <w:szCs w:val="11"/>
    </w:rPr>
  </w:style>
  <w:style w:type="character" w:customStyle="1" w:styleId="Teksttreci5">
    <w:name w:val="Tekst treści (5)_"/>
    <w:link w:val="Teksttreci53"/>
    <w:rsid w:val="00933AE1"/>
    <w:rPr>
      <w:rFonts w:ascii="SimSun" w:eastAsia="SimSun" w:hAnsi="SimSun" w:cs="SimSun"/>
      <w:spacing w:val="20"/>
      <w:shd w:val="clear" w:color="auto" w:fill="FFFFFF"/>
    </w:rPr>
  </w:style>
  <w:style w:type="paragraph" w:customStyle="1" w:styleId="Teksttreci53">
    <w:name w:val="Tekst treści (5)"/>
    <w:basedOn w:val="Normalny"/>
    <w:link w:val="Teksttreci5"/>
    <w:rsid w:val="00933AE1"/>
    <w:pPr>
      <w:shd w:val="clear" w:color="auto" w:fill="FFFFFF"/>
      <w:spacing w:line="0" w:lineRule="atLeast"/>
    </w:pPr>
    <w:rPr>
      <w:rFonts w:ascii="SimSun" w:eastAsia="SimSun" w:hAnsi="SimSun" w:cs="Times New Roman"/>
      <w:color w:val="auto"/>
      <w:spacing w:val="20"/>
      <w:sz w:val="20"/>
      <w:szCs w:val="20"/>
    </w:rPr>
  </w:style>
  <w:style w:type="character" w:customStyle="1" w:styleId="Teksttreci66">
    <w:name w:val="Tekst treści (66)_"/>
    <w:link w:val="Teksttreci660"/>
    <w:rsid w:val="00170399"/>
    <w:rPr>
      <w:rFonts w:ascii="SimSun" w:eastAsia="SimSun" w:hAnsi="SimSun" w:cs="SimSun"/>
      <w:sz w:val="12"/>
      <w:szCs w:val="12"/>
      <w:shd w:val="clear" w:color="auto" w:fill="FFFFFF"/>
    </w:rPr>
  </w:style>
  <w:style w:type="paragraph" w:customStyle="1" w:styleId="Teksttreci660">
    <w:name w:val="Tekst treści (66)"/>
    <w:basedOn w:val="Normalny"/>
    <w:link w:val="Teksttreci66"/>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74">
    <w:name w:val="Tekst treści (74)_"/>
    <w:link w:val="Teksttreci740"/>
    <w:rsid w:val="00170399"/>
    <w:rPr>
      <w:rFonts w:ascii="SimSun" w:eastAsia="SimSun" w:hAnsi="SimSun" w:cs="SimSun"/>
      <w:sz w:val="12"/>
      <w:szCs w:val="12"/>
      <w:shd w:val="clear" w:color="auto" w:fill="FFFFFF"/>
    </w:rPr>
  </w:style>
  <w:style w:type="paragraph" w:customStyle="1" w:styleId="Teksttreci740">
    <w:name w:val="Tekst treści (74)"/>
    <w:basedOn w:val="Normalny"/>
    <w:link w:val="Teksttreci74"/>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73">
    <w:name w:val="Tekst treści (73)_"/>
    <w:link w:val="Teksttreci730"/>
    <w:rsid w:val="00170399"/>
    <w:rPr>
      <w:rFonts w:ascii="Arial" w:eastAsia="Arial" w:hAnsi="Arial" w:cs="Arial"/>
      <w:sz w:val="11"/>
      <w:szCs w:val="11"/>
      <w:shd w:val="clear" w:color="auto" w:fill="FFFFFF"/>
    </w:rPr>
  </w:style>
  <w:style w:type="paragraph" w:customStyle="1" w:styleId="Teksttreci730">
    <w:name w:val="Tekst treści (73)"/>
    <w:basedOn w:val="Normalny"/>
    <w:link w:val="Teksttreci73"/>
    <w:rsid w:val="00170399"/>
    <w:pPr>
      <w:shd w:val="clear" w:color="auto" w:fill="FFFFFF"/>
      <w:spacing w:line="0" w:lineRule="atLeast"/>
    </w:pPr>
    <w:rPr>
      <w:rFonts w:ascii="Arial" w:eastAsia="Arial" w:hAnsi="Arial" w:cs="Times New Roman"/>
      <w:color w:val="auto"/>
      <w:sz w:val="11"/>
      <w:szCs w:val="11"/>
    </w:rPr>
  </w:style>
  <w:style w:type="character" w:customStyle="1" w:styleId="Teksttreci71">
    <w:name w:val="Tekst treści (71)_"/>
    <w:link w:val="Teksttreci710"/>
    <w:rsid w:val="00170399"/>
    <w:rPr>
      <w:rFonts w:ascii="Arial" w:eastAsia="Arial" w:hAnsi="Arial" w:cs="Arial"/>
      <w:sz w:val="17"/>
      <w:szCs w:val="17"/>
      <w:shd w:val="clear" w:color="auto" w:fill="FFFFFF"/>
    </w:rPr>
  </w:style>
  <w:style w:type="paragraph" w:customStyle="1" w:styleId="Teksttreci710">
    <w:name w:val="Tekst treści (71)"/>
    <w:basedOn w:val="Normalny"/>
    <w:link w:val="Teksttreci71"/>
    <w:rsid w:val="00170399"/>
    <w:pPr>
      <w:shd w:val="clear" w:color="auto" w:fill="FFFFFF"/>
      <w:spacing w:line="0" w:lineRule="atLeast"/>
    </w:pPr>
    <w:rPr>
      <w:rFonts w:ascii="Arial" w:eastAsia="Arial" w:hAnsi="Arial" w:cs="Times New Roman"/>
      <w:color w:val="auto"/>
      <w:sz w:val="17"/>
      <w:szCs w:val="17"/>
    </w:rPr>
  </w:style>
  <w:style w:type="character" w:customStyle="1" w:styleId="Teksttreci72">
    <w:name w:val="Tekst treści (72)_"/>
    <w:link w:val="Teksttreci720"/>
    <w:rsid w:val="00170399"/>
    <w:rPr>
      <w:rFonts w:ascii="Arial" w:eastAsia="Arial" w:hAnsi="Arial" w:cs="Arial"/>
      <w:sz w:val="17"/>
      <w:szCs w:val="17"/>
      <w:shd w:val="clear" w:color="auto" w:fill="FFFFFF"/>
    </w:rPr>
  </w:style>
  <w:style w:type="paragraph" w:customStyle="1" w:styleId="Teksttreci720">
    <w:name w:val="Tekst treści (72)"/>
    <w:basedOn w:val="Normalny"/>
    <w:link w:val="Teksttreci72"/>
    <w:rsid w:val="00170399"/>
    <w:pPr>
      <w:shd w:val="clear" w:color="auto" w:fill="FFFFFF"/>
      <w:spacing w:line="0" w:lineRule="atLeast"/>
    </w:pPr>
    <w:rPr>
      <w:rFonts w:ascii="Arial" w:eastAsia="Arial" w:hAnsi="Arial" w:cs="Times New Roman"/>
      <w:color w:val="auto"/>
      <w:sz w:val="17"/>
      <w:szCs w:val="17"/>
    </w:rPr>
  </w:style>
  <w:style w:type="character" w:customStyle="1" w:styleId="Teksttreci79">
    <w:name w:val="Tekst treści (79)_"/>
    <w:link w:val="Teksttreci790"/>
    <w:rsid w:val="00170399"/>
    <w:rPr>
      <w:rFonts w:ascii="SimSun" w:eastAsia="SimSun" w:hAnsi="SimSun" w:cs="SimSun"/>
      <w:sz w:val="12"/>
      <w:szCs w:val="12"/>
      <w:shd w:val="clear" w:color="auto" w:fill="FFFFFF"/>
    </w:rPr>
  </w:style>
  <w:style w:type="paragraph" w:customStyle="1" w:styleId="Teksttreci790">
    <w:name w:val="Tekst treści (79)"/>
    <w:basedOn w:val="Normalny"/>
    <w:link w:val="Teksttreci79"/>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800">
    <w:name w:val="Tekst treści (80)_"/>
    <w:link w:val="Teksttreci801"/>
    <w:rsid w:val="00170399"/>
    <w:rPr>
      <w:rFonts w:ascii="SimSun" w:eastAsia="SimSun" w:hAnsi="SimSun" w:cs="SimSun"/>
      <w:sz w:val="12"/>
      <w:szCs w:val="12"/>
      <w:shd w:val="clear" w:color="auto" w:fill="FFFFFF"/>
    </w:rPr>
  </w:style>
  <w:style w:type="paragraph" w:customStyle="1" w:styleId="Teksttreci801">
    <w:name w:val="Tekst treści (80)"/>
    <w:basedOn w:val="Normalny"/>
    <w:link w:val="Teksttreci800"/>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83">
    <w:name w:val="Tekst treści (83)_"/>
    <w:link w:val="Teksttreci830"/>
    <w:rsid w:val="00170399"/>
    <w:rPr>
      <w:rFonts w:ascii="Arial" w:eastAsia="Arial" w:hAnsi="Arial" w:cs="Arial"/>
      <w:sz w:val="10"/>
      <w:szCs w:val="10"/>
      <w:shd w:val="clear" w:color="auto" w:fill="FFFFFF"/>
    </w:rPr>
  </w:style>
  <w:style w:type="paragraph" w:customStyle="1" w:styleId="Teksttreci830">
    <w:name w:val="Tekst treści (83)"/>
    <w:basedOn w:val="Normalny"/>
    <w:link w:val="Teksttreci83"/>
    <w:rsid w:val="00170399"/>
    <w:pPr>
      <w:shd w:val="clear" w:color="auto" w:fill="FFFFFF"/>
      <w:spacing w:line="0" w:lineRule="atLeast"/>
    </w:pPr>
    <w:rPr>
      <w:rFonts w:ascii="Arial" w:eastAsia="Arial" w:hAnsi="Arial" w:cs="Times New Roman"/>
      <w:color w:val="auto"/>
      <w:sz w:val="10"/>
      <w:szCs w:val="10"/>
    </w:rPr>
  </w:style>
  <w:style w:type="character" w:customStyle="1" w:styleId="Teksttreci104">
    <w:name w:val="Tekst treści (104)_"/>
    <w:link w:val="Teksttreci1040"/>
    <w:rsid w:val="00170399"/>
    <w:rPr>
      <w:rFonts w:ascii="SimSun" w:eastAsia="SimSun" w:hAnsi="SimSun" w:cs="SimSun"/>
      <w:sz w:val="12"/>
      <w:szCs w:val="12"/>
      <w:shd w:val="clear" w:color="auto" w:fill="FFFFFF"/>
    </w:rPr>
  </w:style>
  <w:style w:type="paragraph" w:customStyle="1" w:styleId="Teksttreci1040">
    <w:name w:val="Tekst treści (104)"/>
    <w:basedOn w:val="Normalny"/>
    <w:link w:val="Teksttreci104"/>
    <w:rsid w:val="00170399"/>
    <w:pPr>
      <w:shd w:val="clear" w:color="auto" w:fill="FFFFFF"/>
      <w:spacing w:line="0" w:lineRule="atLeast"/>
    </w:pPr>
    <w:rPr>
      <w:rFonts w:ascii="SimSun" w:eastAsia="SimSun" w:hAnsi="SimSun" w:cs="Times New Roman"/>
      <w:color w:val="auto"/>
      <w:sz w:val="12"/>
      <w:szCs w:val="12"/>
    </w:rPr>
  </w:style>
  <w:style w:type="character" w:customStyle="1" w:styleId="Teksttreci106">
    <w:name w:val="Tekst treści (106)_"/>
    <w:link w:val="Teksttreci1060"/>
    <w:rsid w:val="00170399"/>
    <w:rPr>
      <w:rFonts w:ascii="Arial" w:eastAsia="Arial" w:hAnsi="Arial" w:cs="Arial"/>
      <w:sz w:val="11"/>
      <w:szCs w:val="11"/>
      <w:shd w:val="clear" w:color="auto" w:fill="FFFFFF"/>
    </w:rPr>
  </w:style>
  <w:style w:type="paragraph" w:customStyle="1" w:styleId="Teksttreci1060">
    <w:name w:val="Tekst treści (106)"/>
    <w:basedOn w:val="Normalny"/>
    <w:link w:val="Teksttreci106"/>
    <w:rsid w:val="00170399"/>
    <w:pPr>
      <w:shd w:val="clear" w:color="auto" w:fill="FFFFFF"/>
      <w:spacing w:line="0" w:lineRule="atLeast"/>
    </w:pPr>
    <w:rPr>
      <w:rFonts w:ascii="Arial" w:eastAsia="Arial" w:hAnsi="Arial" w:cs="Times New Roman"/>
      <w:color w:val="auto"/>
      <w:sz w:val="11"/>
      <w:szCs w:val="11"/>
    </w:rPr>
  </w:style>
  <w:style w:type="character" w:customStyle="1" w:styleId="Nagwek10">
    <w:name w:val="Nagłówek #1_"/>
    <w:link w:val="Nagwek11"/>
    <w:rsid w:val="00F43343"/>
    <w:rPr>
      <w:rFonts w:ascii="Arial" w:eastAsia="Arial" w:hAnsi="Arial" w:cs="Arial"/>
      <w:spacing w:val="-30"/>
      <w:sz w:val="82"/>
      <w:szCs w:val="82"/>
      <w:shd w:val="clear" w:color="auto" w:fill="FFFFFF"/>
    </w:rPr>
  </w:style>
  <w:style w:type="paragraph" w:customStyle="1" w:styleId="Nagwek11">
    <w:name w:val="Nagłówek #1"/>
    <w:basedOn w:val="Normalny"/>
    <w:link w:val="Nagwek10"/>
    <w:rsid w:val="00F43343"/>
    <w:pPr>
      <w:shd w:val="clear" w:color="auto" w:fill="FFFFFF"/>
      <w:spacing w:after="600" w:line="0" w:lineRule="atLeast"/>
      <w:outlineLvl w:val="0"/>
    </w:pPr>
    <w:rPr>
      <w:rFonts w:ascii="Arial" w:eastAsia="Arial" w:hAnsi="Arial" w:cs="Times New Roman"/>
      <w:color w:val="auto"/>
      <w:spacing w:val="-30"/>
      <w:sz w:val="82"/>
      <w:szCs w:val="82"/>
    </w:rPr>
  </w:style>
  <w:style w:type="character" w:customStyle="1" w:styleId="Nagwek20">
    <w:name w:val="Nagłówek #2_"/>
    <w:link w:val="Nagwek21"/>
    <w:rsid w:val="000D39AF"/>
    <w:rPr>
      <w:rFonts w:ascii="Arial" w:eastAsia="Arial" w:hAnsi="Arial" w:cs="Arial"/>
      <w:spacing w:val="-10"/>
      <w:sz w:val="27"/>
      <w:szCs w:val="27"/>
      <w:shd w:val="clear" w:color="auto" w:fill="FFFFFF"/>
    </w:rPr>
  </w:style>
  <w:style w:type="paragraph" w:customStyle="1" w:styleId="Nagwek21">
    <w:name w:val="Nagłówek #2"/>
    <w:basedOn w:val="Normalny"/>
    <w:link w:val="Nagwek20"/>
    <w:rsid w:val="000D39AF"/>
    <w:pPr>
      <w:shd w:val="clear" w:color="auto" w:fill="FFFFFF"/>
      <w:spacing w:before="600" w:after="360" w:line="0" w:lineRule="atLeast"/>
      <w:outlineLvl w:val="1"/>
    </w:pPr>
    <w:rPr>
      <w:rFonts w:ascii="Arial" w:eastAsia="Arial" w:hAnsi="Arial" w:cs="Times New Roman"/>
      <w:color w:val="auto"/>
      <w:spacing w:val="-10"/>
      <w:sz w:val="27"/>
      <w:szCs w:val="27"/>
    </w:rPr>
  </w:style>
  <w:style w:type="character" w:customStyle="1" w:styleId="Teksttreci2">
    <w:name w:val="Tekst treści (2)_"/>
    <w:link w:val="Teksttreci20"/>
    <w:rsid w:val="000D39AF"/>
    <w:rPr>
      <w:rFonts w:ascii="Arial" w:eastAsia="Arial" w:hAnsi="Arial" w:cs="Arial"/>
      <w:spacing w:val="-10"/>
      <w:sz w:val="27"/>
      <w:szCs w:val="27"/>
      <w:shd w:val="clear" w:color="auto" w:fill="FFFFFF"/>
    </w:rPr>
  </w:style>
  <w:style w:type="paragraph" w:customStyle="1" w:styleId="Teksttreci20">
    <w:name w:val="Tekst treści (2)"/>
    <w:basedOn w:val="Normalny"/>
    <w:link w:val="Teksttreci2"/>
    <w:rsid w:val="000D39AF"/>
    <w:pPr>
      <w:shd w:val="clear" w:color="auto" w:fill="FFFFFF"/>
      <w:spacing w:line="0" w:lineRule="atLeast"/>
      <w:ind w:hanging="2000"/>
    </w:pPr>
    <w:rPr>
      <w:rFonts w:ascii="Arial" w:eastAsia="Arial" w:hAnsi="Arial" w:cs="Times New Roman"/>
      <w:color w:val="auto"/>
      <w:spacing w:val="-10"/>
      <w:sz w:val="27"/>
      <w:szCs w:val="27"/>
    </w:rPr>
  </w:style>
  <w:style w:type="character" w:customStyle="1" w:styleId="Teksttreci3">
    <w:name w:val="Tekst treści (3)_"/>
    <w:link w:val="Teksttreci30"/>
    <w:rsid w:val="007D38A7"/>
    <w:rPr>
      <w:rFonts w:ascii="Arial" w:eastAsia="Arial" w:hAnsi="Arial" w:cs="Arial"/>
      <w:spacing w:val="-10"/>
      <w:sz w:val="27"/>
      <w:szCs w:val="27"/>
      <w:shd w:val="clear" w:color="auto" w:fill="FFFFFF"/>
    </w:rPr>
  </w:style>
  <w:style w:type="paragraph" w:customStyle="1" w:styleId="Teksttreci30">
    <w:name w:val="Tekst treści (3)"/>
    <w:basedOn w:val="Normalny"/>
    <w:link w:val="Teksttreci3"/>
    <w:rsid w:val="007D38A7"/>
    <w:pPr>
      <w:shd w:val="clear" w:color="auto" w:fill="FFFFFF"/>
      <w:spacing w:line="0" w:lineRule="atLeast"/>
    </w:pPr>
    <w:rPr>
      <w:rFonts w:ascii="Arial" w:eastAsia="Arial" w:hAnsi="Arial" w:cs="Times New Roman"/>
      <w:color w:val="auto"/>
      <w:spacing w:val="-10"/>
      <w:sz w:val="27"/>
      <w:szCs w:val="27"/>
    </w:rPr>
  </w:style>
  <w:style w:type="character" w:customStyle="1" w:styleId="Teksttreci3Bezkursywy">
    <w:name w:val="Tekst treści (3) + Bez kursywy"/>
    <w:rsid w:val="000657E2"/>
    <w:rPr>
      <w:rFonts w:ascii="Times New Roman" w:eastAsia="Times New Roman" w:hAnsi="Times New Roman" w:cs="Times New Roman"/>
      <w:i/>
      <w:iCs/>
      <w:spacing w:val="-10"/>
      <w:sz w:val="15"/>
      <w:szCs w:val="15"/>
      <w:shd w:val="clear" w:color="auto" w:fill="FFFFFF"/>
    </w:rPr>
  </w:style>
  <w:style w:type="character" w:customStyle="1" w:styleId="TeksttreciKursywa">
    <w:name w:val="Tekst treści + Kursywa"/>
    <w:rsid w:val="000657E2"/>
    <w:rPr>
      <w:rFonts w:ascii="Times New Roman" w:eastAsia="Times New Roman" w:hAnsi="Times New Roman" w:cs="Times New Roman"/>
      <w:b w:val="0"/>
      <w:bCs w:val="0"/>
      <w:i/>
      <w:iCs/>
      <w:smallCaps w:val="0"/>
      <w:strike w:val="0"/>
      <w:spacing w:val="0"/>
      <w:sz w:val="15"/>
      <w:szCs w:val="15"/>
      <w:shd w:val="clear" w:color="auto" w:fill="FFFFFF"/>
    </w:rPr>
  </w:style>
  <w:style w:type="character" w:customStyle="1" w:styleId="Teksttreci4">
    <w:name w:val="Tekst treści (4)_"/>
    <w:link w:val="Teksttreci40"/>
    <w:rsid w:val="000657E2"/>
    <w:rPr>
      <w:rFonts w:ascii="Times New Roman" w:eastAsia="Times New Roman" w:hAnsi="Times New Roman" w:cs="Times New Roman"/>
      <w:sz w:val="18"/>
      <w:szCs w:val="18"/>
      <w:shd w:val="clear" w:color="auto" w:fill="FFFFFF"/>
    </w:rPr>
  </w:style>
  <w:style w:type="paragraph" w:customStyle="1" w:styleId="Teksttreci40">
    <w:name w:val="Tekst treści (4)"/>
    <w:basedOn w:val="Normalny"/>
    <w:link w:val="Teksttreci4"/>
    <w:rsid w:val="000657E2"/>
    <w:pPr>
      <w:shd w:val="clear" w:color="auto" w:fill="FFFFFF"/>
      <w:spacing w:before="420" w:after="300" w:line="0" w:lineRule="atLeast"/>
      <w:ind w:hanging="280"/>
    </w:pPr>
    <w:rPr>
      <w:rFonts w:ascii="Times New Roman" w:eastAsia="Times New Roman" w:hAnsi="Times New Roman" w:cs="Times New Roman"/>
      <w:color w:val="auto"/>
      <w:sz w:val="18"/>
      <w:szCs w:val="18"/>
    </w:rPr>
  </w:style>
  <w:style w:type="paragraph" w:styleId="Nagwek">
    <w:name w:val="header"/>
    <w:basedOn w:val="Normalny"/>
    <w:link w:val="NagwekZnak"/>
    <w:unhideWhenUsed/>
    <w:rsid w:val="000657E2"/>
    <w:pPr>
      <w:tabs>
        <w:tab w:val="center" w:pos="4536"/>
        <w:tab w:val="right" w:pos="9072"/>
      </w:tabs>
    </w:pPr>
    <w:rPr>
      <w:rFonts w:cs="Times New Roman"/>
    </w:rPr>
  </w:style>
  <w:style w:type="character" w:customStyle="1" w:styleId="NagwekZnak">
    <w:name w:val="Nagłówek Znak"/>
    <w:link w:val="Nagwek"/>
    <w:rsid w:val="000657E2"/>
    <w:rPr>
      <w:rFonts w:ascii="Microsoft Sans Serif" w:eastAsia="Microsoft Sans Serif" w:hAnsi="Microsoft Sans Serif" w:cs="Microsoft Sans Serif"/>
      <w:color w:val="000000"/>
      <w:sz w:val="24"/>
      <w:szCs w:val="24"/>
      <w:lang w:eastAsia="pl-PL"/>
    </w:rPr>
  </w:style>
  <w:style w:type="paragraph" w:styleId="Stopka">
    <w:name w:val="footer"/>
    <w:basedOn w:val="Normalny"/>
    <w:link w:val="StopkaZnak"/>
    <w:uiPriority w:val="99"/>
    <w:unhideWhenUsed/>
    <w:rsid w:val="000657E2"/>
    <w:pPr>
      <w:tabs>
        <w:tab w:val="center" w:pos="4536"/>
        <w:tab w:val="right" w:pos="9072"/>
      </w:tabs>
    </w:pPr>
    <w:rPr>
      <w:rFonts w:cs="Times New Roman"/>
    </w:rPr>
  </w:style>
  <w:style w:type="character" w:customStyle="1" w:styleId="StopkaZnak">
    <w:name w:val="Stopka Znak"/>
    <w:link w:val="Stopka"/>
    <w:uiPriority w:val="99"/>
    <w:rsid w:val="000657E2"/>
    <w:rPr>
      <w:rFonts w:ascii="Microsoft Sans Serif" w:eastAsia="Microsoft Sans Serif" w:hAnsi="Microsoft Sans Serif" w:cs="Microsoft Sans Serif"/>
      <w:color w:val="000000"/>
      <w:sz w:val="24"/>
      <w:szCs w:val="24"/>
      <w:lang w:eastAsia="pl-PL"/>
    </w:rPr>
  </w:style>
  <w:style w:type="character" w:customStyle="1" w:styleId="Teksttreci36">
    <w:name w:val="Tekst treści (36)_"/>
    <w:link w:val="Teksttreci360"/>
    <w:rsid w:val="0070288F"/>
    <w:rPr>
      <w:rFonts w:ascii="Arial" w:eastAsia="Arial" w:hAnsi="Arial" w:cs="Arial"/>
      <w:spacing w:val="-10"/>
      <w:sz w:val="20"/>
      <w:szCs w:val="20"/>
      <w:shd w:val="clear" w:color="auto" w:fill="FFFFFF"/>
    </w:rPr>
  </w:style>
  <w:style w:type="paragraph" w:customStyle="1" w:styleId="Teksttreci360">
    <w:name w:val="Tekst treści (36)"/>
    <w:basedOn w:val="Normalny"/>
    <w:link w:val="Teksttreci36"/>
    <w:rsid w:val="0070288F"/>
    <w:pPr>
      <w:shd w:val="clear" w:color="auto" w:fill="FFFFFF"/>
      <w:spacing w:line="0" w:lineRule="atLeast"/>
    </w:pPr>
    <w:rPr>
      <w:rFonts w:ascii="Arial" w:eastAsia="Arial" w:hAnsi="Arial" w:cs="Times New Roman"/>
      <w:color w:val="auto"/>
      <w:spacing w:val="-10"/>
      <w:sz w:val="20"/>
      <w:szCs w:val="20"/>
    </w:rPr>
  </w:style>
  <w:style w:type="character" w:customStyle="1" w:styleId="Teksttreci400">
    <w:name w:val="Tekst treści (40)_"/>
    <w:link w:val="Teksttreci401"/>
    <w:rsid w:val="0070288F"/>
    <w:rPr>
      <w:rFonts w:ascii="Arial" w:eastAsia="Arial" w:hAnsi="Arial" w:cs="Arial"/>
      <w:sz w:val="9"/>
      <w:szCs w:val="9"/>
      <w:shd w:val="clear" w:color="auto" w:fill="FFFFFF"/>
    </w:rPr>
  </w:style>
  <w:style w:type="paragraph" w:customStyle="1" w:styleId="Teksttreci401">
    <w:name w:val="Tekst treści (40)"/>
    <w:basedOn w:val="Normalny"/>
    <w:link w:val="Teksttreci400"/>
    <w:rsid w:val="0070288F"/>
    <w:pPr>
      <w:shd w:val="clear" w:color="auto" w:fill="FFFFFF"/>
      <w:spacing w:line="0" w:lineRule="atLeast"/>
    </w:pPr>
    <w:rPr>
      <w:rFonts w:ascii="Arial" w:eastAsia="Arial" w:hAnsi="Arial" w:cs="Times New Roman"/>
      <w:color w:val="auto"/>
      <w:sz w:val="9"/>
      <w:szCs w:val="9"/>
    </w:rPr>
  </w:style>
  <w:style w:type="character" w:customStyle="1" w:styleId="Teksttreci37">
    <w:name w:val="Tekst treści (37)_"/>
    <w:link w:val="Teksttreci370"/>
    <w:rsid w:val="0070288F"/>
    <w:rPr>
      <w:rFonts w:ascii="Arial" w:eastAsia="Arial" w:hAnsi="Arial" w:cs="Arial"/>
      <w:spacing w:val="10"/>
      <w:w w:val="40"/>
      <w:sz w:val="18"/>
      <w:szCs w:val="18"/>
      <w:shd w:val="clear" w:color="auto" w:fill="FFFFFF"/>
    </w:rPr>
  </w:style>
  <w:style w:type="paragraph" w:customStyle="1" w:styleId="Teksttreci370">
    <w:name w:val="Tekst treści (37)"/>
    <w:basedOn w:val="Normalny"/>
    <w:link w:val="Teksttreci37"/>
    <w:rsid w:val="0070288F"/>
    <w:pPr>
      <w:shd w:val="clear" w:color="auto" w:fill="FFFFFF"/>
      <w:spacing w:line="0" w:lineRule="atLeast"/>
      <w:jc w:val="right"/>
    </w:pPr>
    <w:rPr>
      <w:rFonts w:ascii="Arial" w:eastAsia="Arial" w:hAnsi="Arial" w:cs="Times New Roman"/>
      <w:color w:val="auto"/>
      <w:spacing w:val="10"/>
      <w:w w:val="40"/>
      <w:sz w:val="18"/>
      <w:szCs w:val="18"/>
    </w:rPr>
  </w:style>
  <w:style w:type="character" w:customStyle="1" w:styleId="Teksttreci39">
    <w:name w:val="Tekst treści (39)_"/>
    <w:link w:val="Teksttreci390"/>
    <w:rsid w:val="0070288F"/>
    <w:rPr>
      <w:rFonts w:ascii="Trebuchet MS" w:eastAsia="Trebuchet MS" w:hAnsi="Trebuchet MS" w:cs="Trebuchet MS"/>
      <w:spacing w:val="-10"/>
      <w:sz w:val="12"/>
      <w:szCs w:val="12"/>
      <w:shd w:val="clear" w:color="auto" w:fill="FFFFFF"/>
    </w:rPr>
  </w:style>
  <w:style w:type="paragraph" w:customStyle="1" w:styleId="Teksttreci390">
    <w:name w:val="Tekst treści (39)"/>
    <w:basedOn w:val="Normalny"/>
    <w:link w:val="Teksttreci39"/>
    <w:rsid w:val="0070288F"/>
    <w:pPr>
      <w:shd w:val="clear" w:color="auto" w:fill="FFFFFF"/>
      <w:spacing w:line="0" w:lineRule="atLeast"/>
    </w:pPr>
    <w:rPr>
      <w:rFonts w:ascii="Trebuchet MS" w:eastAsia="Trebuchet MS" w:hAnsi="Trebuchet MS" w:cs="Times New Roman"/>
      <w:color w:val="auto"/>
      <w:spacing w:val="-10"/>
      <w:sz w:val="12"/>
      <w:szCs w:val="12"/>
    </w:rPr>
  </w:style>
  <w:style w:type="character" w:customStyle="1" w:styleId="Teksttreci32">
    <w:name w:val="Tekst treści (32)_"/>
    <w:link w:val="Teksttreci320"/>
    <w:rsid w:val="0070288F"/>
    <w:rPr>
      <w:rFonts w:ascii="Arial" w:eastAsia="Arial" w:hAnsi="Arial" w:cs="Arial"/>
      <w:sz w:val="8"/>
      <w:szCs w:val="8"/>
      <w:shd w:val="clear" w:color="auto" w:fill="FFFFFF"/>
    </w:rPr>
  </w:style>
  <w:style w:type="paragraph" w:customStyle="1" w:styleId="Teksttreci320">
    <w:name w:val="Tekst treści (32)"/>
    <w:basedOn w:val="Normalny"/>
    <w:link w:val="Teksttreci32"/>
    <w:rsid w:val="0070288F"/>
    <w:pPr>
      <w:shd w:val="clear" w:color="auto" w:fill="FFFFFF"/>
      <w:spacing w:line="0" w:lineRule="atLeast"/>
    </w:pPr>
    <w:rPr>
      <w:rFonts w:ascii="Arial" w:eastAsia="Arial" w:hAnsi="Arial" w:cs="Times New Roman"/>
      <w:color w:val="auto"/>
      <w:sz w:val="8"/>
      <w:szCs w:val="8"/>
    </w:rPr>
  </w:style>
  <w:style w:type="character" w:customStyle="1" w:styleId="Teksttreci33">
    <w:name w:val="Tekst treści (33)_"/>
    <w:link w:val="Teksttreci330"/>
    <w:rsid w:val="0070288F"/>
    <w:rPr>
      <w:rFonts w:ascii="Franklin Gothic Book" w:eastAsia="Franklin Gothic Book" w:hAnsi="Franklin Gothic Book" w:cs="Franklin Gothic Book"/>
      <w:sz w:val="8"/>
      <w:szCs w:val="8"/>
      <w:shd w:val="clear" w:color="auto" w:fill="FFFFFF"/>
    </w:rPr>
  </w:style>
  <w:style w:type="paragraph" w:customStyle="1" w:styleId="Teksttreci330">
    <w:name w:val="Tekst treści (33)"/>
    <w:basedOn w:val="Normalny"/>
    <w:link w:val="Teksttreci33"/>
    <w:rsid w:val="0070288F"/>
    <w:pPr>
      <w:shd w:val="clear" w:color="auto" w:fill="FFFFFF"/>
      <w:spacing w:line="0" w:lineRule="atLeast"/>
    </w:pPr>
    <w:rPr>
      <w:rFonts w:ascii="Franklin Gothic Book" w:eastAsia="Franklin Gothic Book" w:hAnsi="Franklin Gothic Book" w:cs="Times New Roman"/>
      <w:color w:val="auto"/>
      <w:sz w:val="8"/>
      <w:szCs w:val="8"/>
    </w:rPr>
  </w:style>
  <w:style w:type="character" w:customStyle="1" w:styleId="Teksttreci31">
    <w:name w:val="Tekst treści (31)_"/>
    <w:link w:val="Teksttreci310"/>
    <w:rsid w:val="0070288F"/>
    <w:rPr>
      <w:rFonts w:ascii="Arial" w:eastAsia="Arial" w:hAnsi="Arial" w:cs="Arial"/>
      <w:sz w:val="9"/>
      <w:szCs w:val="9"/>
      <w:shd w:val="clear" w:color="auto" w:fill="FFFFFF"/>
    </w:rPr>
  </w:style>
  <w:style w:type="paragraph" w:customStyle="1" w:styleId="Teksttreci310">
    <w:name w:val="Tekst treści (31)"/>
    <w:basedOn w:val="Normalny"/>
    <w:link w:val="Teksttreci31"/>
    <w:rsid w:val="0070288F"/>
    <w:pPr>
      <w:shd w:val="clear" w:color="auto" w:fill="FFFFFF"/>
      <w:spacing w:line="0" w:lineRule="atLeast"/>
    </w:pPr>
    <w:rPr>
      <w:rFonts w:ascii="Arial" w:eastAsia="Arial" w:hAnsi="Arial" w:cs="Times New Roman"/>
      <w:color w:val="auto"/>
      <w:sz w:val="9"/>
      <w:szCs w:val="9"/>
    </w:rPr>
  </w:style>
  <w:style w:type="character" w:customStyle="1" w:styleId="Teksttreci300">
    <w:name w:val="Tekst treści (30)_"/>
    <w:link w:val="Teksttreci301"/>
    <w:rsid w:val="0070288F"/>
    <w:rPr>
      <w:rFonts w:ascii="Arial" w:eastAsia="Arial" w:hAnsi="Arial" w:cs="Arial"/>
      <w:sz w:val="12"/>
      <w:szCs w:val="12"/>
      <w:shd w:val="clear" w:color="auto" w:fill="FFFFFF"/>
    </w:rPr>
  </w:style>
  <w:style w:type="paragraph" w:customStyle="1" w:styleId="Teksttreci301">
    <w:name w:val="Tekst treści (30)"/>
    <w:basedOn w:val="Normalny"/>
    <w:link w:val="Teksttreci300"/>
    <w:rsid w:val="0070288F"/>
    <w:pPr>
      <w:shd w:val="clear" w:color="auto" w:fill="FFFFFF"/>
      <w:spacing w:line="0" w:lineRule="atLeast"/>
    </w:pPr>
    <w:rPr>
      <w:rFonts w:ascii="Arial" w:eastAsia="Arial" w:hAnsi="Arial" w:cs="Times New Roman"/>
      <w:color w:val="auto"/>
      <w:sz w:val="12"/>
      <w:szCs w:val="12"/>
    </w:rPr>
  </w:style>
  <w:style w:type="character" w:customStyle="1" w:styleId="Teksttreci200">
    <w:name w:val="Tekst treści (20)_"/>
    <w:link w:val="Teksttreci201"/>
    <w:rsid w:val="0070288F"/>
    <w:rPr>
      <w:rFonts w:ascii="Arial" w:eastAsia="Arial" w:hAnsi="Arial" w:cs="Arial"/>
      <w:sz w:val="8"/>
      <w:szCs w:val="8"/>
      <w:shd w:val="clear" w:color="auto" w:fill="FFFFFF"/>
    </w:rPr>
  </w:style>
  <w:style w:type="paragraph" w:customStyle="1" w:styleId="Teksttreci201">
    <w:name w:val="Tekst treści (20)"/>
    <w:basedOn w:val="Normalny"/>
    <w:link w:val="Teksttreci200"/>
    <w:rsid w:val="0070288F"/>
    <w:pPr>
      <w:shd w:val="clear" w:color="auto" w:fill="FFFFFF"/>
      <w:spacing w:line="0" w:lineRule="atLeast"/>
    </w:pPr>
    <w:rPr>
      <w:rFonts w:ascii="Arial" w:eastAsia="Arial" w:hAnsi="Arial" w:cs="Times New Roman"/>
      <w:color w:val="auto"/>
      <w:sz w:val="8"/>
      <w:szCs w:val="8"/>
    </w:rPr>
  </w:style>
  <w:style w:type="character" w:customStyle="1" w:styleId="Teksttreci19">
    <w:name w:val="Tekst treści (19)_"/>
    <w:link w:val="Teksttreci190"/>
    <w:rsid w:val="0070288F"/>
    <w:rPr>
      <w:rFonts w:ascii="Arial" w:eastAsia="Arial" w:hAnsi="Arial" w:cs="Arial"/>
      <w:sz w:val="10"/>
      <w:szCs w:val="10"/>
      <w:shd w:val="clear" w:color="auto" w:fill="FFFFFF"/>
    </w:rPr>
  </w:style>
  <w:style w:type="paragraph" w:customStyle="1" w:styleId="Teksttreci190">
    <w:name w:val="Tekst treści (19)"/>
    <w:basedOn w:val="Normalny"/>
    <w:link w:val="Teksttreci19"/>
    <w:rsid w:val="0070288F"/>
    <w:pPr>
      <w:shd w:val="clear" w:color="auto" w:fill="FFFFFF"/>
      <w:spacing w:line="0" w:lineRule="atLeast"/>
    </w:pPr>
    <w:rPr>
      <w:rFonts w:ascii="Arial" w:eastAsia="Arial" w:hAnsi="Arial" w:cs="Times New Roman"/>
      <w:color w:val="auto"/>
      <w:sz w:val="10"/>
      <w:szCs w:val="10"/>
    </w:rPr>
  </w:style>
  <w:style w:type="character" w:customStyle="1" w:styleId="Teksttreci18">
    <w:name w:val="Tekst treści (18)_"/>
    <w:link w:val="Teksttreci180"/>
    <w:rsid w:val="0070288F"/>
    <w:rPr>
      <w:rFonts w:ascii="Arial" w:eastAsia="Arial" w:hAnsi="Arial" w:cs="Arial"/>
      <w:sz w:val="8"/>
      <w:szCs w:val="8"/>
      <w:shd w:val="clear" w:color="auto" w:fill="FFFFFF"/>
    </w:rPr>
  </w:style>
  <w:style w:type="paragraph" w:customStyle="1" w:styleId="Teksttreci180">
    <w:name w:val="Tekst treści (18)"/>
    <w:basedOn w:val="Normalny"/>
    <w:link w:val="Teksttreci18"/>
    <w:rsid w:val="0070288F"/>
    <w:pPr>
      <w:shd w:val="clear" w:color="auto" w:fill="FFFFFF"/>
      <w:spacing w:line="0" w:lineRule="atLeast"/>
    </w:pPr>
    <w:rPr>
      <w:rFonts w:ascii="Arial" w:eastAsia="Arial" w:hAnsi="Arial" w:cs="Times New Roman"/>
      <w:color w:val="auto"/>
      <w:sz w:val="8"/>
      <w:szCs w:val="8"/>
    </w:rPr>
  </w:style>
  <w:style w:type="character" w:customStyle="1" w:styleId="Teksttreci23">
    <w:name w:val="Tekst treści (23)_"/>
    <w:link w:val="Teksttreci230"/>
    <w:rsid w:val="0070288F"/>
    <w:rPr>
      <w:rFonts w:ascii="Arial" w:eastAsia="Arial" w:hAnsi="Arial" w:cs="Arial"/>
      <w:sz w:val="19"/>
      <w:szCs w:val="19"/>
      <w:shd w:val="clear" w:color="auto" w:fill="FFFFFF"/>
    </w:rPr>
  </w:style>
  <w:style w:type="paragraph" w:customStyle="1" w:styleId="Teksttreci230">
    <w:name w:val="Tekst treści (23)"/>
    <w:basedOn w:val="Normalny"/>
    <w:link w:val="Teksttreci23"/>
    <w:rsid w:val="0070288F"/>
    <w:pPr>
      <w:shd w:val="clear" w:color="auto" w:fill="FFFFFF"/>
      <w:spacing w:line="0" w:lineRule="atLeast"/>
    </w:pPr>
    <w:rPr>
      <w:rFonts w:ascii="Arial" w:eastAsia="Arial" w:hAnsi="Arial" w:cs="Times New Roman"/>
      <w:color w:val="auto"/>
      <w:sz w:val="19"/>
      <w:szCs w:val="19"/>
    </w:rPr>
  </w:style>
  <w:style w:type="character" w:customStyle="1" w:styleId="Teksttreci24">
    <w:name w:val="Tekst treści (24)_"/>
    <w:link w:val="Teksttreci240"/>
    <w:rsid w:val="0070288F"/>
    <w:rPr>
      <w:rFonts w:ascii="Arial" w:eastAsia="Arial" w:hAnsi="Arial" w:cs="Arial"/>
      <w:sz w:val="8"/>
      <w:szCs w:val="8"/>
      <w:shd w:val="clear" w:color="auto" w:fill="FFFFFF"/>
    </w:rPr>
  </w:style>
  <w:style w:type="paragraph" w:customStyle="1" w:styleId="Teksttreci240">
    <w:name w:val="Tekst treści (24)"/>
    <w:basedOn w:val="Normalny"/>
    <w:link w:val="Teksttreci24"/>
    <w:rsid w:val="0070288F"/>
    <w:pPr>
      <w:shd w:val="clear" w:color="auto" w:fill="FFFFFF"/>
      <w:spacing w:line="0" w:lineRule="atLeast"/>
    </w:pPr>
    <w:rPr>
      <w:rFonts w:ascii="Arial" w:eastAsia="Arial" w:hAnsi="Arial" w:cs="Times New Roman"/>
      <w:color w:val="auto"/>
      <w:sz w:val="8"/>
      <w:szCs w:val="8"/>
    </w:rPr>
  </w:style>
  <w:style w:type="character" w:customStyle="1" w:styleId="Teksttreci29">
    <w:name w:val="Tekst treści (29)_"/>
    <w:link w:val="Teksttreci290"/>
    <w:rsid w:val="0070288F"/>
    <w:rPr>
      <w:rFonts w:ascii="Arial" w:eastAsia="Arial" w:hAnsi="Arial" w:cs="Arial"/>
      <w:sz w:val="15"/>
      <w:szCs w:val="15"/>
      <w:shd w:val="clear" w:color="auto" w:fill="FFFFFF"/>
    </w:rPr>
  </w:style>
  <w:style w:type="paragraph" w:customStyle="1" w:styleId="Teksttreci290">
    <w:name w:val="Tekst treści (29)"/>
    <w:basedOn w:val="Normalny"/>
    <w:link w:val="Teksttreci29"/>
    <w:rsid w:val="0070288F"/>
    <w:pPr>
      <w:shd w:val="clear" w:color="auto" w:fill="FFFFFF"/>
      <w:spacing w:line="0" w:lineRule="atLeast"/>
    </w:pPr>
    <w:rPr>
      <w:rFonts w:ascii="Arial" w:eastAsia="Arial" w:hAnsi="Arial" w:cs="Times New Roman"/>
      <w:color w:val="auto"/>
      <w:sz w:val="15"/>
      <w:szCs w:val="15"/>
    </w:rPr>
  </w:style>
  <w:style w:type="character" w:customStyle="1" w:styleId="Teksttreci57">
    <w:name w:val="Tekst treści (57)_"/>
    <w:link w:val="Teksttreci570"/>
    <w:rsid w:val="0070288F"/>
    <w:rPr>
      <w:rFonts w:ascii="Arial" w:eastAsia="Arial" w:hAnsi="Arial" w:cs="Arial"/>
      <w:sz w:val="8"/>
      <w:szCs w:val="8"/>
      <w:shd w:val="clear" w:color="auto" w:fill="FFFFFF"/>
    </w:rPr>
  </w:style>
  <w:style w:type="paragraph" w:customStyle="1" w:styleId="Teksttreci570">
    <w:name w:val="Tekst treści (57)"/>
    <w:basedOn w:val="Normalny"/>
    <w:link w:val="Teksttreci57"/>
    <w:rsid w:val="0070288F"/>
    <w:pPr>
      <w:shd w:val="clear" w:color="auto" w:fill="FFFFFF"/>
      <w:spacing w:line="0" w:lineRule="atLeast"/>
    </w:pPr>
    <w:rPr>
      <w:rFonts w:ascii="Arial" w:eastAsia="Arial" w:hAnsi="Arial" w:cs="Times New Roman"/>
      <w:color w:val="auto"/>
      <w:sz w:val="8"/>
      <w:szCs w:val="8"/>
    </w:rPr>
  </w:style>
  <w:style w:type="character" w:customStyle="1" w:styleId="Teksttreci45">
    <w:name w:val="Tekst treści (45)_"/>
    <w:link w:val="Teksttreci450"/>
    <w:rsid w:val="0070288F"/>
    <w:rPr>
      <w:rFonts w:ascii="Arial" w:eastAsia="Arial" w:hAnsi="Arial" w:cs="Arial"/>
      <w:sz w:val="18"/>
      <w:szCs w:val="18"/>
      <w:shd w:val="clear" w:color="auto" w:fill="FFFFFF"/>
    </w:rPr>
  </w:style>
  <w:style w:type="paragraph" w:customStyle="1" w:styleId="Teksttreci450">
    <w:name w:val="Tekst treści (45)"/>
    <w:basedOn w:val="Normalny"/>
    <w:link w:val="Teksttreci45"/>
    <w:rsid w:val="0070288F"/>
    <w:pPr>
      <w:shd w:val="clear" w:color="auto" w:fill="FFFFFF"/>
      <w:spacing w:before="60" w:line="0" w:lineRule="atLeast"/>
    </w:pPr>
    <w:rPr>
      <w:rFonts w:ascii="Arial" w:eastAsia="Arial" w:hAnsi="Arial" w:cs="Times New Roman"/>
      <w:color w:val="auto"/>
      <w:sz w:val="18"/>
      <w:szCs w:val="18"/>
    </w:rPr>
  </w:style>
  <w:style w:type="character" w:customStyle="1" w:styleId="Teksttreci54">
    <w:name w:val="Tekst treści (54)_"/>
    <w:link w:val="Teksttreci540"/>
    <w:rsid w:val="0070288F"/>
    <w:rPr>
      <w:rFonts w:ascii="Arial" w:eastAsia="Arial" w:hAnsi="Arial" w:cs="Arial"/>
      <w:sz w:val="8"/>
      <w:szCs w:val="8"/>
      <w:shd w:val="clear" w:color="auto" w:fill="FFFFFF"/>
    </w:rPr>
  </w:style>
  <w:style w:type="paragraph" w:customStyle="1" w:styleId="Teksttreci540">
    <w:name w:val="Tekst treści (54)"/>
    <w:basedOn w:val="Normalny"/>
    <w:link w:val="Teksttreci54"/>
    <w:rsid w:val="0070288F"/>
    <w:pPr>
      <w:shd w:val="clear" w:color="auto" w:fill="FFFFFF"/>
      <w:spacing w:line="0" w:lineRule="atLeast"/>
    </w:pPr>
    <w:rPr>
      <w:rFonts w:ascii="Arial" w:eastAsia="Arial" w:hAnsi="Arial" w:cs="Times New Roman"/>
      <w:color w:val="auto"/>
      <w:sz w:val="8"/>
      <w:szCs w:val="8"/>
    </w:rPr>
  </w:style>
  <w:style w:type="character" w:customStyle="1" w:styleId="Teksttreci58">
    <w:name w:val="Tekst treści (58)_"/>
    <w:link w:val="Teksttreci580"/>
    <w:rsid w:val="0070288F"/>
    <w:rPr>
      <w:rFonts w:ascii="Arial" w:eastAsia="Arial" w:hAnsi="Arial" w:cs="Arial"/>
      <w:sz w:val="8"/>
      <w:szCs w:val="8"/>
      <w:shd w:val="clear" w:color="auto" w:fill="FFFFFF"/>
    </w:rPr>
  </w:style>
  <w:style w:type="paragraph" w:customStyle="1" w:styleId="Teksttreci580">
    <w:name w:val="Tekst treści (58)"/>
    <w:basedOn w:val="Normalny"/>
    <w:link w:val="Teksttreci58"/>
    <w:rsid w:val="0070288F"/>
    <w:pPr>
      <w:shd w:val="clear" w:color="auto" w:fill="FFFFFF"/>
      <w:spacing w:line="0" w:lineRule="atLeast"/>
    </w:pPr>
    <w:rPr>
      <w:rFonts w:ascii="Arial" w:eastAsia="Arial" w:hAnsi="Arial" w:cs="Times New Roman"/>
      <w:color w:val="auto"/>
      <w:sz w:val="8"/>
      <w:szCs w:val="8"/>
    </w:rPr>
  </w:style>
  <w:style w:type="character" w:customStyle="1" w:styleId="Teksttreci530">
    <w:name w:val="Tekst treści (53)_"/>
    <w:link w:val="Teksttreci531"/>
    <w:rsid w:val="0070288F"/>
    <w:rPr>
      <w:rFonts w:ascii="Arial" w:eastAsia="Arial" w:hAnsi="Arial" w:cs="Arial"/>
      <w:sz w:val="8"/>
      <w:szCs w:val="8"/>
      <w:shd w:val="clear" w:color="auto" w:fill="FFFFFF"/>
    </w:rPr>
  </w:style>
  <w:style w:type="paragraph" w:customStyle="1" w:styleId="Teksttreci531">
    <w:name w:val="Tekst treści (53)"/>
    <w:basedOn w:val="Normalny"/>
    <w:link w:val="Teksttreci530"/>
    <w:rsid w:val="0070288F"/>
    <w:pPr>
      <w:shd w:val="clear" w:color="auto" w:fill="FFFFFF"/>
      <w:spacing w:line="0" w:lineRule="atLeast"/>
    </w:pPr>
    <w:rPr>
      <w:rFonts w:ascii="Arial" w:eastAsia="Arial" w:hAnsi="Arial" w:cs="Times New Roman"/>
      <w:color w:val="auto"/>
      <w:sz w:val="8"/>
      <w:szCs w:val="8"/>
    </w:rPr>
  </w:style>
  <w:style w:type="character" w:customStyle="1" w:styleId="Teksttreci60">
    <w:name w:val="Tekst treści (60)_"/>
    <w:link w:val="Teksttreci600"/>
    <w:rsid w:val="0070288F"/>
    <w:rPr>
      <w:rFonts w:ascii="Arial" w:eastAsia="Arial" w:hAnsi="Arial" w:cs="Arial"/>
      <w:sz w:val="8"/>
      <w:szCs w:val="8"/>
      <w:shd w:val="clear" w:color="auto" w:fill="FFFFFF"/>
    </w:rPr>
  </w:style>
  <w:style w:type="paragraph" w:customStyle="1" w:styleId="Teksttreci600">
    <w:name w:val="Tekst treści (60)"/>
    <w:basedOn w:val="Normalny"/>
    <w:link w:val="Teksttreci60"/>
    <w:rsid w:val="0070288F"/>
    <w:pPr>
      <w:shd w:val="clear" w:color="auto" w:fill="FFFFFF"/>
      <w:spacing w:line="0" w:lineRule="atLeast"/>
    </w:pPr>
    <w:rPr>
      <w:rFonts w:ascii="Arial" w:eastAsia="Arial" w:hAnsi="Arial" w:cs="Times New Roman"/>
      <w:color w:val="auto"/>
      <w:sz w:val="8"/>
      <w:szCs w:val="8"/>
    </w:rPr>
  </w:style>
  <w:style w:type="character" w:customStyle="1" w:styleId="Teksttreci55">
    <w:name w:val="Tekst treści (55)_"/>
    <w:link w:val="Teksttreci550"/>
    <w:rsid w:val="0070288F"/>
    <w:rPr>
      <w:rFonts w:ascii="Arial" w:eastAsia="Arial" w:hAnsi="Arial" w:cs="Arial"/>
      <w:sz w:val="8"/>
      <w:szCs w:val="8"/>
      <w:shd w:val="clear" w:color="auto" w:fill="FFFFFF"/>
    </w:rPr>
  </w:style>
  <w:style w:type="paragraph" w:customStyle="1" w:styleId="Teksttreci550">
    <w:name w:val="Tekst treści (55)"/>
    <w:basedOn w:val="Normalny"/>
    <w:link w:val="Teksttreci55"/>
    <w:rsid w:val="0070288F"/>
    <w:pPr>
      <w:shd w:val="clear" w:color="auto" w:fill="FFFFFF"/>
      <w:spacing w:line="0" w:lineRule="atLeast"/>
    </w:pPr>
    <w:rPr>
      <w:rFonts w:ascii="Arial" w:eastAsia="Arial" w:hAnsi="Arial" w:cs="Times New Roman"/>
      <w:color w:val="auto"/>
      <w:sz w:val="8"/>
      <w:szCs w:val="8"/>
    </w:rPr>
  </w:style>
  <w:style w:type="character" w:customStyle="1" w:styleId="Teksttreci56">
    <w:name w:val="Tekst treści (56)_"/>
    <w:link w:val="Teksttreci560"/>
    <w:rsid w:val="0070288F"/>
    <w:rPr>
      <w:rFonts w:ascii="Arial" w:eastAsia="Arial" w:hAnsi="Arial" w:cs="Arial"/>
      <w:sz w:val="8"/>
      <w:szCs w:val="8"/>
      <w:shd w:val="clear" w:color="auto" w:fill="FFFFFF"/>
    </w:rPr>
  </w:style>
  <w:style w:type="paragraph" w:customStyle="1" w:styleId="Teksttreci560">
    <w:name w:val="Tekst treści (56)"/>
    <w:basedOn w:val="Normalny"/>
    <w:link w:val="Teksttreci56"/>
    <w:rsid w:val="0070288F"/>
    <w:pPr>
      <w:shd w:val="clear" w:color="auto" w:fill="FFFFFF"/>
      <w:spacing w:line="0" w:lineRule="atLeast"/>
    </w:pPr>
    <w:rPr>
      <w:rFonts w:ascii="Arial" w:eastAsia="Arial" w:hAnsi="Arial" w:cs="Times New Roman"/>
      <w:color w:val="auto"/>
      <w:sz w:val="8"/>
      <w:szCs w:val="8"/>
    </w:rPr>
  </w:style>
  <w:style w:type="character" w:customStyle="1" w:styleId="Teksttreci59">
    <w:name w:val="Tekst treści (59)_"/>
    <w:link w:val="Teksttreci590"/>
    <w:rsid w:val="0070288F"/>
    <w:rPr>
      <w:rFonts w:ascii="Arial" w:eastAsia="Arial" w:hAnsi="Arial" w:cs="Arial"/>
      <w:sz w:val="8"/>
      <w:szCs w:val="8"/>
      <w:shd w:val="clear" w:color="auto" w:fill="FFFFFF"/>
    </w:rPr>
  </w:style>
  <w:style w:type="paragraph" w:customStyle="1" w:styleId="Teksttreci590">
    <w:name w:val="Tekst treści (59)"/>
    <w:basedOn w:val="Normalny"/>
    <w:link w:val="Teksttreci59"/>
    <w:rsid w:val="0070288F"/>
    <w:pPr>
      <w:shd w:val="clear" w:color="auto" w:fill="FFFFFF"/>
      <w:spacing w:line="0" w:lineRule="atLeast"/>
    </w:pPr>
    <w:rPr>
      <w:rFonts w:ascii="Arial" w:eastAsia="Arial" w:hAnsi="Arial" w:cs="Times New Roman"/>
      <w:color w:val="auto"/>
      <w:sz w:val="8"/>
      <w:szCs w:val="8"/>
    </w:rPr>
  </w:style>
  <w:style w:type="character" w:customStyle="1" w:styleId="Teksttreci64">
    <w:name w:val="Tekst treści (64)_"/>
    <w:link w:val="Teksttreci640"/>
    <w:rsid w:val="0070288F"/>
    <w:rPr>
      <w:rFonts w:ascii="Arial" w:eastAsia="Arial" w:hAnsi="Arial" w:cs="Arial"/>
      <w:sz w:val="8"/>
      <w:szCs w:val="8"/>
      <w:shd w:val="clear" w:color="auto" w:fill="FFFFFF"/>
    </w:rPr>
  </w:style>
  <w:style w:type="paragraph" w:customStyle="1" w:styleId="Teksttreci640">
    <w:name w:val="Tekst treści (64)"/>
    <w:basedOn w:val="Normalny"/>
    <w:link w:val="Teksttreci64"/>
    <w:rsid w:val="0070288F"/>
    <w:pPr>
      <w:shd w:val="clear" w:color="auto" w:fill="FFFFFF"/>
      <w:spacing w:line="0" w:lineRule="atLeast"/>
    </w:pPr>
    <w:rPr>
      <w:rFonts w:ascii="Arial" w:eastAsia="Arial" w:hAnsi="Arial" w:cs="Times New Roman"/>
      <w:color w:val="auto"/>
      <w:sz w:val="8"/>
      <w:szCs w:val="8"/>
    </w:rPr>
  </w:style>
  <w:style w:type="character" w:customStyle="1" w:styleId="Teksttreci69">
    <w:name w:val="Tekst treści (69)_"/>
    <w:link w:val="Teksttreci690"/>
    <w:rsid w:val="0070288F"/>
    <w:rPr>
      <w:rFonts w:ascii="Arial" w:eastAsia="Arial" w:hAnsi="Arial" w:cs="Arial"/>
      <w:sz w:val="8"/>
      <w:szCs w:val="8"/>
      <w:shd w:val="clear" w:color="auto" w:fill="FFFFFF"/>
    </w:rPr>
  </w:style>
  <w:style w:type="paragraph" w:customStyle="1" w:styleId="Teksttreci690">
    <w:name w:val="Tekst treści (69)"/>
    <w:basedOn w:val="Normalny"/>
    <w:link w:val="Teksttreci69"/>
    <w:rsid w:val="0070288F"/>
    <w:pPr>
      <w:shd w:val="clear" w:color="auto" w:fill="FFFFFF"/>
      <w:spacing w:line="0" w:lineRule="atLeast"/>
    </w:pPr>
    <w:rPr>
      <w:rFonts w:ascii="Arial" w:eastAsia="Arial" w:hAnsi="Arial" w:cs="Times New Roman"/>
      <w:color w:val="auto"/>
      <w:sz w:val="8"/>
      <w:szCs w:val="8"/>
    </w:rPr>
  </w:style>
  <w:style w:type="character" w:customStyle="1" w:styleId="Teksttreci67">
    <w:name w:val="Tekst treści (67)_"/>
    <w:link w:val="Teksttreci670"/>
    <w:rsid w:val="0070288F"/>
    <w:rPr>
      <w:rFonts w:ascii="Arial" w:eastAsia="Arial" w:hAnsi="Arial" w:cs="Arial"/>
      <w:sz w:val="8"/>
      <w:szCs w:val="8"/>
      <w:shd w:val="clear" w:color="auto" w:fill="FFFFFF"/>
    </w:rPr>
  </w:style>
  <w:style w:type="paragraph" w:customStyle="1" w:styleId="Teksttreci670">
    <w:name w:val="Tekst treści (67)"/>
    <w:basedOn w:val="Normalny"/>
    <w:link w:val="Teksttreci67"/>
    <w:rsid w:val="0070288F"/>
    <w:pPr>
      <w:shd w:val="clear" w:color="auto" w:fill="FFFFFF"/>
      <w:spacing w:line="0" w:lineRule="atLeast"/>
    </w:pPr>
    <w:rPr>
      <w:rFonts w:ascii="Arial" w:eastAsia="Arial" w:hAnsi="Arial" w:cs="Times New Roman"/>
      <w:color w:val="auto"/>
      <w:sz w:val="8"/>
      <w:szCs w:val="8"/>
    </w:rPr>
  </w:style>
  <w:style w:type="character" w:customStyle="1" w:styleId="Teksttreci65">
    <w:name w:val="Tekst treści (65)_"/>
    <w:link w:val="Teksttreci650"/>
    <w:rsid w:val="0070288F"/>
    <w:rPr>
      <w:rFonts w:ascii="Arial" w:eastAsia="Arial" w:hAnsi="Arial" w:cs="Arial"/>
      <w:sz w:val="8"/>
      <w:szCs w:val="8"/>
      <w:shd w:val="clear" w:color="auto" w:fill="FFFFFF"/>
    </w:rPr>
  </w:style>
  <w:style w:type="paragraph" w:customStyle="1" w:styleId="Teksttreci650">
    <w:name w:val="Tekst treści (65)"/>
    <w:basedOn w:val="Normalny"/>
    <w:link w:val="Teksttreci65"/>
    <w:rsid w:val="0070288F"/>
    <w:pPr>
      <w:shd w:val="clear" w:color="auto" w:fill="FFFFFF"/>
      <w:spacing w:line="0" w:lineRule="atLeast"/>
    </w:pPr>
    <w:rPr>
      <w:rFonts w:ascii="Arial" w:eastAsia="Arial" w:hAnsi="Arial" w:cs="Times New Roman"/>
      <w:color w:val="auto"/>
      <w:sz w:val="8"/>
      <w:szCs w:val="8"/>
    </w:rPr>
  </w:style>
  <w:style w:type="character" w:customStyle="1" w:styleId="Teksttreci70">
    <w:name w:val="Tekst treści (70)_"/>
    <w:link w:val="Teksttreci700"/>
    <w:rsid w:val="0070288F"/>
    <w:rPr>
      <w:rFonts w:ascii="Arial" w:eastAsia="Arial" w:hAnsi="Arial" w:cs="Arial"/>
      <w:sz w:val="8"/>
      <w:szCs w:val="8"/>
      <w:shd w:val="clear" w:color="auto" w:fill="FFFFFF"/>
    </w:rPr>
  </w:style>
  <w:style w:type="paragraph" w:customStyle="1" w:styleId="Teksttreci700">
    <w:name w:val="Tekst treści (70)"/>
    <w:basedOn w:val="Normalny"/>
    <w:link w:val="Teksttreci70"/>
    <w:rsid w:val="0070288F"/>
    <w:pPr>
      <w:shd w:val="clear" w:color="auto" w:fill="FFFFFF"/>
      <w:spacing w:line="0" w:lineRule="atLeast"/>
    </w:pPr>
    <w:rPr>
      <w:rFonts w:ascii="Arial" w:eastAsia="Arial" w:hAnsi="Arial" w:cs="Times New Roman"/>
      <w:color w:val="auto"/>
      <w:sz w:val="8"/>
      <w:szCs w:val="8"/>
    </w:rPr>
  </w:style>
  <w:style w:type="character" w:customStyle="1" w:styleId="Teksttreci6">
    <w:name w:val="Tekst treści (6)_"/>
    <w:link w:val="Teksttreci61"/>
    <w:rsid w:val="0070288F"/>
    <w:rPr>
      <w:rFonts w:ascii="Arial" w:eastAsia="Arial" w:hAnsi="Arial" w:cs="Arial"/>
      <w:sz w:val="8"/>
      <w:szCs w:val="8"/>
      <w:shd w:val="clear" w:color="auto" w:fill="FFFFFF"/>
    </w:rPr>
  </w:style>
  <w:style w:type="paragraph" w:customStyle="1" w:styleId="Teksttreci61">
    <w:name w:val="Tekst treści (6)"/>
    <w:basedOn w:val="Normalny"/>
    <w:link w:val="Teksttreci6"/>
    <w:rsid w:val="0070288F"/>
    <w:pPr>
      <w:shd w:val="clear" w:color="auto" w:fill="FFFFFF"/>
      <w:spacing w:line="0" w:lineRule="atLeast"/>
    </w:pPr>
    <w:rPr>
      <w:rFonts w:ascii="Arial" w:eastAsia="Arial" w:hAnsi="Arial" w:cs="Times New Roman"/>
      <w:color w:val="auto"/>
      <w:sz w:val="8"/>
      <w:szCs w:val="8"/>
    </w:rPr>
  </w:style>
  <w:style w:type="character" w:customStyle="1" w:styleId="Teksttreci7">
    <w:name w:val="Tekst treści (7)_"/>
    <w:link w:val="Teksttreci75"/>
    <w:rsid w:val="0070288F"/>
    <w:rPr>
      <w:rFonts w:ascii="Arial" w:eastAsia="Arial" w:hAnsi="Arial" w:cs="Arial"/>
      <w:sz w:val="12"/>
      <w:szCs w:val="12"/>
      <w:shd w:val="clear" w:color="auto" w:fill="FFFFFF"/>
    </w:rPr>
  </w:style>
  <w:style w:type="paragraph" w:customStyle="1" w:styleId="Teksttreci75">
    <w:name w:val="Tekst treści (7)"/>
    <w:basedOn w:val="Normalny"/>
    <w:link w:val="Teksttreci7"/>
    <w:rsid w:val="0070288F"/>
    <w:pPr>
      <w:shd w:val="clear" w:color="auto" w:fill="FFFFFF"/>
      <w:spacing w:line="0" w:lineRule="atLeast"/>
    </w:pPr>
    <w:rPr>
      <w:rFonts w:ascii="Arial" w:eastAsia="Arial" w:hAnsi="Arial" w:cs="Times New Roman"/>
      <w:color w:val="auto"/>
      <w:sz w:val="12"/>
      <w:szCs w:val="12"/>
    </w:rPr>
  </w:style>
  <w:style w:type="character" w:customStyle="1" w:styleId="Teksttreci105ptBezpogrubieniaOdstpy0pt">
    <w:name w:val="Tekst treści + 10;5 pt;Bez pogrubienia;Odstępy 0 pt"/>
    <w:rsid w:val="0070288F"/>
    <w:rPr>
      <w:rFonts w:ascii="Arial" w:eastAsia="Arial" w:hAnsi="Arial" w:cs="Arial"/>
      <w:b/>
      <w:bCs/>
      <w:i w:val="0"/>
      <w:iCs w:val="0"/>
      <w:smallCaps w:val="0"/>
      <w:strike w:val="0"/>
      <w:spacing w:val="-10"/>
      <w:sz w:val="21"/>
      <w:szCs w:val="21"/>
      <w:shd w:val="clear" w:color="auto" w:fill="FFFFFF"/>
    </w:rPr>
  </w:style>
  <w:style w:type="paragraph" w:styleId="Tekstdymka">
    <w:name w:val="Balloon Text"/>
    <w:basedOn w:val="Normalny"/>
    <w:link w:val="TekstdymkaZnak"/>
    <w:uiPriority w:val="99"/>
    <w:semiHidden/>
    <w:unhideWhenUsed/>
    <w:rsid w:val="00F00A0C"/>
    <w:rPr>
      <w:rFonts w:ascii="Tahoma" w:hAnsi="Tahoma" w:cs="Times New Roman"/>
      <w:sz w:val="16"/>
      <w:szCs w:val="16"/>
    </w:rPr>
  </w:style>
  <w:style w:type="character" w:customStyle="1" w:styleId="TekstdymkaZnak">
    <w:name w:val="Tekst dymka Znak"/>
    <w:link w:val="Tekstdymka"/>
    <w:uiPriority w:val="99"/>
    <w:semiHidden/>
    <w:rsid w:val="00F00A0C"/>
    <w:rPr>
      <w:rFonts w:ascii="Tahoma" w:eastAsia="Microsoft Sans Serif" w:hAnsi="Tahoma" w:cs="Tahoma"/>
      <w:color w:val="000000"/>
      <w:sz w:val="16"/>
      <w:szCs w:val="16"/>
      <w:lang w:eastAsia="pl-PL"/>
    </w:rPr>
  </w:style>
  <w:style w:type="paragraph" w:styleId="Tekstpodstawowywcity2">
    <w:name w:val="Body Text Indent 2"/>
    <w:basedOn w:val="Normalny"/>
    <w:link w:val="Tekstpodstawowywcity2Znak"/>
    <w:semiHidden/>
    <w:unhideWhenUsed/>
    <w:rsid w:val="003A3419"/>
    <w:pPr>
      <w:ind w:firstLine="708"/>
      <w:jc w:val="both"/>
    </w:pPr>
    <w:rPr>
      <w:rFonts w:ascii="Arial" w:eastAsia="Times New Roman" w:hAnsi="Arial" w:cs="Times New Roman"/>
      <w:color w:val="auto"/>
      <w:sz w:val="20"/>
      <w:szCs w:val="20"/>
    </w:rPr>
  </w:style>
  <w:style w:type="character" w:customStyle="1" w:styleId="Tekstpodstawowywcity2Znak">
    <w:name w:val="Tekst podstawowy wcięty 2 Znak"/>
    <w:link w:val="Tekstpodstawowywcity2"/>
    <w:semiHidden/>
    <w:rsid w:val="003A3419"/>
    <w:rPr>
      <w:rFonts w:ascii="Arial" w:eastAsia="Times New Roman" w:hAnsi="Arial" w:cs="Times New Roman"/>
      <w:szCs w:val="20"/>
      <w:lang w:eastAsia="pl-PL"/>
    </w:rPr>
  </w:style>
  <w:style w:type="paragraph" w:styleId="NormalnyWeb">
    <w:name w:val="Normal (Web)"/>
    <w:basedOn w:val="Normalny"/>
    <w:link w:val="NormalnyWebZnak"/>
    <w:uiPriority w:val="99"/>
    <w:unhideWhenUsed/>
    <w:rsid w:val="00B063F6"/>
    <w:pPr>
      <w:spacing w:before="100" w:beforeAutospacing="1" w:after="100" w:afterAutospacing="1"/>
    </w:pPr>
    <w:rPr>
      <w:rFonts w:ascii="Times New Roman" w:eastAsia="Times New Roman" w:hAnsi="Times New Roman" w:cs="Times New Roman"/>
      <w:color w:val="auto"/>
    </w:rPr>
  </w:style>
  <w:style w:type="character" w:customStyle="1" w:styleId="NormalnyWebZnak">
    <w:name w:val="Normalny (Web) Znak"/>
    <w:link w:val="NormalnyWeb"/>
    <w:rsid w:val="00D97E3F"/>
    <w:rPr>
      <w:rFonts w:ascii="Times New Roman" w:eastAsia="Times New Roman" w:hAnsi="Times New Roman" w:cs="Times New Roman"/>
      <w:sz w:val="24"/>
      <w:szCs w:val="24"/>
      <w:lang w:eastAsia="pl-PL"/>
    </w:rPr>
  </w:style>
  <w:style w:type="paragraph" w:styleId="Tekstpodstawowy3">
    <w:name w:val="Body Text 3"/>
    <w:basedOn w:val="Normalny"/>
    <w:link w:val="Tekstpodstawowy3Znak"/>
    <w:uiPriority w:val="99"/>
    <w:unhideWhenUsed/>
    <w:rsid w:val="002E6179"/>
    <w:pPr>
      <w:spacing w:after="120"/>
    </w:pPr>
    <w:rPr>
      <w:rFonts w:cs="Times New Roman"/>
      <w:sz w:val="16"/>
      <w:szCs w:val="16"/>
    </w:rPr>
  </w:style>
  <w:style w:type="character" w:customStyle="1" w:styleId="Tekstpodstawowy3Znak">
    <w:name w:val="Tekst podstawowy 3 Znak"/>
    <w:link w:val="Tekstpodstawowy3"/>
    <w:uiPriority w:val="99"/>
    <w:rsid w:val="002E6179"/>
    <w:rPr>
      <w:rFonts w:ascii="Microsoft Sans Serif" w:eastAsia="Microsoft Sans Serif" w:hAnsi="Microsoft Sans Serif" w:cs="Microsoft Sans Serif"/>
      <w:color w:val="000000"/>
      <w:sz w:val="16"/>
      <w:szCs w:val="16"/>
      <w:lang w:eastAsia="pl-PL"/>
    </w:rPr>
  </w:style>
  <w:style w:type="character" w:styleId="Hipercze">
    <w:name w:val="Hyperlink"/>
    <w:uiPriority w:val="99"/>
    <w:unhideWhenUsed/>
    <w:rsid w:val="00BE111D"/>
    <w:rPr>
      <w:strike w:val="0"/>
      <w:dstrike w:val="0"/>
      <w:color w:val="666666"/>
      <w:u w:val="none"/>
      <w:effect w:val="none"/>
    </w:rPr>
  </w:style>
  <w:style w:type="character" w:styleId="Pogrubienie">
    <w:name w:val="Strong"/>
    <w:uiPriority w:val="22"/>
    <w:qFormat/>
    <w:rsid w:val="005C2260"/>
    <w:rPr>
      <w:b/>
      <w:bCs/>
    </w:rPr>
  </w:style>
  <w:style w:type="character" w:customStyle="1" w:styleId="TeksttreciPogrubienie">
    <w:name w:val="Tekst treści + Pogrubienie"/>
    <w:rsid w:val="005C4171"/>
    <w:rPr>
      <w:rFonts w:ascii="Times New Roman" w:eastAsia="Times New Roman" w:hAnsi="Times New Roman" w:cs="Times New Roman"/>
      <w:b/>
      <w:bCs/>
      <w:i/>
      <w:iCs/>
      <w:spacing w:val="-10"/>
      <w:sz w:val="15"/>
      <w:szCs w:val="15"/>
      <w:shd w:val="clear" w:color="auto" w:fill="FFFFFF"/>
    </w:rPr>
  </w:style>
  <w:style w:type="character" w:customStyle="1" w:styleId="Teksttreci7pt">
    <w:name w:val="Tekst treści + 7 pt"/>
    <w:rsid w:val="005C4171"/>
    <w:rPr>
      <w:rFonts w:ascii="Times New Roman" w:eastAsia="Times New Roman" w:hAnsi="Times New Roman" w:cs="Times New Roman"/>
      <w:spacing w:val="-10"/>
      <w:sz w:val="14"/>
      <w:szCs w:val="14"/>
      <w:shd w:val="clear" w:color="auto" w:fill="FFFFFF"/>
    </w:rPr>
  </w:style>
  <w:style w:type="character" w:customStyle="1" w:styleId="TeksttreciPogrubienieKursywa">
    <w:name w:val="Tekst treści + Pogrubienie;Kursywa"/>
    <w:rsid w:val="00052A10"/>
    <w:rPr>
      <w:rFonts w:ascii="Times New Roman" w:eastAsia="Times New Roman" w:hAnsi="Times New Roman" w:cs="Times New Roman"/>
      <w:b/>
      <w:bCs/>
      <w:i/>
      <w:iCs/>
      <w:spacing w:val="-10"/>
      <w:sz w:val="15"/>
      <w:szCs w:val="15"/>
      <w:shd w:val="clear" w:color="auto" w:fill="FFFFFF"/>
    </w:rPr>
  </w:style>
  <w:style w:type="character" w:customStyle="1" w:styleId="Nagwek12">
    <w:name w:val="Nagłówek #1 (2)_"/>
    <w:link w:val="Nagwek120"/>
    <w:rsid w:val="006F3C88"/>
    <w:rPr>
      <w:rFonts w:ascii="Times New Roman" w:eastAsia="Times New Roman" w:hAnsi="Times New Roman" w:cs="Times New Roman"/>
      <w:sz w:val="15"/>
      <w:szCs w:val="15"/>
      <w:shd w:val="clear" w:color="auto" w:fill="FFFFFF"/>
    </w:rPr>
  </w:style>
  <w:style w:type="paragraph" w:customStyle="1" w:styleId="Nagwek120">
    <w:name w:val="Nagłówek #1 (2)"/>
    <w:basedOn w:val="Normalny"/>
    <w:link w:val="Nagwek12"/>
    <w:rsid w:val="006F3C88"/>
    <w:pPr>
      <w:shd w:val="clear" w:color="auto" w:fill="FFFFFF"/>
      <w:spacing w:after="120" w:line="0" w:lineRule="atLeast"/>
      <w:ind w:hanging="380"/>
      <w:jc w:val="both"/>
      <w:outlineLvl w:val="0"/>
    </w:pPr>
    <w:rPr>
      <w:rFonts w:ascii="Times New Roman" w:eastAsia="Times New Roman" w:hAnsi="Times New Roman" w:cs="Times New Roman"/>
      <w:color w:val="auto"/>
      <w:sz w:val="15"/>
      <w:szCs w:val="15"/>
    </w:rPr>
  </w:style>
  <w:style w:type="character" w:customStyle="1" w:styleId="Nagwek110ptBezpogrubienia">
    <w:name w:val="Nagłówek #1 + 10 pt;Bez pogrubienia"/>
    <w:rsid w:val="00C00437"/>
    <w:rPr>
      <w:rFonts w:ascii="Times New Roman" w:eastAsia="Times New Roman" w:hAnsi="Times New Roman" w:cs="Times New Roman"/>
      <w:b/>
      <w:bCs/>
      <w:i w:val="0"/>
      <w:iCs w:val="0"/>
      <w:smallCaps w:val="0"/>
      <w:strike w:val="0"/>
      <w:spacing w:val="0"/>
      <w:sz w:val="20"/>
      <w:szCs w:val="20"/>
      <w:shd w:val="clear" w:color="auto" w:fill="FFFFFF"/>
    </w:rPr>
  </w:style>
  <w:style w:type="character" w:customStyle="1" w:styleId="Teksttreci27ptBezpogrubienia">
    <w:name w:val="Tekst treści (2) + 7 pt;Bez pogrubienia"/>
    <w:rsid w:val="001F7C6B"/>
    <w:rPr>
      <w:rFonts w:ascii="Times New Roman" w:eastAsia="Times New Roman" w:hAnsi="Times New Roman" w:cs="Times New Roman"/>
      <w:b/>
      <w:bCs/>
      <w:i w:val="0"/>
      <w:iCs w:val="0"/>
      <w:smallCaps w:val="0"/>
      <w:strike w:val="0"/>
      <w:spacing w:val="0"/>
      <w:sz w:val="14"/>
      <w:szCs w:val="14"/>
      <w:shd w:val="clear" w:color="auto" w:fill="FFFFFF"/>
    </w:rPr>
  </w:style>
  <w:style w:type="character" w:customStyle="1" w:styleId="PogrubienieTeksttreci2135ptOdstpy0pt">
    <w:name w:val="Pogrubienie;Tekst treści (2) + 13;5 pt;Odstępy 0 pt"/>
    <w:rsid w:val="00C739CA"/>
    <w:rPr>
      <w:rFonts w:ascii="Arial" w:eastAsia="Arial" w:hAnsi="Arial" w:cs="Arial"/>
      <w:b/>
      <w:bCs/>
      <w:spacing w:val="0"/>
      <w:sz w:val="27"/>
      <w:szCs w:val="27"/>
      <w:shd w:val="clear" w:color="auto" w:fill="FFFFFF"/>
    </w:rPr>
  </w:style>
  <w:style w:type="paragraph" w:styleId="Tekstpodstawowy">
    <w:name w:val="Body Text"/>
    <w:basedOn w:val="Normalny"/>
    <w:link w:val="TekstpodstawowyZnak"/>
    <w:uiPriority w:val="99"/>
    <w:unhideWhenUsed/>
    <w:rsid w:val="00A46BD8"/>
    <w:pPr>
      <w:spacing w:after="120"/>
    </w:pPr>
    <w:rPr>
      <w:rFonts w:cs="Times New Roman"/>
    </w:rPr>
  </w:style>
  <w:style w:type="character" w:customStyle="1" w:styleId="TekstpodstawowyZnak">
    <w:name w:val="Tekst podstawowy Znak"/>
    <w:link w:val="Tekstpodstawowy"/>
    <w:uiPriority w:val="99"/>
    <w:rsid w:val="00A46BD8"/>
    <w:rPr>
      <w:rFonts w:ascii="Microsoft Sans Serif" w:eastAsia="Microsoft Sans Serif" w:hAnsi="Microsoft Sans Serif" w:cs="Microsoft Sans Serif"/>
      <w:color w:val="000000"/>
      <w:sz w:val="24"/>
      <w:szCs w:val="24"/>
      <w:lang w:eastAsia="pl-PL"/>
    </w:rPr>
  </w:style>
  <w:style w:type="paragraph" w:styleId="Tekstpodstawowywcity">
    <w:name w:val="Body Text Indent"/>
    <w:basedOn w:val="Normalny"/>
    <w:link w:val="TekstpodstawowywcityZnak"/>
    <w:uiPriority w:val="99"/>
    <w:unhideWhenUsed/>
    <w:rsid w:val="00A46BD8"/>
    <w:pPr>
      <w:spacing w:after="120"/>
      <w:ind w:left="283"/>
    </w:pPr>
    <w:rPr>
      <w:rFonts w:cs="Times New Roman"/>
    </w:rPr>
  </w:style>
  <w:style w:type="character" w:customStyle="1" w:styleId="TekstpodstawowywcityZnak">
    <w:name w:val="Tekst podstawowy wcięty Znak"/>
    <w:link w:val="Tekstpodstawowywcity"/>
    <w:uiPriority w:val="99"/>
    <w:rsid w:val="00A46BD8"/>
    <w:rPr>
      <w:rFonts w:ascii="Microsoft Sans Serif" w:eastAsia="Microsoft Sans Serif" w:hAnsi="Microsoft Sans Serif" w:cs="Microsoft Sans Serif"/>
      <w:color w:val="000000"/>
      <w:sz w:val="24"/>
      <w:szCs w:val="24"/>
      <w:lang w:eastAsia="pl-PL"/>
    </w:rPr>
  </w:style>
  <w:style w:type="paragraph" w:styleId="Tekstpodstawowy2">
    <w:name w:val="Body Text 2"/>
    <w:basedOn w:val="Normalny"/>
    <w:link w:val="Tekstpodstawowy2Znak"/>
    <w:unhideWhenUsed/>
    <w:rsid w:val="00A82505"/>
    <w:pPr>
      <w:spacing w:after="120" w:line="480" w:lineRule="auto"/>
    </w:pPr>
    <w:rPr>
      <w:rFonts w:cs="Times New Roman"/>
    </w:rPr>
  </w:style>
  <w:style w:type="character" w:customStyle="1" w:styleId="Tekstpodstawowy2Znak">
    <w:name w:val="Tekst podstawowy 2 Znak"/>
    <w:link w:val="Tekstpodstawowy2"/>
    <w:rsid w:val="00A82505"/>
    <w:rPr>
      <w:rFonts w:ascii="Microsoft Sans Serif" w:eastAsia="Microsoft Sans Serif" w:hAnsi="Microsoft Sans Serif" w:cs="Microsoft Sans Serif"/>
      <w:color w:val="000000"/>
      <w:sz w:val="24"/>
      <w:szCs w:val="24"/>
      <w:lang w:eastAsia="pl-PL"/>
    </w:rPr>
  </w:style>
  <w:style w:type="paragraph" w:styleId="Tekstpodstawowywcity3">
    <w:name w:val="Body Text Indent 3"/>
    <w:basedOn w:val="Normalny"/>
    <w:link w:val="Tekstpodstawowywcity3Znak"/>
    <w:uiPriority w:val="99"/>
    <w:semiHidden/>
    <w:unhideWhenUsed/>
    <w:rsid w:val="009B5F8C"/>
    <w:pPr>
      <w:spacing w:after="120"/>
      <w:ind w:left="283"/>
    </w:pPr>
    <w:rPr>
      <w:rFonts w:cs="Times New Roman"/>
      <w:sz w:val="16"/>
      <w:szCs w:val="16"/>
    </w:rPr>
  </w:style>
  <w:style w:type="character" w:customStyle="1" w:styleId="Tekstpodstawowywcity3Znak">
    <w:name w:val="Tekst podstawowy wcięty 3 Znak"/>
    <w:link w:val="Tekstpodstawowywcity3"/>
    <w:uiPriority w:val="99"/>
    <w:semiHidden/>
    <w:rsid w:val="009B5F8C"/>
    <w:rPr>
      <w:rFonts w:ascii="Microsoft Sans Serif" w:eastAsia="Microsoft Sans Serif" w:hAnsi="Microsoft Sans Serif" w:cs="Microsoft Sans Serif"/>
      <w:color w:val="000000"/>
      <w:sz w:val="16"/>
      <w:szCs w:val="16"/>
      <w:lang w:eastAsia="pl-PL"/>
    </w:rPr>
  </w:style>
  <w:style w:type="paragraph" w:customStyle="1" w:styleId="stopkawykonanie">
    <w:name w:val="stopka_wykonanie"/>
    <w:basedOn w:val="Normalny"/>
    <w:rsid w:val="00BD4674"/>
    <w:pPr>
      <w:spacing w:after="100" w:afterAutospacing="1"/>
      <w:jc w:val="center"/>
    </w:pPr>
    <w:rPr>
      <w:rFonts w:ascii="Times New Roman" w:eastAsia="Times New Roman" w:hAnsi="Times New Roman" w:cs="Times New Roman"/>
      <w:color w:val="auto"/>
      <w:sz w:val="12"/>
      <w:szCs w:val="12"/>
    </w:rPr>
  </w:style>
  <w:style w:type="paragraph" w:customStyle="1" w:styleId="wyjustuj">
    <w:name w:val="wyjustuj"/>
    <w:basedOn w:val="Normalny"/>
    <w:rsid w:val="00BD4674"/>
    <w:pPr>
      <w:spacing w:before="100" w:beforeAutospacing="1" w:after="100" w:afterAutospacing="1"/>
      <w:ind w:left="300" w:right="300"/>
      <w:jc w:val="both"/>
    </w:pPr>
    <w:rPr>
      <w:rFonts w:ascii="Times New Roman" w:eastAsia="Times New Roman" w:hAnsi="Times New Roman" w:cs="Times New Roman"/>
      <w:color w:val="auto"/>
    </w:rPr>
  </w:style>
  <w:style w:type="paragraph" w:customStyle="1" w:styleId="centrujipogrub">
    <w:name w:val="centrujipogrub"/>
    <w:basedOn w:val="Normalny"/>
    <w:rsid w:val="00BD4674"/>
    <w:pPr>
      <w:spacing w:before="100" w:beforeAutospacing="1" w:after="100" w:afterAutospacing="1"/>
      <w:jc w:val="center"/>
    </w:pPr>
    <w:rPr>
      <w:rFonts w:ascii="Times New Roman" w:eastAsia="Times New Roman" w:hAnsi="Times New Roman" w:cs="Times New Roman"/>
      <w:b/>
      <w:bCs/>
      <w:color w:val="auto"/>
    </w:rPr>
  </w:style>
  <w:style w:type="paragraph" w:styleId="Legenda">
    <w:name w:val="caption"/>
    <w:basedOn w:val="Normalny"/>
    <w:next w:val="Normalny"/>
    <w:qFormat/>
    <w:rsid w:val="00231D4C"/>
    <w:pPr>
      <w:spacing w:before="120" w:after="120"/>
    </w:pPr>
    <w:rPr>
      <w:rFonts w:ascii="Arial" w:eastAsia="Times New Roman" w:hAnsi="Arial" w:cs="Times New Roman"/>
      <w:b/>
      <w:color w:val="auto"/>
      <w:szCs w:val="20"/>
    </w:rPr>
  </w:style>
  <w:style w:type="paragraph" w:styleId="Listapunktowana2">
    <w:name w:val="List Bullet 2"/>
    <w:basedOn w:val="Normalny"/>
    <w:autoRedefine/>
    <w:semiHidden/>
    <w:rsid w:val="00606C3B"/>
    <w:pPr>
      <w:spacing w:line="360" w:lineRule="auto"/>
      <w:jc w:val="both"/>
    </w:pPr>
    <w:rPr>
      <w:rFonts w:ascii="Arial" w:eastAsia="Times New Roman" w:hAnsi="Arial" w:cs="Times New Roman"/>
      <w:color w:val="auto"/>
      <w:sz w:val="20"/>
      <w:szCs w:val="20"/>
    </w:rPr>
  </w:style>
  <w:style w:type="character" w:customStyle="1" w:styleId="contentpagetitle">
    <w:name w:val="contentpagetitle"/>
    <w:basedOn w:val="Domylnaczcionkaakapitu"/>
    <w:rsid w:val="00B616F5"/>
  </w:style>
  <w:style w:type="character" w:customStyle="1" w:styleId="lbdbody">
    <w:name w:val="lbdbody"/>
    <w:basedOn w:val="Domylnaczcionkaakapitu"/>
    <w:rsid w:val="00B13476"/>
  </w:style>
  <w:style w:type="character" w:styleId="Numerstrony">
    <w:name w:val="page number"/>
    <w:basedOn w:val="Domylnaczcionkaakapitu"/>
    <w:uiPriority w:val="99"/>
    <w:rsid w:val="0052080C"/>
  </w:style>
  <w:style w:type="paragraph" w:customStyle="1" w:styleId="Default">
    <w:name w:val="Default"/>
    <w:rsid w:val="00ED5B05"/>
    <w:pPr>
      <w:autoSpaceDE w:val="0"/>
      <w:autoSpaceDN w:val="0"/>
      <w:adjustRightInd w:val="0"/>
    </w:pPr>
    <w:rPr>
      <w:rFonts w:ascii="Times New Roman" w:hAnsi="Times New Roman"/>
      <w:color w:val="000000"/>
      <w:sz w:val="24"/>
      <w:szCs w:val="24"/>
      <w:lang w:eastAsia="en-US"/>
    </w:rPr>
  </w:style>
  <w:style w:type="character" w:styleId="Uwydatnienie">
    <w:name w:val="Emphasis"/>
    <w:uiPriority w:val="20"/>
    <w:qFormat/>
    <w:rsid w:val="00FD3BE5"/>
    <w:rPr>
      <w:i/>
      <w:iCs/>
    </w:rPr>
  </w:style>
  <w:style w:type="character" w:customStyle="1" w:styleId="blue">
    <w:name w:val="blue"/>
    <w:basedOn w:val="Domylnaczcionkaakapitu"/>
    <w:rsid w:val="00FD3BE5"/>
  </w:style>
  <w:style w:type="paragraph" w:styleId="HTML-wstpniesformatowany">
    <w:name w:val="HTML Preformatted"/>
    <w:basedOn w:val="Normalny"/>
    <w:link w:val="HTML-wstpniesformatowanyZnak"/>
    <w:uiPriority w:val="99"/>
    <w:unhideWhenUsed/>
    <w:rsid w:val="006A58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color w:val="auto"/>
      <w:sz w:val="20"/>
      <w:szCs w:val="20"/>
    </w:rPr>
  </w:style>
  <w:style w:type="character" w:customStyle="1" w:styleId="HTML-wstpniesformatowanyZnak">
    <w:name w:val="HTML - wstępnie sformatowany Znak"/>
    <w:link w:val="HTML-wstpniesformatowany"/>
    <w:uiPriority w:val="99"/>
    <w:rsid w:val="006A580F"/>
    <w:rPr>
      <w:rFonts w:ascii="Courier New" w:eastAsia="Times New Roman" w:hAnsi="Courier New" w:cs="Courier New"/>
      <w:sz w:val="20"/>
      <w:szCs w:val="20"/>
      <w:lang w:eastAsia="pl-PL"/>
    </w:rPr>
  </w:style>
  <w:style w:type="character" w:customStyle="1" w:styleId="ata11y1">
    <w:name w:val="at_a11y1"/>
    <w:basedOn w:val="Domylnaczcionkaakapitu"/>
    <w:rsid w:val="00FD58B1"/>
  </w:style>
  <w:style w:type="paragraph" w:styleId="Bezodstpw">
    <w:name w:val="No Spacing"/>
    <w:uiPriority w:val="1"/>
    <w:qFormat/>
    <w:rsid w:val="00B70118"/>
    <w:rPr>
      <w:rFonts w:ascii="Microsoft Sans Serif" w:eastAsia="Microsoft Sans Serif" w:hAnsi="Microsoft Sans Serif" w:cs="Microsoft Sans Serif"/>
      <w:color w:val="000000"/>
      <w:sz w:val="24"/>
      <w:szCs w:val="24"/>
    </w:rPr>
  </w:style>
  <w:style w:type="paragraph" w:customStyle="1" w:styleId="CM9">
    <w:name w:val="CM9"/>
    <w:basedOn w:val="Normalny"/>
    <w:next w:val="Normalny"/>
    <w:uiPriority w:val="99"/>
    <w:rsid w:val="00A04F1A"/>
    <w:pPr>
      <w:widowControl w:val="0"/>
      <w:autoSpaceDE w:val="0"/>
      <w:autoSpaceDN w:val="0"/>
      <w:adjustRightInd w:val="0"/>
      <w:spacing w:line="291" w:lineRule="atLeast"/>
    </w:pPr>
    <w:rPr>
      <w:rFonts w:ascii="Tahoma" w:eastAsia="Times New Roman" w:hAnsi="Tahoma" w:cs="Tahoma"/>
      <w:color w:val="auto"/>
    </w:rPr>
  </w:style>
  <w:style w:type="paragraph" w:customStyle="1" w:styleId="CM67">
    <w:name w:val="CM67"/>
    <w:basedOn w:val="Default"/>
    <w:next w:val="Default"/>
    <w:uiPriority w:val="99"/>
    <w:rsid w:val="00A04F1A"/>
    <w:pPr>
      <w:widowControl w:val="0"/>
      <w:spacing w:after="130"/>
    </w:pPr>
    <w:rPr>
      <w:rFonts w:ascii="Tahoma" w:eastAsia="Times New Roman" w:hAnsi="Tahoma" w:cs="Tahoma"/>
      <w:color w:val="auto"/>
      <w:lang w:eastAsia="pl-PL"/>
    </w:rPr>
  </w:style>
  <w:style w:type="paragraph" w:customStyle="1" w:styleId="CM68">
    <w:name w:val="CM68"/>
    <w:basedOn w:val="Default"/>
    <w:next w:val="Default"/>
    <w:uiPriority w:val="99"/>
    <w:rsid w:val="00A04F1A"/>
    <w:pPr>
      <w:widowControl w:val="0"/>
      <w:spacing w:after="433"/>
    </w:pPr>
    <w:rPr>
      <w:rFonts w:ascii="Tahoma" w:eastAsia="Times New Roman" w:hAnsi="Tahoma" w:cs="Tahoma"/>
      <w:color w:val="auto"/>
      <w:lang w:eastAsia="pl-PL"/>
    </w:rPr>
  </w:style>
  <w:style w:type="paragraph" w:customStyle="1" w:styleId="CM69">
    <w:name w:val="CM69"/>
    <w:basedOn w:val="Default"/>
    <w:next w:val="Default"/>
    <w:uiPriority w:val="99"/>
    <w:rsid w:val="00A04F1A"/>
    <w:pPr>
      <w:widowControl w:val="0"/>
      <w:spacing w:after="300"/>
    </w:pPr>
    <w:rPr>
      <w:rFonts w:ascii="Tahoma" w:eastAsia="Times New Roman" w:hAnsi="Tahoma" w:cs="Tahoma"/>
      <w:color w:val="auto"/>
      <w:lang w:eastAsia="pl-PL"/>
    </w:rPr>
  </w:style>
  <w:style w:type="paragraph" w:customStyle="1" w:styleId="CM70">
    <w:name w:val="CM70"/>
    <w:basedOn w:val="Default"/>
    <w:next w:val="Default"/>
    <w:uiPriority w:val="99"/>
    <w:rsid w:val="00A04F1A"/>
    <w:pPr>
      <w:widowControl w:val="0"/>
      <w:spacing w:after="578"/>
    </w:pPr>
    <w:rPr>
      <w:rFonts w:ascii="Tahoma" w:eastAsia="Times New Roman" w:hAnsi="Tahoma" w:cs="Tahoma"/>
      <w:color w:val="auto"/>
      <w:lang w:eastAsia="pl-PL"/>
    </w:rPr>
  </w:style>
  <w:style w:type="paragraph" w:customStyle="1" w:styleId="CM13">
    <w:name w:val="CM13"/>
    <w:basedOn w:val="Default"/>
    <w:next w:val="Default"/>
    <w:uiPriority w:val="99"/>
    <w:rsid w:val="00A04F1A"/>
    <w:pPr>
      <w:widowControl w:val="0"/>
      <w:spacing w:line="291" w:lineRule="atLeast"/>
    </w:pPr>
    <w:rPr>
      <w:rFonts w:ascii="Tahoma" w:eastAsia="Times New Roman" w:hAnsi="Tahoma" w:cs="Tahoma"/>
      <w:color w:val="auto"/>
      <w:lang w:eastAsia="pl-PL"/>
    </w:rPr>
  </w:style>
  <w:style w:type="paragraph" w:customStyle="1" w:styleId="CM77">
    <w:name w:val="CM77"/>
    <w:basedOn w:val="Default"/>
    <w:next w:val="Default"/>
    <w:uiPriority w:val="99"/>
    <w:rsid w:val="00A04F1A"/>
    <w:pPr>
      <w:widowControl w:val="0"/>
      <w:spacing w:after="673"/>
    </w:pPr>
    <w:rPr>
      <w:rFonts w:ascii="Tahoma" w:eastAsia="Times New Roman" w:hAnsi="Tahoma" w:cs="Tahoma"/>
      <w:color w:val="auto"/>
      <w:lang w:eastAsia="pl-PL"/>
    </w:rPr>
  </w:style>
  <w:style w:type="paragraph" w:customStyle="1" w:styleId="CM38">
    <w:name w:val="CM38"/>
    <w:basedOn w:val="Default"/>
    <w:next w:val="Default"/>
    <w:uiPriority w:val="99"/>
    <w:rsid w:val="00A04F1A"/>
    <w:pPr>
      <w:widowControl w:val="0"/>
      <w:spacing w:line="291" w:lineRule="atLeast"/>
    </w:pPr>
    <w:rPr>
      <w:rFonts w:ascii="Tahoma" w:eastAsia="Times New Roman" w:hAnsi="Tahoma" w:cs="Tahoma"/>
      <w:color w:val="auto"/>
      <w:lang w:eastAsia="pl-PL"/>
    </w:rPr>
  </w:style>
  <w:style w:type="paragraph" w:customStyle="1" w:styleId="Style9">
    <w:name w:val="Style9"/>
    <w:basedOn w:val="Normalny"/>
    <w:uiPriority w:val="99"/>
    <w:rsid w:val="00A04F1A"/>
    <w:pPr>
      <w:widowControl w:val="0"/>
      <w:autoSpaceDE w:val="0"/>
      <w:autoSpaceDN w:val="0"/>
      <w:adjustRightInd w:val="0"/>
      <w:spacing w:line="374" w:lineRule="exact"/>
      <w:ind w:firstLine="569"/>
      <w:jc w:val="both"/>
    </w:pPr>
    <w:rPr>
      <w:rFonts w:ascii="Arial Narrow" w:eastAsia="Times New Roman" w:hAnsi="Arial Narrow" w:cs="Times New Roman"/>
      <w:color w:val="auto"/>
    </w:rPr>
  </w:style>
  <w:style w:type="paragraph" w:customStyle="1" w:styleId="Style10">
    <w:name w:val="Style10"/>
    <w:basedOn w:val="Normalny"/>
    <w:uiPriority w:val="99"/>
    <w:rsid w:val="00A04F1A"/>
    <w:pPr>
      <w:widowControl w:val="0"/>
      <w:autoSpaceDE w:val="0"/>
      <w:autoSpaceDN w:val="0"/>
      <w:adjustRightInd w:val="0"/>
      <w:spacing w:line="382" w:lineRule="exact"/>
      <w:ind w:hanging="346"/>
      <w:jc w:val="both"/>
    </w:pPr>
    <w:rPr>
      <w:rFonts w:ascii="Arial Narrow" w:eastAsia="Times New Roman" w:hAnsi="Arial Narrow" w:cs="Times New Roman"/>
      <w:color w:val="auto"/>
    </w:rPr>
  </w:style>
  <w:style w:type="paragraph" w:customStyle="1" w:styleId="Style6">
    <w:name w:val="Style6"/>
    <w:basedOn w:val="Normalny"/>
    <w:uiPriority w:val="99"/>
    <w:rsid w:val="00A04F1A"/>
    <w:pPr>
      <w:widowControl w:val="0"/>
      <w:autoSpaceDE w:val="0"/>
      <w:autoSpaceDN w:val="0"/>
      <w:adjustRightInd w:val="0"/>
      <w:spacing w:line="281" w:lineRule="exact"/>
      <w:ind w:firstLine="900"/>
      <w:jc w:val="both"/>
    </w:pPr>
    <w:rPr>
      <w:rFonts w:ascii="Times New Roman" w:eastAsia="Times New Roman" w:hAnsi="Times New Roman" w:cs="Times New Roman"/>
      <w:color w:val="auto"/>
    </w:rPr>
  </w:style>
  <w:style w:type="character" w:customStyle="1" w:styleId="FontStyle15">
    <w:name w:val="Font Style15"/>
    <w:uiPriority w:val="99"/>
    <w:rsid w:val="00A04F1A"/>
    <w:rPr>
      <w:rFonts w:ascii="Times New Roman" w:hAnsi="Times New Roman" w:cs="Times New Roman" w:hint="default"/>
      <w:b/>
      <w:bCs/>
      <w:sz w:val="22"/>
      <w:szCs w:val="22"/>
    </w:rPr>
  </w:style>
  <w:style w:type="character" w:customStyle="1" w:styleId="FontStyle16">
    <w:name w:val="Font Style16"/>
    <w:uiPriority w:val="99"/>
    <w:rsid w:val="00A04F1A"/>
    <w:rPr>
      <w:rFonts w:ascii="Times New Roman" w:hAnsi="Times New Roman" w:cs="Times New Roman" w:hint="default"/>
      <w:sz w:val="22"/>
      <w:szCs w:val="22"/>
    </w:rPr>
  </w:style>
  <w:style w:type="paragraph" w:customStyle="1" w:styleId="CM73">
    <w:name w:val="CM73"/>
    <w:basedOn w:val="Normalny"/>
    <w:next w:val="Normalny"/>
    <w:uiPriority w:val="99"/>
    <w:rsid w:val="00CE4AEB"/>
    <w:pPr>
      <w:widowControl w:val="0"/>
      <w:autoSpaceDE w:val="0"/>
      <w:autoSpaceDN w:val="0"/>
      <w:adjustRightInd w:val="0"/>
      <w:spacing w:after="855"/>
    </w:pPr>
    <w:rPr>
      <w:rFonts w:ascii="Tahoma" w:eastAsia="Times New Roman" w:hAnsi="Tahoma" w:cs="Tahoma"/>
      <w:color w:val="auto"/>
    </w:rPr>
  </w:style>
  <w:style w:type="paragraph" w:customStyle="1" w:styleId="CM1">
    <w:name w:val="CM1"/>
    <w:basedOn w:val="Default"/>
    <w:next w:val="Default"/>
    <w:uiPriority w:val="99"/>
    <w:rsid w:val="00CE4AEB"/>
    <w:pPr>
      <w:widowControl w:val="0"/>
    </w:pPr>
    <w:rPr>
      <w:rFonts w:ascii="Tahoma" w:eastAsia="Times New Roman" w:hAnsi="Tahoma" w:cs="Tahoma"/>
      <w:color w:val="auto"/>
      <w:lang w:eastAsia="pl-PL"/>
    </w:rPr>
  </w:style>
  <w:style w:type="paragraph" w:customStyle="1" w:styleId="CM75">
    <w:name w:val="CM75"/>
    <w:basedOn w:val="Default"/>
    <w:next w:val="Default"/>
    <w:uiPriority w:val="99"/>
    <w:rsid w:val="00CE4AEB"/>
    <w:pPr>
      <w:widowControl w:val="0"/>
      <w:spacing w:after="183"/>
    </w:pPr>
    <w:rPr>
      <w:rFonts w:ascii="Tahoma" w:eastAsia="Times New Roman" w:hAnsi="Tahoma" w:cs="Tahoma"/>
      <w:color w:val="auto"/>
      <w:lang w:eastAsia="pl-PL"/>
    </w:rPr>
  </w:style>
  <w:style w:type="paragraph" w:customStyle="1" w:styleId="CM2">
    <w:name w:val="CM2"/>
    <w:basedOn w:val="Default"/>
    <w:next w:val="Default"/>
    <w:uiPriority w:val="99"/>
    <w:rsid w:val="00CE4AEB"/>
    <w:pPr>
      <w:widowControl w:val="0"/>
      <w:spacing w:line="171" w:lineRule="atLeast"/>
    </w:pPr>
    <w:rPr>
      <w:rFonts w:ascii="Tahoma" w:eastAsia="Times New Roman" w:hAnsi="Tahoma" w:cs="Tahoma"/>
      <w:color w:val="auto"/>
      <w:lang w:eastAsia="pl-PL"/>
    </w:rPr>
  </w:style>
  <w:style w:type="paragraph" w:customStyle="1" w:styleId="CM3">
    <w:name w:val="CM3"/>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
    <w:name w:val="CM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
    <w:name w:val="CM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
    <w:name w:val="CM6"/>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79">
    <w:name w:val="CM79"/>
    <w:basedOn w:val="Default"/>
    <w:next w:val="Default"/>
    <w:uiPriority w:val="99"/>
    <w:rsid w:val="00CE4AEB"/>
    <w:pPr>
      <w:widowControl w:val="0"/>
      <w:spacing w:after="525"/>
    </w:pPr>
    <w:rPr>
      <w:rFonts w:ascii="Tahoma" w:eastAsia="Times New Roman" w:hAnsi="Tahoma" w:cs="Tahoma"/>
      <w:color w:val="auto"/>
      <w:lang w:eastAsia="pl-PL"/>
    </w:rPr>
  </w:style>
  <w:style w:type="paragraph" w:customStyle="1" w:styleId="CM7">
    <w:name w:val="CM7"/>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
    <w:name w:val="CM8"/>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10">
    <w:name w:val="CM1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1">
    <w:name w:val="CM1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2">
    <w:name w:val="CM12"/>
    <w:basedOn w:val="Default"/>
    <w:next w:val="Default"/>
    <w:uiPriority w:val="99"/>
    <w:rsid w:val="00CE4AEB"/>
    <w:pPr>
      <w:widowControl w:val="0"/>
    </w:pPr>
    <w:rPr>
      <w:rFonts w:ascii="Tahoma" w:eastAsia="Times New Roman" w:hAnsi="Tahoma" w:cs="Tahoma"/>
      <w:color w:val="auto"/>
      <w:lang w:eastAsia="pl-PL"/>
    </w:rPr>
  </w:style>
  <w:style w:type="paragraph" w:customStyle="1" w:styleId="CM14">
    <w:name w:val="CM1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5">
    <w:name w:val="CM1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71">
    <w:name w:val="CM71"/>
    <w:basedOn w:val="Default"/>
    <w:next w:val="Default"/>
    <w:uiPriority w:val="99"/>
    <w:rsid w:val="00CE4AEB"/>
    <w:pPr>
      <w:widowControl w:val="0"/>
      <w:spacing w:after="60"/>
    </w:pPr>
    <w:rPr>
      <w:rFonts w:ascii="Tahoma" w:eastAsia="Times New Roman" w:hAnsi="Tahoma" w:cs="Tahoma"/>
      <w:color w:val="auto"/>
      <w:lang w:eastAsia="pl-PL"/>
    </w:rPr>
  </w:style>
  <w:style w:type="paragraph" w:customStyle="1" w:styleId="CM16">
    <w:name w:val="CM16"/>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17">
    <w:name w:val="CM17"/>
    <w:basedOn w:val="Default"/>
    <w:next w:val="Default"/>
    <w:uiPriority w:val="99"/>
    <w:rsid w:val="00CE4AEB"/>
    <w:pPr>
      <w:widowControl w:val="0"/>
      <w:spacing w:line="318" w:lineRule="atLeast"/>
    </w:pPr>
    <w:rPr>
      <w:rFonts w:ascii="Tahoma" w:eastAsia="Times New Roman" w:hAnsi="Tahoma" w:cs="Tahoma"/>
      <w:color w:val="auto"/>
      <w:lang w:eastAsia="pl-PL"/>
    </w:rPr>
  </w:style>
  <w:style w:type="paragraph" w:customStyle="1" w:styleId="CM20">
    <w:name w:val="CM2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2">
    <w:name w:val="CM22"/>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4">
    <w:name w:val="CM24"/>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25">
    <w:name w:val="CM2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6">
    <w:name w:val="CM26"/>
    <w:basedOn w:val="Default"/>
    <w:next w:val="Default"/>
    <w:uiPriority w:val="99"/>
    <w:rsid w:val="00CE4AEB"/>
    <w:pPr>
      <w:widowControl w:val="0"/>
      <w:spacing w:line="288" w:lineRule="atLeast"/>
    </w:pPr>
    <w:rPr>
      <w:rFonts w:ascii="Tahoma" w:eastAsia="Times New Roman" w:hAnsi="Tahoma" w:cs="Tahoma"/>
      <w:color w:val="auto"/>
      <w:lang w:eastAsia="pl-PL"/>
    </w:rPr>
  </w:style>
  <w:style w:type="paragraph" w:customStyle="1" w:styleId="CM27">
    <w:name w:val="CM27"/>
    <w:basedOn w:val="Default"/>
    <w:next w:val="Default"/>
    <w:uiPriority w:val="99"/>
    <w:rsid w:val="00CE4AEB"/>
    <w:pPr>
      <w:widowControl w:val="0"/>
      <w:spacing w:line="871" w:lineRule="atLeast"/>
    </w:pPr>
    <w:rPr>
      <w:rFonts w:ascii="Tahoma" w:eastAsia="Times New Roman" w:hAnsi="Tahoma" w:cs="Tahoma"/>
      <w:color w:val="auto"/>
      <w:lang w:eastAsia="pl-PL"/>
    </w:rPr>
  </w:style>
  <w:style w:type="paragraph" w:customStyle="1" w:styleId="CM28">
    <w:name w:val="CM28"/>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0">
    <w:name w:val="CM80"/>
    <w:basedOn w:val="Default"/>
    <w:next w:val="Default"/>
    <w:uiPriority w:val="99"/>
    <w:rsid w:val="00CE4AEB"/>
    <w:pPr>
      <w:widowControl w:val="0"/>
      <w:spacing w:after="1110"/>
    </w:pPr>
    <w:rPr>
      <w:rFonts w:ascii="Tahoma" w:eastAsia="Times New Roman" w:hAnsi="Tahoma" w:cs="Tahoma"/>
      <w:color w:val="auto"/>
      <w:lang w:eastAsia="pl-PL"/>
    </w:rPr>
  </w:style>
  <w:style w:type="paragraph" w:customStyle="1" w:styleId="CM29">
    <w:name w:val="CM29"/>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18">
    <w:name w:val="CM18"/>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30">
    <w:name w:val="CM30"/>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31">
    <w:name w:val="CM31"/>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32">
    <w:name w:val="CM32"/>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33">
    <w:name w:val="CM33"/>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34">
    <w:name w:val="CM34"/>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81">
    <w:name w:val="CM81"/>
    <w:basedOn w:val="Default"/>
    <w:next w:val="Default"/>
    <w:uiPriority w:val="99"/>
    <w:rsid w:val="00CE4AEB"/>
    <w:pPr>
      <w:widowControl w:val="0"/>
      <w:spacing w:after="350"/>
    </w:pPr>
    <w:rPr>
      <w:rFonts w:ascii="Tahoma" w:eastAsia="Times New Roman" w:hAnsi="Tahoma" w:cs="Tahoma"/>
      <w:color w:val="auto"/>
      <w:lang w:eastAsia="pl-PL"/>
    </w:rPr>
  </w:style>
  <w:style w:type="paragraph" w:customStyle="1" w:styleId="CM35">
    <w:name w:val="CM3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2">
    <w:name w:val="CM82"/>
    <w:basedOn w:val="Default"/>
    <w:next w:val="Default"/>
    <w:uiPriority w:val="99"/>
    <w:rsid w:val="00CE4AEB"/>
    <w:pPr>
      <w:widowControl w:val="0"/>
      <w:spacing w:after="723"/>
    </w:pPr>
    <w:rPr>
      <w:rFonts w:ascii="Tahoma" w:eastAsia="Times New Roman" w:hAnsi="Tahoma" w:cs="Tahoma"/>
      <w:color w:val="auto"/>
      <w:lang w:eastAsia="pl-PL"/>
    </w:rPr>
  </w:style>
  <w:style w:type="paragraph" w:customStyle="1" w:styleId="CM36">
    <w:name w:val="CM36"/>
    <w:basedOn w:val="Default"/>
    <w:next w:val="Default"/>
    <w:uiPriority w:val="99"/>
    <w:rsid w:val="00CE4AEB"/>
    <w:pPr>
      <w:widowControl w:val="0"/>
    </w:pPr>
    <w:rPr>
      <w:rFonts w:ascii="Tahoma" w:eastAsia="Times New Roman" w:hAnsi="Tahoma" w:cs="Tahoma"/>
      <w:color w:val="auto"/>
      <w:lang w:eastAsia="pl-PL"/>
    </w:rPr>
  </w:style>
  <w:style w:type="paragraph" w:customStyle="1" w:styleId="CM78">
    <w:name w:val="CM78"/>
    <w:basedOn w:val="Default"/>
    <w:next w:val="Default"/>
    <w:uiPriority w:val="99"/>
    <w:rsid w:val="00CE4AEB"/>
    <w:pPr>
      <w:widowControl w:val="0"/>
      <w:spacing w:after="953"/>
    </w:pPr>
    <w:rPr>
      <w:rFonts w:ascii="Tahoma" w:eastAsia="Times New Roman" w:hAnsi="Tahoma" w:cs="Tahoma"/>
      <w:color w:val="auto"/>
      <w:lang w:eastAsia="pl-PL"/>
    </w:rPr>
  </w:style>
  <w:style w:type="paragraph" w:customStyle="1" w:styleId="CM76">
    <w:name w:val="CM76"/>
    <w:basedOn w:val="Default"/>
    <w:next w:val="Default"/>
    <w:uiPriority w:val="99"/>
    <w:rsid w:val="00CE4AEB"/>
    <w:pPr>
      <w:widowControl w:val="0"/>
      <w:spacing w:after="395"/>
    </w:pPr>
    <w:rPr>
      <w:rFonts w:ascii="Tahoma" w:eastAsia="Times New Roman" w:hAnsi="Tahoma" w:cs="Tahoma"/>
      <w:color w:val="auto"/>
      <w:lang w:eastAsia="pl-PL"/>
    </w:rPr>
  </w:style>
  <w:style w:type="paragraph" w:customStyle="1" w:styleId="CM39">
    <w:name w:val="CM39"/>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74">
    <w:name w:val="CM74"/>
    <w:basedOn w:val="Default"/>
    <w:next w:val="Default"/>
    <w:uiPriority w:val="99"/>
    <w:rsid w:val="00CE4AEB"/>
    <w:pPr>
      <w:widowControl w:val="0"/>
      <w:spacing w:after="47"/>
    </w:pPr>
    <w:rPr>
      <w:rFonts w:ascii="Tahoma" w:eastAsia="Times New Roman" w:hAnsi="Tahoma" w:cs="Tahoma"/>
      <w:color w:val="auto"/>
      <w:lang w:eastAsia="pl-PL"/>
    </w:rPr>
  </w:style>
  <w:style w:type="paragraph" w:customStyle="1" w:styleId="CM40">
    <w:name w:val="CM40"/>
    <w:basedOn w:val="Default"/>
    <w:next w:val="Default"/>
    <w:uiPriority w:val="99"/>
    <w:rsid w:val="00CE4AEB"/>
    <w:pPr>
      <w:widowControl w:val="0"/>
      <w:spacing w:line="338" w:lineRule="atLeast"/>
    </w:pPr>
    <w:rPr>
      <w:rFonts w:ascii="Tahoma" w:eastAsia="Times New Roman" w:hAnsi="Tahoma" w:cs="Tahoma"/>
      <w:color w:val="auto"/>
      <w:lang w:eastAsia="pl-PL"/>
    </w:rPr>
  </w:style>
  <w:style w:type="paragraph" w:customStyle="1" w:styleId="CM41">
    <w:name w:val="CM41"/>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42">
    <w:name w:val="CM42"/>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83">
    <w:name w:val="CM83"/>
    <w:basedOn w:val="Default"/>
    <w:next w:val="Default"/>
    <w:uiPriority w:val="99"/>
    <w:rsid w:val="00CE4AEB"/>
    <w:pPr>
      <w:widowControl w:val="0"/>
      <w:spacing w:after="793"/>
    </w:pPr>
    <w:rPr>
      <w:rFonts w:ascii="Tahoma" w:eastAsia="Times New Roman" w:hAnsi="Tahoma" w:cs="Tahoma"/>
      <w:color w:val="auto"/>
      <w:lang w:eastAsia="pl-PL"/>
    </w:rPr>
  </w:style>
  <w:style w:type="paragraph" w:customStyle="1" w:styleId="CM43">
    <w:name w:val="CM43"/>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1">
    <w:name w:val="CM2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4">
    <w:name w:val="CM4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5">
    <w:name w:val="CM4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46">
    <w:name w:val="CM46"/>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47">
    <w:name w:val="CM47"/>
    <w:basedOn w:val="Default"/>
    <w:next w:val="Default"/>
    <w:uiPriority w:val="99"/>
    <w:rsid w:val="00CE4AEB"/>
    <w:pPr>
      <w:widowControl w:val="0"/>
      <w:spacing w:line="340" w:lineRule="atLeast"/>
    </w:pPr>
    <w:rPr>
      <w:rFonts w:ascii="Tahoma" w:eastAsia="Times New Roman" w:hAnsi="Tahoma" w:cs="Tahoma"/>
      <w:color w:val="auto"/>
      <w:lang w:eastAsia="pl-PL"/>
    </w:rPr>
  </w:style>
  <w:style w:type="paragraph" w:customStyle="1" w:styleId="CM48">
    <w:name w:val="CM48"/>
    <w:basedOn w:val="Default"/>
    <w:next w:val="Default"/>
    <w:uiPriority w:val="99"/>
    <w:rsid w:val="00CE4AEB"/>
    <w:pPr>
      <w:widowControl w:val="0"/>
    </w:pPr>
    <w:rPr>
      <w:rFonts w:ascii="Tahoma" w:eastAsia="Times New Roman" w:hAnsi="Tahoma" w:cs="Tahoma"/>
      <w:color w:val="auto"/>
      <w:lang w:eastAsia="pl-PL"/>
    </w:rPr>
  </w:style>
  <w:style w:type="paragraph" w:customStyle="1" w:styleId="CM49">
    <w:name w:val="CM49"/>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0">
    <w:name w:val="CM5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1">
    <w:name w:val="CM5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2">
    <w:name w:val="CM52"/>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23">
    <w:name w:val="CM23"/>
    <w:basedOn w:val="Default"/>
    <w:next w:val="Default"/>
    <w:uiPriority w:val="99"/>
    <w:rsid w:val="00CE4AEB"/>
    <w:pPr>
      <w:widowControl w:val="0"/>
    </w:pPr>
    <w:rPr>
      <w:rFonts w:ascii="Tahoma" w:eastAsia="Times New Roman" w:hAnsi="Tahoma" w:cs="Tahoma"/>
      <w:color w:val="auto"/>
      <w:lang w:eastAsia="pl-PL"/>
    </w:rPr>
  </w:style>
  <w:style w:type="paragraph" w:customStyle="1" w:styleId="CM53">
    <w:name w:val="CM53"/>
    <w:basedOn w:val="Default"/>
    <w:next w:val="Default"/>
    <w:uiPriority w:val="99"/>
    <w:rsid w:val="00CE4AEB"/>
    <w:pPr>
      <w:widowControl w:val="0"/>
    </w:pPr>
    <w:rPr>
      <w:rFonts w:ascii="Tahoma" w:eastAsia="Times New Roman" w:hAnsi="Tahoma" w:cs="Tahoma"/>
      <w:color w:val="auto"/>
      <w:lang w:eastAsia="pl-PL"/>
    </w:rPr>
  </w:style>
  <w:style w:type="paragraph" w:customStyle="1" w:styleId="CM84">
    <w:name w:val="CM84"/>
    <w:basedOn w:val="Default"/>
    <w:next w:val="Default"/>
    <w:uiPriority w:val="99"/>
    <w:rsid w:val="00CE4AEB"/>
    <w:pPr>
      <w:widowControl w:val="0"/>
      <w:spacing w:after="1473"/>
    </w:pPr>
    <w:rPr>
      <w:rFonts w:ascii="Tahoma" w:eastAsia="Times New Roman" w:hAnsi="Tahoma" w:cs="Tahoma"/>
      <w:color w:val="auto"/>
      <w:lang w:eastAsia="pl-PL"/>
    </w:rPr>
  </w:style>
  <w:style w:type="paragraph" w:customStyle="1" w:styleId="CM55">
    <w:name w:val="CM5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6">
    <w:name w:val="CM56"/>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4">
    <w:name w:val="CM54"/>
    <w:basedOn w:val="Default"/>
    <w:next w:val="Default"/>
    <w:uiPriority w:val="99"/>
    <w:rsid w:val="00CE4AEB"/>
    <w:pPr>
      <w:widowControl w:val="0"/>
      <w:spacing w:line="293" w:lineRule="atLeast"/>
    </w:pPr>
    <w:rPr>
      <w:rFonts w:ascii="Tahoma" w:eastAsia="Times New Roman" w:hAnsi="Tahoma" w:cs="Tahoma"/>
      <w:color w:val="auto"/>
      <w:lang w:eastAsia="pl-PL"/>
    </w:rPr>
  </w:style>
  <w:style w:type="paragraph" w:customStyle="1" w:styleId="CM57">
    <w:name w:val="CM57"/>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58">
    <w:name w:val="CM58"/>
    <w:basedOn w:val="Default"/>
    <w:next w:val="Default"/>
    <w:uiPriority w:val="99"/>
    <w:rsid w:val="00CE4AEB"/>
    <w:pPr>
      <w:widowControl w:val="0"/>
      <w:spacing w:line="298" w:lineRule="atLeast"/>
    </w:pPr>
    <w:rPr>
      <w:rFonts w:ascii="Tahoma" w:eastAsia="Times New Roman" w:hAnsi="Tahoma" w:cs="Tahoma"/>
      <w:color w:val="auto"/>
      <w:lang w:eastAsia="pl-PL"/>
    </w:rPr>
  </w:style>
  <w:style w:type="paragraph" w:customStyle="1" w:styleId="CM85">
    <w:name w:val="CM85"/>
    <w:basedOn w:val="Default"/>
    <w:next w:val="Default"/>
    <w:uiPriority w:val="99"/>
    <w:rsid w:val="00CE4AEB"/>
    <w:pPr>
      <w:widowControl w:val="0"/>
      <w:spacing w:after="290"/>
    </w:pPr>
    <w:rPr>
      <w:rFonts w:ascii="Tahoma" w:eastAsia="Times New Roman" w:hAnsi="Tahoma" w:cs="Tahoma"/>
      <w:color w:val="auto"/>
      <w:lang w:eastAsia="pl-PL"/>
    </w:rPr>
  </w:style>
  <w:style w:type="paragraph" w:customStyle="1" w:styleId="CM59">
    <w:name w:val="CM59"/>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0">
    <w:name w:val="CM60"/>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86">
    <w:name w:val="CM86"/>
    <w:basedOn w:val="Default"/>
    <w:next w:val="Default"/>
    <w:uiPriority w:val="99"/>
    <w:rsid w:val="00CE4AEB"/>
    <w:pPr>
      <w:widowControl w:val="0"/>
      <w:spacing w:after="240"/>
    </w:pPr>
    <w:rPr>
      <w:rFonts w:ascii="Tahoma" w:eastAsia="Times New Roman" w:hAnsi="Tahoma" w:cs="Tahoma"/>
      <w:color w:val="auto"/>
      <w:lang w:eastAsia="pl-PL"/>
    </w:rPr>
  </w:style>
  <w:style w:type="paragraph" w:customStyle="1" w:styleId="CM61">
    <w:name w:val="CM61"/>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3">
    <w:name w:val="CM63"/>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4">
    <w:name w:val="CM64"/>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72">
    <w:name w:val="CM72"/>
    <w:basedOn w:val="Default"/>
    <w:next w:val="Default"/>
    <w:uiPriority w:val="99"/>
    <w:rsid w:val="00CE4AEB"/>
    <w:pPr>
      <w:widowControl w:val="0"/>
      <w:spacing w:after="120"/>
    </w:pPr>
    <w:rPr>
      <w:rFonts w:ascii="Tahoma" w:eastAsia="Times New Roman" w:hAnsi="Tahoma" w:cs="Tahoma"/>
      <w:color w:val="auto"/>
      <w:lang w:eastAsia="pl-PL"/>
    </w:rPr>
  </w:style>
  <w:style w:type="paragraph" w:customStyle="1" w:styleId="CM65">
    <w:name w:val="CM65"/>
    <w:basedOn w:val="Default"/>
    <w:next w:val="Default"/>
    <w:uiPriority w:val="99"/>
    <w:rsid w:val="00CE4AEB"/>
    <w:pPr>
      <w:widowControl w:val="0"/>
      <w:spacing w:line="291" w:lineRule="atLeast"/>
    </w:pPr>
    <w:rPr>
      <w:rFonts w:ascii="Tahoma" w:eastAsia="Times New Roman" w:hAnsi="Tahoma" w:cs="Tahoma"/>
      <w:color w:val="auto"/>
      <w:lang w:eastAsia="pl-PL"/>
    </w:rPr>
  </w:style>
  <w:style w:type="paragraph" w:customStyle="1" w:styleId="CM66">
    <w:name w:val="CM66"/>
    <w:basedOn w:val="Default"/>
    <w:next w:val="Default"/>
    <w:uiPriority w:val="99"/>
    <w:rsid w:val="00CE4AEB"/>
    <w:pPr>
      <w:widowControl w:val="0"/>
      <w:spacing w:line="340" w:lineRule="atLeast"/>
    </w:pPr>
    <w:rPr>
      <w:rFonts w:ascii="Tahoma" w:eastAsia="Times New Roman" w:hAnsi="Tahoma" w:cs="Tahoma"/>
      <w:color w:val="auto"/>
      <w:lang w:eastAsia="pl-PL"/>
    </w:rPr>
  </w:style>
  <w:style w:type="paragraph" w:customStyle="1" w:styleId="StylTytuCenturyGothic12ptCzarnyWyjustowanyInterlini">
    <w:name w:val="Styl Tytuł + Century Gothic 12 pt Czarny Wyjustowany Interlini..."/>
    <w:basedOn w:val="Tytu"/>
    <w:uiPriority w:val="99"/>
    <w:rsid w:val="00CE4AEB"/>
    <w:pPr>
      <w:shd w:val="clear" w:color="999999" w:fill="E6E6E6"/>
      <w:spacing w:before="120" w:after="120" w:line="240" w:lineRule="auto"/>
    </w:pPr>
    <w:rPr>
      <w:rFonts w:ascii="Century Gothic" w:hAnsi="Century Gothic"/>
      <w:caps/>
      <w:color w:val="000000"/>
      <w:spacing w:val="20"/>
      <w:sz w:val="44"/>
      <w:szCs w:val="44"/>
    </w:rPr>
  </w:style>
  <w:style w:type="paragraph" w:styleId="Tytu">
    <w:name w:val="Title"/>
    <w:basedOn w:val="Normalny"/>
    <w:next w:val="Normalny"/>
    <w:link w:val="TytuZnak"/>
    <w:uiPriority w:val="10"/>
    <w:qFormat/>
    <w:rsid w:val="00CE4AEB"/>
    <w:pPr>
      <w:spacing w:before="240" w:after="60" w:line="276" w:lineRule="auto"/>
      <w:jc w:val="center"/>
      <w:outlineLvl w:val="0"/>
    </w:pPr>
    <w:rPr>
      <w:rFonts w:ascii="Cambria" w:eastAsia="Times New Roman" w:hAnsi="Cambria" w:cs="Times New Roman"/>
      <w:b/>
      <w:bCs/>
      <w:color w:val="auto"/>
      <w:kern w:val="28"/>
      <w:sz w:val="32"/>
      <w:szCs w:val="32"/>
    </w:rPr>
  </w:style>
  <w:style w:type="character" w:customStyle="1" w:styleId="TytuZnak">
    <w:name w:val="Tytuł Znak"/>
    <w:link w:val="Tytu"/>
    <w:uiPriority w:val="10"/>
    <w:rsid w:val="00CE4AEB"/>
    <w:rPr>
      <w:rFonts w:ascii="Cambria" w:eastAsia="Times New Roman" w:hAnsi="Cambria" w:cs="Times New Roman"/>
      <w:b/>
      <w:bCs/>
      <w:kern w:val="28"/>
      <w:sz w:val="32"/>
      <w:szCs w:val="32"/>
      <w:lang w:eastAsia="pl-PL"/>
    </w:rPr>
  </w:style>
  <w:style w:type="paragraph" w:styleId="Nagwekspisutreci">
    <w:name w:val="TOC Heading"/>
    <w:basedOn w:val="Nagwek1"/>
    <w:next w:val="Normalny"/>
    <w:uiPriority w:val="39"/>
    <w:qFormat/>
    <w:rsid w:val="00CE4AEB"/>
    <w:pPr>
      <w:keepLines/>
      <w:spacing w:before="480" w:line="276" w:lineRule="auto"/>
      <w:outlineLvl w:val="9"/>
    </w:pPr>
    <w:rPr>
      <w:rFonts w:ascii="Cambria" w:hAnsi="Cambria"/>
      <w:bCs/>
      <w:color w:val="365F91"/>
      <w:sz w:val="28"/>
      <w:szCs w:val="28"/>
    </w:rPr>
  </w:style>
  <w:style w:type="paragraph" w:styleId="Spistreci1">
    <w:name w:val="toc 1"/>
    <w:basedOn w:val="Normalny"/>
    <w:next w:val="Normalny"/>
    <w:autoRedefine/>
    <w:uiPriority w:val="39"/>
    <w:unhideWhenUsed/>
    <w:rsid w:val="00CE4AEB"/>
    <w:pPr>
      <w:spacing w:after="200" w:line="276" w:lineRule="auto"/>
    </w:pPr>
    <w:rPr>
      <w:rFonts w:ascii="Calibri" w:eastAsia="Times New Roman" w:hAnsi="Calibri" w:cs="Times New Roman"/>
      <w:color w:val="auto"/>
      <w:sz w:val="22"/>
      <w:szCs w:val="22"/>
    </w:rPr>
  </w:style>
  <w:style w:type="paragraph" w:styleId="Spistreci2">
    <w:name w:val="toc 2"/>
    <w:basedOn w:val="Normalny"/>
    <w:next w:val="Normalny"/>
    <w:autoRedefine/>
    <w:uiPriority w:val="39"/>
    <w:unhideWhenUsed/>
    <w:rsid w:val="00CE4AEB"/>
    <w:pPr>
      <w:spacing w:after="200" w:line="276" w:lineRule="auto"/>
      <w:ind w:left="220"/>
    </w:pPr>
    <w:rPr>
      <w:rFonts w:ascii="Calibri" w:eastAsia="Times New Roman" w:hAnsi="Calibri" w:cs="Times New Roman"/>
      <w:color w:val="auto"/>
      <w:sz w:val="22"/>
      <w:szCs w:val="22"/>
    </w:rPr>
  </w:style>
  <w:style w:type="character" w:customStyle="1" w:styleId="TekstprzypisukocowegoZnak">
    <w:name w:val="Tekst przypisu końcowego Znak"/>
    <w:link w:val="Tekstprzypisukocowego"/>
    <w:uiPriority w:val="99"/>
    <w:semiHidden/>
    <w:rsid w:val="00CE4AEB"/>
    <w:rPr>
      <w:rFonts w:ascii="Calibri" w:eastAsia="Times New Roman" w:hAnsi="Calibri" w:cs="Times New Roman"/>
      <w:sz w:val="20"/>
      <w:szCs w:val="20"/>
      <w:lang w:eastAsia="pl-PL"/>
    </w:rPr>
  </w:style>
  <w:style w:type="paragraph" w:styleId="Tekstprzypisukocowego">
    <w:name w:val="endnote text"/>
    <w:basedOn w:val="Normalny"/>
    <w:link w:val="TekstprzypisukocowegoZnak"/>
    <w:uiPriority w:val="99"/>
    <w:semiHidden/>
    <w:unhideWhenUsed/>
    <w:rsid w:val="00CE4AEB"/>
    <w:pPr>
      <w:spacing w:after="200" w:line="276" w:lineRule="auto"/>
    </w:pPr>
    <w:rPr>
      <w:rFonts w:ascii="Calibri" w:eastAsia="Times New Roman" w:hAnsi="Calibri" w:cs="Times New Roman"/>
      <w:color w:val="auto"/>
      <w:sz w:val="20"/>
      <w:szCs w:val="20"/>
    </w:rPr>
  </w:style>
  <w:style w:type="paragraph" w:styleId="Lista">
    <w:name w:val="List"/>
    <w:basedOn w:val="Normalny"/>
    <w:rsid w:val="00CE4AEB"/>
    <w:pPr>
      <w:widowControl w:val="0"/>
      <w:ind w:left="283" w:hanging="283"/>
    </w:pPr>
    <w:rPr>
      <w:rFonts w:ascii="Times New Roman" w:eastAsia="Times New Roman" w:hAnsi="Times New Roman" w:cs="Arial"/>
      <w:color w:val="auto"/>
    </w:rPr>
  </w:style>
  <w:style w:type="paragraph" w:customStyle="1" w:styleId="Style3">
    <w:name w:val="Style3"/>
    <w:basedOn w:val="Normalny"/>
    <w:uiPriority w:val="99"/>
    <w:rsid w:val="00CE4AEB"/>
    <w:pPr>
      <w:widowControl w:val="0"/>
      <w:autoSpaceDE w:val="0"/>
      <w:autoSpaceDN w:val="0"/>
      <w:adjustRightInd w:val="0"/>
    </w:pPr>
    <w:rPr>
      <w:rFonts w:ascii="Franklin Gothic Demi" w:eastAsia="Times New Roman" w:hAnsi="Franklin Gothic Demi" w:cs="Times New Roman"/>
      <w:color w:val="auto"/>
    </w:rPr>
  </w:style>
  <w:style w:type="paragraph" w:customStyle="1" w:styleId="Style5">
    <w:name w:val="Style5"/>
    <w:basedOn w:val="Normalny"/>
    <w:uiPriority w:val="99"/>
    <w:rsid w:val="00CE4AEB"/>
    <w:pPr>
      <w:widowControl w:val="0"/>
      <w:autoSpaceDE w:val="0"/>
      <w:autoSpaceDN w:val="0"/>
      <w:adjustRightInd w:val="0"/>
      <w:spacing w:line="367" w:lineRule="exact"/>
    </w:pPr>
    <w:rPr>
      <w:rFonts w:ascii="Franklin Gothic Demi" w:eastAsia="Times New Roman" w:hAnsi="Franklin Gothic Demi" w:cs="Times New Roman"/>
      <w:color w:val="auto"/>
    </w:rPr>
  </w:style>
  <w:style w:type="character" w:customStyle="1" w:styleId="FontStyle12">
    <w:name w:val="Font Style12"/>
    <w:uiPriority w:val="99"/>
    <w:rsid w:val="00CE4AEB"/>
    <w:rPr>
      <w:rFonts w:ascii="Arial Narrow" w:hAnsi="Arial Narrow" w:cs="Arial Narrow"/>
      <w:sz w:val="22"/>
      <w:szCs w:val="22"/>
    </w:rPr>
  </w:style>
  <w:style w:type="paragraph" w:customStyle="1" w:styleId="Style1">
    <w:name w:val="Style1"/>
    <w:basedOn w:val="Normalny"/>
    <w:uiPriority w:val="99"/>
    <w:rsid w:val="00CE4AEB"/>
    <w:pPr>
      <w:widowControl w:val="0"/>
      <w:autoSpaceDE w:val="0"/>
      <w:autoSpaceDN w:val="0"/>
      <w:adjustRightInd w:val="0"/>
      <w:spacing w:line="378" w:lineRule="exact"/>
      <w:ind w:firstLine="698"/>
    </w:pPr>
    <w:rPr>
      <w:rFonts w:ascii="Arial Unicode MS" w:eastAsia="Arial Unicode MS" w:hAnsi="Calibri" w:cs="Arial Unicode MS"/>
      <w:color w:val="auto"/>
    </w:rPr>
  </w:style>
  <w:style w:type="paragraph" w:customStyle="1" w:styleId="Style2">
    <w:name w:val="Style2"/>
    <w:basedOn w:val="Normalny"/>
    <w:uiPriority w:val="99"/>
    <w:rsid w:val="00CE4AEB"/>
    <w:pPr>
      <w:widowControl w:val="0"/>
      <w:autoSpaceDE w:val="0"/>
      <w:autoSpaceDN w:val="0"/>
      <w:adjustRightInd w:val="0"/>
      <w:spacing w:line="382" w:lineRule="exact"/>
      <w:jc w:val="both"/>
    </w:pPr>
    <w:rPr>
      <w:rFonts w:ascii="Arial Unicode MS" w:eastAsia="Arial Unicode MS" w:hAnsi="Calibri" w:cs="Arial Unicode MS"/>
      <w:color w:val="auto"/>
    </w:rPr>
  </w:style>
  <w:style w:type="character" w:customStyle="1" w:styleId="Nagwek6Bezpogrubienia">
    <w:name w:val="Nagłówek #6 + Bez pogrubienia"/>
    <w:uiPriority w:val="99"/>
    <w:rsid w:val="00CE4AEB"/>
    <w:rPr>
      <w:rFonts w:ascii="Times New Roman" w:hAnsi="Times New Roman" w:cs="Times New Roman"/>
      <w:b/>
      <w:bCs/>
      <w:sz w:val="24"/>
      <w:szCs w:val="24"/>
      <w:shd w:val="clear" w:color="auto" w:fill="FFFFFF"/>
    </w:rPr>
  </w:style>
  <w:style w:type="character" w:customStyle="1" w:styleId="Nagwek6Bezpogrubienia1">
    <w:name w:val="Nagłówek #6 + Bez pogrubienia1"/>
    <w:uiPriority w:val="99"/>
    <w:rsid w:val="00CE4AEB"/>
    <w:rPr>
      <w:rFonts w:ascii="Times New Roman" w:hAnsi="Times New Roman" w:cs="Times New Roman"/>
      <w:b/>
      <w:bCs/>
      <w:sz w:val="24"/>
      <w:szCs w:val="24"/>
      <w:shd w:val="clear" w:color="auto" w:fill="FFFFFF"/>
    </w:rPr>
  </w:style>
  <w:style w:type="paragraph" w:customStyle="1" w:styleId="Style4">
    <w:name w:val="Style4"/>
    <w:basedOn w:val="Normalny"/>
    <w:uiPriority w:val="99"/>
    <w:rsid w:val="00CE4AEB"/>
    <w:pPr>
      <w:widowControl w:val="0"/>
      <w:autoSpaceDE w:val="0"/>
      <w:autoSpaceDN w:val="0"/>
      <w:adjustRightInd w:val="0"/>
    </w:pPr>
    <w:rPr>
      <w:rFonts w:ascii="Arial Narrow" w:eastAsia="Times New Roman" w:hAnsi="Arial Narrow" w:cs="Times New Roman"/>
      <w:color w:val="auto"/>
    </w:rPr>
  </w:style>
  <w:style w:type="paragraph" w:customStyle="1" w:styleId="Style11">
    <w:name w:val="Style11"/>
    <w:basedOn w:val="Normalny"/>
    <w:uiPriority w:val="99"/>
    <w:rsid w:val="00CE4AEB"/>
    <w:pPr>
      <w:widowControl w:val="0"/>
      <w:autoSpaceDE w:val="0"/>
      <w:autoSpaceDN w:val="0"/>
      <w:adjustRightInd w:val="0"/>
    </w:pPr>
    <w:rPr>
      <w:rFonts w:ascii="Arial Narrow" w:eastAsia="Times New Roman" w:hAnsi="Arial Narrow" w:cs="Times New Roman"/>
      <w:color w:val="auto"/>
    </w:rPr>
  </w:style>
  <w:style w:type="character" w:customStyle="1" w:styleId="FontStyle17">
    <w:name w:val="Font Style17"/>
    <w:uiPriority w:val="99"/>
    <w:rsid w:val="00CE4AEB"/>
    <w:rPr>
      <w:rFonts w:ascii="Arial Narrow" w:hAnsi="Arial Narrow" w:cs="Arial Narrow"/>
      <w:sz w:val="22"/>
      <w:szCs w:val="22"/>
    </w:rPr>
  </w:style>
  <w:style w:type="character" w:customStyle="1" w:styleId="FontStyle21">
    <w:name w:val="Font Style21"/>
    <w:uiPriority w:val="99"/>
    <w:rsid w:val="00CE4AEB"/>
    <w:rPr>
      <w:rFonts w:ascii="Arial" w:hAnsi="Arial" w:cs="Arial"/>
      <w:sz w:val="22"/>
      <w:szCs w:val="22"/>
    </w:rPr>
  </w:style>
  <w:style w:type="character" w:customStyle="1" w:styleId="FontStyle11">
    <w:name w:val="Font Style11"/>
    <w:uiPriority w:val="99"/>
    <w:rsid w:val="00CE4AEB"/>
    <w:rPr>
      <w:rFonts w:ascii="Arial Unicode MS" w:eastAsia="Arial Unicode MS" w:cs="Arial Unicode MS"/>
      <w:sz w:val="20"/>
      <w:szCs w:val="20"/>
    </w:rPr>
  </w:style>
  <w:style w:type="paragraph" w:customStyle="1" w:styleId="rtejustify">
    <w:name w:val="rtejustify"/>
    <w:basedOn w:val="Normalny"/>
    <w:rsid w:val="002502C2"/>
    <w:pPr>
      <w:spacing w:before="100" w:beforeAutospacing="1" w:after="100" w:afterAutospacing="1"/>
    </w:pPr>
    <w:rPr>
      <w:rFonts w:ascii="Times New Roman" w:eastAsia="Times New Roman" w:hAnsi="Times New Roman" w:cs="Times New Roman"/>
      <w:color w:val="auto"/>
    </w:rPr>
  </w:style>
  <w:style w:type="character" w:customStyle="1" w:styleId="Nagwek5Znak">
    <w:name w:val="Nagłówek 5 Znak"/>
    <w:basedOn w:val="Domylnaczcionkaakapitu"/>
    <w:link w:val="Nagwek5"/>
    <w:rsid w:val="00934A45"/>
    <w:rPr>
      <w:rFonts w:ascii="Arial" w:eastAsia="Times New Roman" w:hAnsi="Arial"/>
      <w:b/>
      <w:sz w:val="18"/>
      <w:szCs w:val="24"/>
    </w:rPr>
  </w:style>
  <w:style w:type="numbering" w:customStyle="1" w:styleId="Styl1">
    <w:name w:val="Styl1"/>
    <w:uiPriority w:val="99"/>
    <w:rsid w:val="00934A45"/>
    <w:pPr>
      <w:numPr>
        <w:numId w:val="5"/>
      </w:numPr>
    </w:pPr>
  </w:style>
  <w:style w:type="paragraph" w:styleId="Tekstprzypisudolnego">
    <w:name w:val="footnote text"/>
    <w:aliases w:val="Footnote,Podrozdzia3,-E Fuﬂnotentext,Fuﬂnotentext Ursprung,Fußnotentext Ursprung,-E Fußnotentext,Footnote text,Tekst przypisu Znak Znak Znak Znak,Tekst przypisu Znak Znak Znak Znak Znak,footnote text,Fußnote,FOOTNOTES,o,fn"/>
    <w:basedOn w:val="Normalny"/>
    <w:link w:val="TekstprzypisudolnegoZnak"/>
    <w:uiPriority w:val="99"/>
    <w:unhideWhenUsed/>
    <w:qFormat/>
    <w:rsid w:val="00934A45"/>
    <w:pPr>
      <w:jc w:val="both"/>
    </w:pPr>
    <w:rPr>
      <w:rFonts w:ascii="Times New Roman" w:eastAsiaTheme="minorHAnsi" w:hAnsi="Times New Roman" w:cstheme="minorBidi"/>
      <w:color w:val="auto"/>
      <w:sz w:val="20"/>
      <w:szCs w:val="20"/>
      <w:lang w:eastAsia="en-US"/>
    </w:rPr>
  </w:style>
  <w:style w:type="character" w:customStyle="1" w:styleId="TekstprzypisudolnegoZnak">
    <w:name w:val="Tekst przypisu dolnego Znak"/>
    <w:aliases w:val="Footnote Znak,Podrozdzia3 Znak,-E Fuﬂnotentext Znak,Fuﬂnotentext Ursprung Znak,Fußnotentext Ursprung Znak,-E Fußnotentext Znak,Footnote text Znak,Tekst przypisu Znak Znak Znak Znak Znak1,footnote text Znak,Fußnote Znak,o Znak"/>
    <w:basedOn w:val="Domylnaczcionkaakapitu"/>
    <w:link w:val="Tekstprzypisudolnego"/>
    <w:uiPriority w:val="99"/>
    <w:rsid w:val="00934A45"/>
    <w:rPr>
      <w:rFonts w:ascii="Times New Roman" w:eastAsiaTheme="minorHAnsi" w:hAnsi="Times New Roman" w:cstheme="minorBidi"/>
      <w:lang w:eastAsia="en-US"/>
    </w:rPr>
  </w:style>
  <w:style w:type="character" w:styleId="Odwoanieprzypisudolnego">
    <w:name w:val="footnote reference"/>
    <w:aliases w:val="Footnote Reference Number,Footnote symbol"/>
    <w:basedOn w:val="Domylnaczcionkaakapitu"/>
    <w:uiPriority w:val="99"/>
    <w:semiHidden/>
    <w:unhideWhenUsed/>
    <w:qFormat/>
    <w:rsid w:val="00934A45"/>
    <w:rPr>
      <w:rFonts w:ascii="Times New Roman" w:hAnsi="Times New Roman"/>
      <w:sz w:val="20"/>
      <w:vertAlign w:val="superscript"/>
    </w:rPr>
  </w:style>
  <w:style w:type="character" w:customStyle="1" w:styleId="postbody1">
    <w:name w:val="postbody1"/>
    <w:basedOn w:val="Domylnaczcionkaakapitu"/>
    <w:rsid w:val="00934A45"/>
    <w:rPr>
      <w:sz w:val="36"/>
      <w:szCs w:val="36"/>
    </w:rPr>
  </w:style>
  <w:style w:type="character" w:styleId="Odwoanieprzypisukocowego">
    <w:name w:val="endnote reference"/>
    <w:basedOn w:val="Domylnaczcionkaakapitu"/>
    <w:uiPriority w:val="99"/>
    <w:semiHidden/>
    <w:unhideWhenUsed/>
    <w:rsid w:val="00934A45"/>
    <w:rPr>
      <w:vertAlign w:val="superscript"/>
    </w:rPr>
  </w:style>
  <w:style w:type="character" w:customStyle="1" w:styleId="styl91">
    <w:name w:val="styl91"/>
    <w:basedOn w:val="Domylnaczcionkaakapitu"/>
    <w:rsid w:val="00934A45"/>
    <w:rPr>
      <w:color w:val="000000"/>
    </w:rPr>
  </w:style>
  <w:style w:type="character" w:styleId="Odwoaniedokomentarza">
    <w:name w:val="annotation reference"/>
    <w:basedOn w:val="Domylnaczcionkaakapitu"/>
    <w:uiPriority w:val="99"/>
    <w:semiHidden/>
    <w:unhideWhenUsed/>
    <w:rsid w:val="00934A45"/>
    <w:rPr>
      <w:sz w:val="16"/>
      <w:szCs w:val="16"/>
    </w:rPr>
  </w:style>
  <w:style w:type="paragraph" w:styleId="Tekstkomentarza">
    <w:name w:val="annotation text"/>
    <w:basedOn w:val="Normalny"/>
    <w:link w:val="TekstkomentarzaZnak"/>
    <w:uiPriority w:val="99"/>
    <w:semiHidden/>
    <w:unhideWhenUsed/>
    <w:rsid w:val="00934A45"/>
    <w:pPr>
      <w:ind w:firstLine="567"/>
      <w:jc w:val="both"/>
    </w:pPr>
    <w:rPr>
      <w:rFonts w:ascii="Times New Roman" w:eastAsiaTheme="minorHAnsi" w:hAnsi="Times New Roman" w:cstheme="minorBidi"/>
      <w:color w:val="auto"/>
      <w:sz w:val="20"/>
      <w:szCs w:val="20"/>
      <w:lang w:eastAsia="en-US"/>
    </w:rPr>
  </w:style>
  <w:style w:type="character" w:customStyle="1" w:styleId="TekstkomentarzaZnak">
    <w:name w:val="Tekst komentarza Znak"/>
    <w:basedOn w:val="Domylnaczcionkaakapitu"/>
    <w:link w:val="Tekstkomentarza"/>
    <w:uiPriority w:val="99"/>
    <w:semiHidden/>
    <w:rsid w:val="00934A45"/>
    <w:rPr>
      <w:rFonts w:ascii="Times New Roman" w:eastAsiaTheme="minorHAnsi" w:hAnsi="Times New Roman" w:cstheme="minorBidi"/>
      <w:lang w:eastAsia="en-US"/>
    </w:rPr>
  </w:style>
  <w:style w:type="paragraph" w:styleId="Tematkomentarza">
    <w:name w:val="annotation subject"/>
    <w:basedOn w:val="Tekstkomentarza"/>
    <w:next w:val="Tekstkomentarza"/>
    <w:link w:val="TematkomentarzaZnak"/>
    <w:uiPriority w:val="99"/>
    <w:semiHidden/>
    <w:unhideWhenUsed/>
    <w:rsid w:val="00934A45"/>
    <w:rPr>
      <w:b/>
      <w:bCs/>
    </w:rPr>
  </w:style>
  <w:style w:type="character" w:customStyle="1" w:styleId="TematkomentarzaZnak">
    <w:name w:val="Temat komentarza Znak"/>
    <w:basedOn w:val="TekstkomentarzaZnak"/>
    <w:link w:val="Tematkomentarza"/>
    <w:uiPriority w:val="99"/>
    <w:semiHidden/>
    <w:rsid w:val="00934A45"/>
    <w:rPr>
      <w:rFonts w:ascii="Times New Roman" w:eastAsiaTheme="minorHAnsi" w:hAnsi="Times New Roman" w:cstheme="minorBidi"/>
      <w:b/>
      <w:bCs/>
      <w:lang w:eastAsia="en-US"/>
    </w:rPr>
  </w:style>
  <w:style w:type="paragraph" w:customStyle="1" w:styleId="atekstlewaakapit">
    <w:name w:val="a tekst lewa akapit"/>
    <w:basedOn w:val="Default"/>
    <w:next w:val="Default"/>
    <w:uiPriority w:val="99"/>
    <w:rsid w:val="00934A45"/>
    <w:rPr>
      <w:rFonts w:eastAsiaTheme="minorHAnsi"/>
      <w:color w:val="auto"/>
    </w:rPr>
  </w:style>
  <w:style w:type="paragraph" w:styleId="Spistreci3">
    <w:name w:val="toc 3"/>
    <w:basedOn w:val="Normalny"/>
    <w:next w:val="Normalny"/>
    <w:autoRedefine/>
    <w:uiPriority w:val="39"/>
    <w:unhideWhenUsed/>
    <w:rsid w:val="00766ADD"/>
    <w:pPr>
      <w:spacing w:after="100" w:line="259" w:lineRule="auto"/>
      <w:ind w:left="440"/>
    </w:pPr>
    <w:rPr>
      <w:rFonts w:asciiTheme="minorHAnsi" w:eastAsiaTheme="minorHAnsi" w:hAnsiTheme="minorHAnsi" w:cstheme="minorBidi"/>
      <w:color w:val="auto"/>
      <w:sz w:val="22"/>
      <w:szCs w:val="22"/>
      <w:lang w:eastAsia="en-US"/>
    </w:rPr>
  </w:style>
  <w:style w:type="character" w:customStyle="1" w:styleId="apple-converted-space">
    <w:name w:val="apple-converted-space"/>
    <w:basedOn w:val="Domylnaczcionkaakapitu"/>
    <w:rsid w:val="00766ADD"/>
  </w:style>
  <w:style w:type="paragraph" w:styleId="Listapunktowana5">
    <w:name w:val="List Bullet 5"/>
    <w:basedOn w:val="Normalny"/>
    <w:uiPriority w:val="99"/>
    <w:semiHidden/>
    <w:unhideWhenUsed/>
    <w:rsid w:val="00766ADD"/>
    <w:pPr>
      <w:numPr>
        <w:numId w:val="24"/>
      </w:numPr>
      <w:spacing w:after="160" w:line="259" w:lineRule="auto"/>
      <w:contextualSpacing/>
    </w:pPr>
    <w:rPr>
      <w:rFonts w:asciiTheme="minorHAnsi" w:eastAsiaTheme="minorHAnsi" w:hAnsiTheme="minorHAnsi" w:cstheme="minorBidi"/>
      <w:color w:val="auto"/>
      <w:sz w:val="22"/>
      <w:szCs w:val="22"/>
      <w:lang w:eastAsia="en-US"/>
    </w:rPr>
  </w:style>
  <w:style w:type="paragraph" w:customStyle="1" w:styleId="Tekstkomentarza1">
    <w:name w:val="Tekst komentarza1"/>
    <w:basedOn w:val="Normalny"/>
    <w:rsid w:val="00766ADD"/>
    <w:pPr>
      <w:suppressAutoHyphens/>
      <w:autoSpaceDE w:val="0"/>
    </w:pPr>
    <w:rPr>
      <w:rFonts w:ascii="Times New Roman" w:eastAsia="Times New Roman" w:hAnsi="Times New Roman" w:cs="Times New Roman"/>
      <w:color w:val="auto"/>
      <w:sz w:val="20"/>
      <w:szCs w:val="20"/>
      <w:lang w:val="ru-RU" w:eastAsia="ar-SA"/>
    </w:rPr>
  </w:style>
  <w:style w:type="character" w:customStyle="1" w:styleId="art-postheadericon">
    <w:name w:val="art-postheadericon"/>
    <w:basedOn w:val="Domylnaczcionkaakapitu"/>
    <w:rsid w:val="00766ADD"/>
  </w:style>
  <w:style w:type="paragraph" w:customStyle="1" w:styleId="Tekstpodstawowywcity21">
    <w:name w:val="Tekst podstawowy wcięty 21"/>
    <w:basedOn w:val="Normalny"/>
    <w:rsid w:val="00766ADD"/>
    <w:pPr>
      <w:overflowPunct w:val="0"/>
      <w:autoSpaceDE w:val="0"/>
      <w:autoSpaceDN w:val="0"/>
      <w:adjustRightInd w:val="0"/>
      <w:spacing w:line="360" w:lineRule="auto"/>
      <w:ind w:firstLine="708"/>
      <w:jc w:val="center"/>
      <w:textAlignment w:val="baseline"/>
    </w:pPr>
    <w:rPr>
      <w:rFonts w:ascii="Times New Roman" w:eastAsia="Times New Roman" w:hAnsi="Times New Roman" w:cs="Times New Roman"/>
      <w:i/>
      <w:color w:val="auto"/>
      <w:szCs w:val="20"/>
    </w:rPr>
  </w:style>
  <w:style w:type="paragraph" w:customStyle="1" w:styleId="Tekstpodstawowy31">
    <w:name w:val="Tekst podstawowy 31"/>
    <w:basedOn w:val="Normalny"/>
    <w:rsid w:val="00766ADD"/>
    <w:pPr>
      <w:tabs>
        <w:tab w:val="left" w:pos="0"/>
      </w:tabs>
      <w:overflowPunct w:val="0"/>
      <w:autoSpaceDE w:val="0"/>
      <w:autoSpaceDN w:val="0"/>
      <w:adjustRightInd w:val="0"/>
      <w:textAlignment w:val="baseline"/>
    </w:pPr>
    <w:rPr>
      <w:rFonts w:ascii="Times New Roman" w:eastAsia="Times New Roman" w:hAnsi="Times New Roman" w:cs="Times New Roman"/>
      <w:b/>
      <w:color w:val="auto"/>
      <w:sz w:val="28"/>
      <w:szCs w:val="20"/>
    </w:rPr>
  </w:style>
  <w:style w:type="paragraph" w:customStyle="1" w:styleId="Tekstpodstawowywcity31">
    <w:name w:val="Tekst podstawowy wcięty 31"/>
    <w:basedOn w:val="Normalny"/>
    <w:rsid w:val="00766ADD"/>
    <w:pPr>
      <w:overflowPunct w:val="0"/>
      <w:autoSpaceDE w:val="0"/>
      <w:autoSpaceDN w:val="0"/>
      <w:adjustRightInd w:val="0"/>
      <w:spacing w:line="360" w:lineRule="auto"/>
      <w:ind w:firstLine="567"/>
      <w:jc w:val="both"/>
      <w:textAlignment w:val="baseline"/>
    </w:pPr>
    <w:rPr>
      <w:rFonts w:ascii="Times New Roman" w:eastAsia="Times New Roman" w:hAnsi="Times New Roman" w:cs="Times New Roman"/>
      <w:color w:val="auto"/>
      <w:szCs w:val="20"/>
    </w:rPr>
  </w:style>
  <w:style w:type="table" w:customStyle="1" w:styleId="Zwykatabela11">
    <w:name w:val="Zwykła tabela 11"/>
    <w:basedOn w:val="Standardowy"/>
    <w:uiPriority w:val="41"/>
    <w:rsid w:val="00766ADD"/>
    <w:rPr>
      <w:rFonts w:asciiTheme="minorHAnsi" w:eastAsiaTheme="minorHAnsi" w:hAnsiTheme="minorHAnsi" w:cstheme="minorBidi"/>
      <w:sz w:val="22"/>
      <w:szCs w:val="22"/>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kstprogram">
    <w:name w:val="tekst program"/>
    <w:basedOn w:val="Normalny"/>
    <w:link w:val="tekstprogramZnak"/>
    <w:qFormat/>
    <w:rsid w:val="00BD2A47"/>
    <w:pPr>
      <w:spacing w:line="360" w:lineRule="auto"/>
      <w:ind w:firstLine="357"/>
      <w:contextualSpacing/>
      <w:jc w:val="both"/>
    </w:pPr>
    <w:rPr>
      <w:rFonts w:ascii="Georgia" w:eastAsiaTheme="minorHAnsi" w:hAnsi="Georgia" w:cs="Arial"/>
      <w:color w:val="632423"/>
      <w:sz w:val="20"/>
      <w:szCs w:val="20"/>
      <w:lang w:eastAsia="en-US"/>
    </w:rPr>
  </w:style>
  <w:style w:type="character" w:customStyle="1" w:styleId="tekstprogramZnak">
    <w:name w:val="tekst program Znak"/>
    <w:basedOn w:val="Domylnaczcionkaakapitu"/>
    <w:link w:val="tekstprogram"/>
    <w:rsid w:val="00BD2A47"/>
    <w:rPr>
      <w:rFonts w:ascii="Georgia" w:eastAsiaTheme="minorHAnsi" w:hAnsi="Georgia" w:cs="Arial"/>
      <w:color w:val="632423"/>
      <w:lang w:eastAsia="en-US"/>
    </w:rPr>
  </w:style>
  <w:style w:type="paragraph" w:customStyle="1" w:styleId="Styl">
    <w:name w:val="Styl"/>
    <w:rsid w:val="00BA64AD"/>
    <w:pPr>
      <w:widowControl w:val="0"/>
      <w:autoSpaceDE w:val="0"/>
      <w:autoSpaceDN w:val="0"/>
      <w:adjustRightInd w:val="0"/>
    </w:pPr>
    <w:rPr>
      <w:rFonts w:ascii="SimSun" w:eastAsia="SimSun" w:cs="SimSun"/>
      <w:sz w:val="24"/>
      <w:szCs w:val="24"/>
    </w:rPr>
  </w:style>
</w:styles>
</file>

<file path=word/webSettings.xml><?xml version="1.0" encoding="utf-8"?>
<w:webSettings xmlns:r="http://schemas.openxmlformats.org/officeDocument/2006/relationships" xmlns:w="http://schemas.openxmlformats.org/wordprocessingml/2006/main">
  <w:divs>
    <w:div w:id="5179399">
      <w:bodyDiv w:val="1"/>
      <w:marLeft w:val="0"/>
      <w:marRight w:val="0"/>
      <w:marTop w:val="0"/>
      <w:marBottom w:val="0"/>
      <w:divBdr>
        <w:top w:val="none" w:sz="0" w:space="0" w:color="auto"/>
        <w:left w:val="none" w:sz="0" w:space="0" w:color="auto"/>
        <w:bottom w:val="none" w:sz="0" w:space="0" w:color="auto"/>
        <w:right w:val="none" w:sz="0" w:space="0" w:color="auto"/>
      </w:divBdr>
      <w:divsChild>
        <w:div w:id="1832989176">
          <w:marLeft w:val="0"/>
          <w:marRight w:val="0"/>
          <w:marTop w:val="300"/>
          <w:marBottom w:val="0"/>
          <w:divBdr>
            <w:top w:val="none" w:sz="0" w:space="0" w:color="auto"/>
            <w:left w:val="none" w:sz="0" w:space="0" w:color="auto"/>
            <w:bottom w:val="none" w:sz="0" w:space="0" w:color="auto"/>
            <w:right w:val="none" w:sz="0" w:space="0" w:color="auto"/>
          </w:divBdr>
          <w:divsChild>
            <w:div w:id="438917552">
              <w:marLeft w:val="150"/>
              <w:marRight w:val="0"/>
              <w:marTop w:val="210"/>
              <w:marBottom w:val="0"/>
              <w:divBdr>
                <w:top w:val="none" w:sz="0" w:space="0" w:color="auto"/>
                <w:left w:val="none" w:sz="0" w:space="0" w:color="auto"/>
                <w:bottom w:val="none" w:sz="0" w:space="0" w:color="auto"/>
                <w:right w:val="none" w:sz="0" w:space="0" w:color="auto"/>
              </w:divBdr>
              <w:divsChild>
                <w:div w:id="826701446">
                  <w:marLeft w:val="0"/>
                  <w:marRight w:val="0"/>
                  <w:marTop w:val="0"/>
                  <w:marBottom w:val="0"/>
                  <w:divBdr>
                    <w:top w:val="none" w:sz="0" w:space="0" w:color="auto"/>
                    <w:left w:val="none" w:sz="0" w:space="0" w:color="auto"/>
                    <w:bottom w:val="none" w:sz="0" w:space="0" w:color="auto"/>
                    <w:right w:val="none" w:sz="0" w:space="0" w:color="auto"/>
                  </w:divBdr>
                </w:div>
              </w:divsChild>
            </w:div>
            <w:div w:id="1234730806">
              <w:marLeft w:val="0"/>
              <w:marRight w:val="0"/>
              <w:marTop w:val="30"/>
              <w:marBottom w:val="0"/>
              <w:divBdr>
                <w:top w:val="none" w:sz="0" w:space="0" w:color="auto"/>
                <w:left w:val="none" w:sz="0" w:space="0" w:color="auto"/>
                <w:bottom w:val="none" w:sz="0" w:space="0" w:color="auto"/>
                <w:right w:val="none" w:sz="0" w:space="0" w:color="auto"/>
              </w:divBdr>
            </w:div>
            <w:div w:id="1774206198">
              <w:marLeft w:val="-30"/>
              <w:marRight w:val="0"/>
              <w:marTop w:val="60"/>
              <w:marBottom w:val="0"/>
              <w:divBdr>
                <w:top w:val="none" w:sz="0" w:space="0" w:color="auto"/>
                <w:left w:val="none" w:sz="0" w:space="0" w:color="auto"/>
                <w:bottom w:val="none" w:sz="0" w:space="0" w:color="auto"/>
                <w:right w:val="none" w:sz="0" w:space="0" w:color="auto"/>
              </w:divBdr>
            </w:div>
          </w:divsChild>
        </w:div>
      </w:divsChild>
    </w:div>
    <w:div w:id="68381025">
      <w:bodyDiv w:val="1"/>
      <w:marLeft w:val="0"/>
      <w:marRight w:val="0"/>
      <w:marTop w:val="0"/>
      <w:marBottom w:val="0"/>
      <w:divBdr>
        <w:top w:val="none" w:sz="0" w:space="0" w:color="auto"/>
        <w:left w:val="none" w:sz="0" w:space="0" w:color="auto"/>
        <w:bottom w:val="none" w:sz="0" w:space="0" w:color="auto"/>
        <w:right w:val="none" w:sz="0" w:space="0" w:color="auto"/>
      </w:divBdr>
    </w:div>
    <w:div w:id="89742405">
      <w:bodyDiv w:val="1"/>
      <w:marLeft w:val="0"/>
      <w:marRight w:val="0"/>
      <w:marTop w:val="0"/>
      <w:marBottom w:val="0"/>
      <w:divBdr>
        <w:top w:val="none" w:sz="0" w:space="0" w:color="auto"/>
        <w:left w:val="none" w:sz="0" w:space="0" w:color="auto"/>
        <w:bottom w:val="none" w:sz="0" w:space="0" w:color="auto"/>
        <w:right w:val="none" w:sz="0" w:space="0" w:color="auto"/>
      </w:divBdr>
      <w:divsChild>
        <w:div w:id="576209307">
          <w:marLeft w:val="0"/>
          <w:marRight w:val="0"/>
          <w:marTop w:val="0"/>
          <w:marBottom w:val="0"/>
          <w:divBdr>
            <w:top w:val="none" w:sz="0" w:space="0" w:color="auto"/>
            <w:left w:val="none" w:sz="0" w:space="0" w:color="auto"/>
            <w:bottom w:val="none" w:sz="0" w:space="0" w:color="auto"/>
            <w:right w:val="none" w:sz="0" w:space="0" w:color="auto"/>
          </w:divBdr>
          <w:divsChild>
            <w:div w:id="343098797">
              <w:marLeft w:val="0"/>
              <w:marRight w:val="0"/>
              <w:marTop w:val="0"/>
              <w:marBottom w:val="0"/>
              <w:divBdr>
                <w:top w:val="none" w:sz="0" w:space="0" w:color="auto"/>
                <w:left w:val="none" w:sz="0" w:space="0" w:color="auto"/>
                <w:bottom w:val="none" w:sz="0" w:space="0" w:color="auto"/>
                <w:right w:val="none" w:sz="0" w:space="0" w:color="auto"/>
              </w:divBdr>
              <w:divsChild>
                <w:div w:id="1460490359">
                  <w:marLeft w:val="0"/>
                  <w:marRight w:val="0"/>
                  <w:marTop w:val="0"/>
                  <w:marBottom w:val="0"/>
                  <w:divBdr>
                    <w:top w:val="none" w:sz="0" w:space="0" w:color="auto"/>
                    <w:left w:val="none" w:sz="0" w:space="0" w:color="auto"/>
                    <w:bottom w:val="none" w:sz="0" w:space="0" w:color="auto"/>
                    <w:right w:val="none" w:sz="0" w:space="0" w:color="auto"/>
                  </w:divBdr>
                  <w:divsChild>
                    <w:div w:id="123354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40637">
      <w:bodyDiv w:val="1"/>
      <w:marLeft w:val="0"/>
      <w:marRight w:val="0"/>
      <w:marTop w:val="0"/>
      <w:marBottom w:val="0"/>
      <w:divBdr>
        <w:top w:val="none" w:sz="0" w:space="0" w:color="auto"/>
        <w:left w:val="none" w:sz="0" w:space="0" w:color="auto"/>
        <w:bottom w:val="none" w:sz="0" w:space="0" w:color="auto"/>
        <w:right w:val="none" w:sz="0" w:space="0" w:color="auto"/>
      </w:divBdr>
      <w:divsChild>
        <w:div w:id="1867328425">
          <w:marLeft w:val="0"/>
          <w:marRight w:val="0"/>
          <w:marTop w:val="0"/>
          <w:marBottom w:val="0"/>
          <w:divBdr>
            <w:top w:val="none" w:sz="0" w:space="0" w:color="auto"/>
            <w:left w:val="none" w:sz="0" w:space="0" w:color="auto"/>
            <w:bottom w:val="none" w:sz="0" w:space="0" w:color="auto"/>
            <w:right w:val="none" w:sz="0" w:space="0" w:color="auto"/>
          </w:divBdr>
          <w:divsChild>
            <w:div w:id="2042706020">
              <w:marLeft w:val="0"/>
              <w:marRight w:val="0"/>
              <w:marTop w:val="0"/>
              <w:marBottom w:val="0"/>
              <w:divBdr>
                <w:top w:val="none" w:sz="0" w:space="0" w:color="auto"/>
                <w:left w:val="none" w:sz="0" w:space="0" w:color="auto"/>
                <w:bottom w:val="none" w:sz="0" w:space="0" w:color="auto"/>
                <w:right w:val="none" w:sz="0" w:space="0" w:color="auto"/>
              </w:divBdr>
              <w:divsChild>
                <w:div w:id="118863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4829">
      <w:bodyDiv w:val="1"/>
      <w:marLeft w:val="0"/>
      <w:marRight w:val="0"/>
      <w:marTop w:val="0"/>
      <w:marBottom w:val="0"/>
      <w:divBdr>
        <w:top w:val="none" w:sz="0" w:space="0" w:color="auto"/>
        <w:left w:val="none" w:sz="0" w:space="0" w:color="auto"/>
        <w:bottom w:val="none" w:sz="0" w:space="0" w:color="auto"/>
        <w:right w:val="none" w:sz="0" w:space="0" w:color="auto"/>
      </w:divBdr>
      <w:divsChild>
        <w:div w:id="806630641">
          <w:marLeft w:val="0"/>
          <w:marRight w:val="0"/>
          <w:marTop w:val="100"/>
          <w:marBottom w:val="225"/>
          <w:divBdr>
            <w:top w:val="none" w:sz="0" w:space="0" w:color="auto"/>
            <w:left w:val="none" w:sz="0" w:space="0" w:color="auto"/>
            <w:bottom w:val="none" w:sz="0" w:space="0" w:color="auto"/>
            <w:right w:val="none" w:sz="0" w:space="0" w:color="auto"/>
          </w:divBdr>
          <w:divsChild>
            <w:div w:id="663320819">
              <w:marLeft w:val="0"/>
              <w:marRight w:val="0"/>
              <w:marTop w:val="0"/>
              <w:marBottom w:val="0"/>
              <w:divBdr>
                <w:top w:val="none" w:sz="0" w:space="0" w:color="auto"/>
                <w:left w:val="none" w:sz="0" w:space="0" w:color="auto"/>
                <w:bottom w:val="none" w:sz="0" w:space="0" w:color="auto"/>
                <w:right w:val="none" w:sz="0" w:space="0" w:color="auto"/>
              </w:divBdr>
              <w:divsChild>
                <w:div w:id="1420951640">
                  <w:marLeft w:val="36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231896426">
      <w:bodyDiv w:val="1"/>
      <w:marLeft w:val="0"/>
      <w:marRight w:val="0"/>
      <w:marTop w:val="0"/>
      <w:marBottom w:val="0"/>
      <w:divBdr>
        <w:top w:val="none" w:sz="0" w:space="0" w:color="auto"/>
        <w:left w:val="none" w:sz="0" w:space="0" w:color="auto"/>
        <w:bottom w:val="none" w:sz="0" w:space="0" w:color="auto"/>
        <w:right w:val="none" w:sz="0" w:space="0" w:color="auto"/>
      </w:divBdr>
      <w:divsChild>
        <w:div w:id="781732122">
          <w:marLeft w:val="0"/>
          <w:marRight w:val="0"/>
          <w:marTop w:val="0"/>
          <w:marBottom w:val="0"/>
          <w:divBdr>
            <w:top w:val="none" w:sz="0" w:space="0" w:color="auto"/>
            <w:left w:val="none" w:sz="0" w:space="0" w:color="auto"/>
            <w:bottom w:val="none" w:sz="0" w:space="0" w:color="auto"/>
            <w:right w:val="none" w:sz="0" w:space="0" w:color="auto"/>
          </w:divBdr>
          <w:divsChild>
            <w:div w:id="429356121">
              <w:marLeft w:val="0"/>
              <w:marRight w:val="0"/>
              <w:marTop w:val="0"/>
              <w:marBottom w:val="0"/>
              <w:divBdr>
                <w:top w:val="none" w:sz="0" w:space="0" w:color="auto"/>
                <w:left w:val="none" w:sz="0" w:space="0" w:color="auto"/>
                <w:bottom w:val="none" w:sz="0" w:space="0" w:color="auto"/>
                <w:right w:val="none" w:sz="0" w:space="0" w:color="auto"/>
              </w:divBdr>
              <w:divsChild>
                <w:div w:id="129159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689476">
      <w:bodyDiv w:val="1"/>
      <w:marLeft w:val="0"/>
      <w:marRight w:val="0"/>
      <w:marTop w:val="0"/>
      <w:marBottom w:val="0"/>
      <w:divBdr>
        <w:top w:val="none" w:sz="0" w:space="0" w:color="auto"/>
        <w:left w:val="none" w:sz="0" w:space="0" w:color="auto"/>
        <w:bottom w:val="none" w:sz="0" w:space="0" w:color="auto"/>
        <w:right w:val="none" w:sz="0" w:space="0" w:color="auto"/>
      </w:divBdr>
      <w:divsChild>
        <w:div w:id="841163218">
          <w:marLeft w:val="0"/>
          <w:marRight w:val="0"/>
          <w:marTop w:val="0"/>
          <w:marBottom w:val="0"/>
          <w:divBdr>
            <w:top w:val="none" w:sz="0" w:space="0" w:color="auto"/>
            <w:left w:val="none" w:sz="0" w:space="0" w:color="auto"/>
            <w:bottom w:val="none" w:sz="0" w:space="0" w:color="auto"/>
            <w:right w:val="none" w:sz="0" w:space="0" w:color="auto"/>
          </w:divBdr>
          <w:divsChild>
            <w:div w:id="1674143916">
              <w:marLeft w:val="0"/>
              <w:marRight w:val="0"/>
              <w:marTop w:val="0"/>
              <w:marBottom w:val="0"/>
              <w:divBdr>
                <w:top w:val="none" w:sz="0" w:space="0" w:color="auto"/>
                <w:left w:val="none" w:sz="0" w:space="0" w:color="auto"/>
                <w:bottom w:val="none" w:sz="0" w:space="0" w:color="auto"/>
                <w:right w:val="none" w:sz="0" w:space="0" w:color="auto"/>
              </w:divBdr>
              <w:divsChild>
                <w:div w:id="1299263474">
                  <w:marLeft w:val="0"/>
                  <w:marRight w:val="0"/>
                  <w:marTop w:val="0"/>
                  <w:marBottom w:val="0"/>
                  <w:divBdr>
                    <w:top w:val="none" w:sz="0" w:space="0" w:color="auto"/>
                    <w:left w:val="none" w:sz="0" w:space="0" w:color="auto"/>
                    <w:bottom w:val="none" w:sz="0" w:space="0" w:color="auto"/>
                    <w:right w:val="none" w:sz="0" w:space="0" w:color="auto"/>
                  </w:divBdr>
                  <w:divsChild>
                    <w:div w:id="201302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80813">
      <w:bodyDiv w:val="1"/>
      <w:marLeft w:val="0"/>
      <w:marRight w:val="0"/>
      <w:marTop w:val="0"/>
      <w:marBottom w:val="0"/>
      <w:divBdr>
        <w:top w:val="none" w:sz="0" w:space="0" w:color="auto"/>
        <w:left w:val="none" w:sz="0" w:space="0" w:color="auto"/>
        <w:bottom w:val="none" w:sz="0" w:space="0" w:color="auto"/>
        <w:right w:val="none" w:sz="0" w:space="0" w:color="auto"/>
      </w:divBdr>
    </w:div>
    <w:div w:id="495536539">
      <w:bodyDiv w:val="1"/>
      <w:marLeft w:val="0"/>
      <w:marRight w:val="0"/>
      <w:marTop w:val="0"/>
      <w:marBottom w:val="0"/>
      <w:divBdr>
        <w:top w:val="none" w:sz="0" w:space="0" w:color="auto"/>
        <w:left w:val="none" w:sz="0" w:space="0" w:color="auto"/>
        <w:bottom w:val="none" w:sz="0" w:space="0" w:color="auto"/>
        <w:right w:val="none" w:sz="0" w:space="0" w:color="auto"/>
      </w:divBdr>
    </w:div>
    <w:div w:id="583758982">
      <w:bodyDiv w:val="1"/>
      <w:marLeft w:val="0"/>
      <w:marRight w:val="0"/>
      <w:marTop w:val="0"/>
      <w:marBottom w:val="0"/>
      <w:divBdr>
        <w:top w:val="none" w:sz="0" w:space="0" w:color="auto"/>
        <w:left w:val="none" w:sz="0" w:space="0" w:color="auto"/>
        <w:bottom w:val="none" w:sz="0" w:space="0" w:color="auto"/>
        <w:right w:val="none" w:sz="0" w:space="0" w:color="auto"/>
      </w:divBdr>
      <w:divsChild>
        <w:div w:id="1143425400">
          <w:marLeft w:val="0"/>
          <w:marRight w:val="0"/>
          <w:marTop w:val="0"/>
          <w:marBottom w:val="0"/>
          <w:divBdr>
            <w:top w:val="none" w:sz="0" w:space="0" w:color="auto"/>
            <w:left w:val="none" w:sz="0" w:space="0" w:color="auto"/>
            <w:bottom w:val="none" w:sz="0" w:space="0" w:color="auto"/>
            <w:right w:val="none" w:sz="0" w:space="0" w:color="auto"/>
          </w:divBdr>
          <w:divsChild>
            <w:div w:id="112674122">
              <w:marLeft w:val="0"/>
              <w:marRight w:val="0"/>
              <w:marTop w:val="0"/>
              <w:marBottom w:val="0"/>
              <w:divBdr>
                <w:top w:val="none" w:sz="0" w:space="0" w:color="auto"/>
                <w:left w:val="none" w:sz="0" w:space="0" w:color="auto"/>
                <w:bottom w:val="none" w:sz="0" w:space="0" w:color="auto"/>
                <w:right w:val="none" w:sz="0" w:space="0" w:color="auto"/>
              </w:divBdr>
              <w:divsChild>
                <w:div w:id="1629125444">
                  <w:marLeft w:val="0"/>
                  <w:marRight w:val="0"/>
                  <w:marTop w:val="0"/>
                  <w:marBottom w:val="0"/>
                  <w:divBdr>
                    <w:top w:val="none" w:sz="0" w:space="0" w:color="auto"/>
                    <w:left w:val="none" w:sz="0" w:space="0" w:color="auto"/>
                    <w:bottom w:val="none" w:sz="0" w:space="0" w:color="auto"/>
                    <w:right w:val="none" w:sz="0" w:space="0" w:color="auto"/>
                  </w:divBdr>
                  <w:divsChild>
                    <w:div w:id="13565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892178">
      <w:bodyDiv w:val="1"/>
      <w:marLeft w:val="0"/>
      <w:marRight w:val="0"/>
      <w:marTop w:val="0"/>
      <w:marBottom w:val="0"/>
      <w:divBdr>
        <w:top w:val="none" w:sz="0" w:space="0" w:color="auto"/>
        <w:left w:val="none" w:sz="0" w:space="0" w:color="auto"/>
        <w:bottom w:val="none" w:sz="0" w:space="0" w:color="auto"/>
        <w:right w:val="none" w:sz="0" w:space="0" w:color="auto"/>
      </w:divBdr>
      <w:divsChild>
        <w:div w:id="1203595579">
          <w:marLeft w:val="0"/>
          <w:marRight w:val="0"/>
          <w:marTop w:val="100"/>
          <w:marBottom w:val="100"/>
          <w:divBdr>
            <w:top w:val="none" w:sz="0" w:space="0" w:color="auto"/>
            <w:left w:val="none" w:sz="0" w:space="0" w:color="auto"/>
            <w:bottom w:val="none" w:sz="0" w:space="0" w:color="auto"/>
            <w:right w:val="none" w:sz="0" w:space="0" w:color="auto"/>
          </w:divBdr>
          <w:divsChild>
            <w:div w:id="979922353">
              <w:marLeft w:val="0"/>
              <w:marRight w:val="0"/>
              <w:marTop w:val="100"/>
              <w:marBottom w:val="100"/>
              <w:divBdr>
                <w:top w:val="none" w:sz="0" w:space="0" w:color="auto"/>
                <w:left w:val="none" w:sz="0" w:space="0" w:color="auto"/>
                <w:bottom w:val="none" w:sz="0" w:space="0" w:color="auto"/>
                <w:right w:val="none" w:sz="0" w:space="0" w:color="auto"/>
              </w:divBdr>
              <w:divsChild>
                <w:div w:id="1932347579">
                  <w:marLeft w:val="0"/>
                  <w:marRight w:val="0"/>
                  <w:marTop w:val="0"/>
                  <w:marBottom w:val="0"/>
                  <w:divBdr>
                    <w:top w:val="none" w:sz="0" w:space="0" w:color="auto"/>
                    <w:left w:val="none" w:sz="0" w:space="0" w:color="auto"/>
                    <w:bottom w:val="none" w:sz="0" w:space="0" w:color="auto"/>
                    <w:right w:val="none" w:sz="0" w:space="0" w:color="auto"/>
                  </w:divBdr>
                  <w:divsChild>
                    <w:div w:id="125708935">
                      <w:marLeft w:val="0"/>
                      <w:marRight w:val="0"/>
                      <w:marTop w:val="0"/>
                      <w:marBottom w:val="0"/>
                      <w:divBdr>
                        <w:top w:val="none" w:sz="0" w:space="0" w:color="auto"/>
                        <w:left w:val="none" w:sz="0" w:space="0" w:color="auto"/>
                        <w:bottom w:val="none" w:sz="0" w:space="0" w:color="auto"/>
                        <w:right w:val="none" w:sz="0" w:space="0" w:color="auto"/>
                      </w:divBdr>
                    </w:div>
                    <w:div w:id="240527809">
                      <w:marLeft w:val="0"/>
                      <w:marRight w:val="0"/>
                      <w:marTop w:val="75"/>
                      <w:marBottom w:val="0"/>
                      <w:divBdr>
                        <w:top w:val="none" w:sz="0" w:space="0" w:color="auto"/>
                        <w:left w:val="none" w:sz="0" w:space="0" w:color="auto"/>
                        <w:bottom w:val="none" w:sz="0" w:space="0" w:color="auto"/>
                        <w:right w:val="none" w:sz="0" w:space="0" w:color="auto"/>
                      </w:divBdr>
                    </w:div>
                    <w:div w:id="794643184">
                      <w:marLeft w:val="0"/>
                      <w:marRight w:val="0"/>
                      <w:marTop w:val="0"/>
                      <w:marBottom w:val="0"/>
                      <w:divBdr>
                        <w:top w:val="none" w:sz="0" w:space="0" w:color="auto"/>
                        <w:left w:val="none" w:sz="0" w:space="0" w:color="auto"/>
                        <w:bottom w:val="none" w:sz="0" w:space="0" w:color="auto"/>
                        <w:right w:val="none" w:sz="0" w:space="0" w:color="auto"/>
                      </w:divBdr>
                      <w:divsChild>
                        <w:div w:id="1537742744">
                          <w:marLeft w:val="0"/>
                          <w:marRight w:val="0"/>
                          <w:marTop w:val="0"/>
                          <w:marBottom w:val="0"/>
                          <w:divBdr>
                            <w:top w:val="none" w:sz="0" w:space="0" w:color="auto"/>
                            <w:left w:val="none" w:sz="0" w:space="0" w:color="auto"/>
                            <w:bottom w:val="none" w:sz="0" w:space="0" w:color="auto"/>
                            <w:right w:val="none" w:sz="0" w:space="0" w:color="auto"/>
                          </w:divBdr>
                        </w:div>
                      </w:divsChild>
                    </w:div>
                    <w:div w:id="185240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793047">
      <w:bodyDiv w:val="1"/>
      <w:marLeft w:val="0"/>
      <w:marRight w:val="0"/>
      <w:marTop w:val="0"/>
      <w:marBottom w:val="0"/>
      <w:divBdr>
        <w:top w:val="none" w:sz="0" w:space="0" w:color="auto"/>
        <w:left w:val="none" w:sz="0" w:space="0" w:color="auto"/>
        <w:bottom w:val="none" w:sz="0" w:space="0" w:color="auto"/>
        <w:right w:val="none" w:sz="0" w:space="0" w:color="auto"/>
      </w:divBdr>
    </w:div>
    <w:div w:id="729159070">
      <w:bodyDiv w:val="1"/>
      <w:marLeft w:val="0"/>
      <w:marRight w:val="0"/>
      <w:marTop w:val="0"/>
      <w:marBottom w:val="0"/>
      <w:divBdr>
        <w:top w:val="none" w:sz="0" w:space="0" w:color="auto"/>
        <w:left w:val="none" w:sz="0" w:space="0" w:color="auto"/>
        <w:bottom w:val="none" w:sz="0" w:space="0" w:color="auto"/>
        <w:right w:val="none" w:sz="0" w:space="0" w:color="auto"/>
      </w:divBdr>
      <w:divsChild>
        <w:div w:id="516237346">
          <w:marLeft w:val="0"/>
          <w:marRight w:val="0"/>
          <w:marTop w:val="100"/>
          <w:marBottom w:val="100"/>
          <w:divBdr>
            <w:top w:val="none" w:sz="0" w:space="0" w:color="auto"/>
            <w:left w:val="none" w:sz="0" w:space="0" w:color="auto"/>
            <w:bottom w:val="none" w:sz="0" w:space="0" w:color="auto"/>
            <w:right w:val="none" w:sz="0" w:space="0" w:color="auto"/>
          </w:divBdr>
          <w:divsChild>
            <w:div w:id="1406146442">
              <w:marLeft w:val="0"/>
              <w:marRight w:val="0"/>
              <w:marTop w:val="100"/>
              <w:marBottom w:val="100"/>
              <w:divBdr>
                <w:top w:val="none" w:sz="0" w:space="0" w:color="auto"/>
                <w:left w:val="none" w:sz="0" w:space="0" w:color="auto"/>
                <w:bottom w:val="none" w:sz="0" w:space="0" w:color="auto"/>
                <w:right w:val="none" w:sz="0" w:space="0" w:color="auto"/>
              </w:divBdr>
              <w:divsChild>
                <w:div w:id="1422144651">
                  <w:marLeft w:val="0"/>
                  <w:marRight w:val="0"/>
                  <w:marTop w:val="0"/>
                  <w:marBottom w:val="0"/>
                  <w:divBdr>
                    <w:top w:val="none" w:sz="0" w:space="0" w:color="auto"/>
                    <w:left w:val="none" w:sz="0" w:space="0" w:color="auto"/>
                    <w:bottom w:val="none" w:sz="0" w:space="0" w:color="auto"/>
                    <w:right w:val="none" w:sz="0" w:space="0" w:color="auto"/>
                  </w:divBdr>
                  <w:divsChild>
                    <w:div w:id="211054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9013140">
      <w:bodyDiv w:val="1"/>
      <w:marLeft w:val="0"/>
      <w:marRight w:val="0"/>
      <w:marTop w:val="0"/>
      <w:marBottom w:val="0"/>
      <w:divBdr>
        <w:top w:val="none" w:sz="0" w:space="0" w:color="auto"/>
        <w:left w:val="none" w:sz="0" w:space="0" w:color="auto"/>
        <w:bottom w:val="none" w:sz="0" w:space="0" w:color="auto"/>
        <w:right w:val="none" w:sz="0" w:space="0" w:color="auto"/>
      </w:divBdr>
      <w:divsChild>
        <w:div w:id="889000679">
          <w:marLeft w:val="0"/>
          <w:marRight w:val="0"/>
          <w:marTop w:val="100"/>
          <w:marBottom w:val="100"/>
          <w:divBdr>
            <w:top w:val="none" w:sz="0" w:space="0" w:color="auto"/>
            <w:left w:val="none" w:sz="0" w:space="0" w:color="auto"/>
            <w:bottom w:val="none" w:sz="0" w:space="0" w:color="auto"/>
            <w:right w:val="none" w:sz="0" w:space="0" w:color="auto"/>
          </w:divBdr>
          <w:divsChild>
            <w:div w:id="724373026">
              <w:marLeft w:val="0"/>
              <w:marRight w:val="0"/>
              <w:marTop w:val="100"/>
              <w:marBottom w:val="100"/>
              <w:divBdr>
                <w:top w:val="none" w:sz="0" w:space="0" w:color="auto"/>
                <w:left w:val="none" w:sz="0" w:space="0" w:color="auto"/>
                <w:bottom w:val="none" w:sz="0" w:space="0" w:color="auto"/>
                <w:right w:val="none" w:sz="0" w:space="0" w:color="auto"/>
              </w:divBdr>
              <w:divsChild>
                <w:div w:id="1493642037">
                  <w:marLeft w:val="0"/>
                  <w:marRight w:val="0"/>
                  <w:marTop w:val="0"/>
                  <w:marBottom w:val="0"/>
                  <w:divBdr>
                    <w:top w:val="none" w:sz="0" w:space="0" w:color="auto"/>
                    <w:left w:val="none" w:sz="0" w:space="0" w:color="auto"/>
                    <w:bottom w:val="none" w:sz="0" w:space="0" w:color="auto"/>
                    <w:right w:val="none" w:sz="0" w:space="0" w:color="auto"/>
                  </w:divBdr>
                  <w:divsChild>
                    <w:div w:id="390930145">
                      <w:marLeft w:val="0"/>
                      <w:marRight w:val="0"/>
                      <w:marTop w:val="0"/>
                      <w:marBottom w:val="0"/>
                      <w:divBdr>
                        <w:top w:val="none" w:sz="0" w:space="0" w:color="auto"/>
                        <w:left w:val="none" w:sz="0" w:space="0" w:color="auto"/>
                        <w:bottom w:val="none" w:sz="0" w:space="0" w:color="auto"/>
                        <w:right w:val="none" w:sz="0" w:space="0" w:color="auto"/>
                      </w:divBdr>
                    </w:div>
                    <w:div w:id="396782046">
                      <w:marLeft w:val="0"/>
                      <w:marRight w:val="0"/>
                      <w:marTop w:val="0"/>
                      <w:marBottom w:val="0"/>
                      <w:divBdr>
                        <w:top w:val="none" w:sz="0" w:space="0" w:color="auto"/>
                        <w:left w:val="none" w:sz="0" w:space="0" w:color="auto"/>
                        <w:bottom w:val="none" w:sz="0" w:space="0" w:color="auto"/>
                        <w:right w:val="none" w:sz="0" w:space="0" w:color="auto"/>
                      </w:divBdr>
                      <w:divsChild>
                        <w:div w:id="1312560694">
                          <w:marLeft w:val="0"/>
                          <w:marRight w:val="0"/>
                          <w:marTop w:val="0"/>
                          <w:marBottom w:val="0"/>
                          <w:divBdr>
                            <w:top w:val="none" w:sz="0" w:space="0" w:color="auto"/>
                            <w:left w:val="none" w:sz="0" w:space="0" w:color="auto"/>
                            <w:bottom w:val="none" w:sz="0" w:space="0" w:color="auto"/>
                            <w:right w:val="none" w:sz="0" w:space="0" w:color="auto"/>
                          </w:divBdr>
                        </w:div>
                      </w:divsChild>
                    </w:div>
                    <w:div w:id="653489660">
                      <w:marLeft w:val="0"/>
                      <w:marRight w:val="0"/>
                      <w:marTop w:val="75"/>
                      <w:marBottom w:val="0"/>
                      <w:divBdr>
                        <w:top w:val="none" w:sz="0" w:space="0" w:color="auto"/>
                        <w:left w:val="none" w:sz="0" w:space="0" w:color="auto"/>
                        <w:bottom w:val="none" w:sz="0" w:space="0" w:color="auto"/>
                        <w:right w:val="none" w:sz="0" w:space="0" w:color="auto"/>
                      </w:divBdr>
                    </w:div>
                    <w:div w:id="155504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550156">
      <w:bodyDiv w:val="1"/>
      <w:marLeft w:val="0"/>
      <w:marRight w:val="0"/>
      <w:marTop w:val="0"/>
      <w:marBottom w:val="0"/>
      <w:divBdr>
        <w:top w:val="none" w:sz="0" w:space="0" w:color="auto"/>
        <w:left w:val="none" w:sz="0" w:space="0" w:color="auto"/>
        <w:bottom w:val="none" w:sz="0" w:space="0" w:color="auto"/>
        <w:right w:val="none" w:sz="0" w:space="0" w:color="auto"/>
      </w:divBdr>
      <w:divsChild>
        <w:div w:id="405417381">
          <w:marLeft w:val="0"/>
          <w:marRight w:val="0"/>
          <w:marTop w:val="0"/>
          <w:marBottom w:val="0"/>
          <w:divBdr>
            <w:top w:val="none" w:sz="0" w:space="0" w:color="auto"/>
            <w:left w:val="none" w:sz="0" w:space="0" w:color="auto"/>
            <w:bottom w:val="none" w:sz="0" w:space="0" w:color="auto"/>
            <w:right w:val="none" w:sz="0" w:space="0" w:color="auto"/>
          </w:divBdr>
          <w:divsChild>
            <w:div w:id="658314269">
              <w:marLeft w:val="0"/>
              <w:marRight w:val="0"/>
              <w:marTop w:val="0"/>
              <w:marBottom w:val="0"/>
              <w:divBdr>
                <w:top w:val="none" w:sz="0" w:space="0" w:color="auto"/>
                <w:left w:val="none" w:sz="0" w:space="0" w:color="auto"/>
                <w:bottom w:val="none" w:sz="0" w:space="0" w:color="auto"/>
                <w:right w:val="none" w:sz="0" w:space="0" w:color="auto"/>
              </w:divBdr>
              <w:divsChild>
                <w:div w:id="380250843">
                  <w:marLeft w:val="0"/>
                  <w:marRight w:val="0"/>
                  <w:marTop w:val="0"/>
                  <w:marBottom w:val="0"/>
                  <w:divBdr>
                    <w:top w:val="none" w:sz="0" w:space="0" w:color="auto"/>
                    <w:left w:val="none" w:sz="0" w:space="0" w:color="auto"/>
                    <w:bottom w:val="none" w:sz="0" w:space="0" w:color="auto"/>
                    <w:right w:val="none" w:sz="0" w:space="0" w:color="auto"/>
                  </w:divBdr>
                  <w:divsChild>
                    <w:div w:id="148786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410168">
      <w:bodyDiv w:val="1"/>
      <w:marLeft w:val="0"/>
      <w:marRight w:val="0"/>
      <w:marTop w:val="0"/>
      <w:marBottom w:val="0"/>
      <w:divBdr>
        <w:top w:val="none" w:sz="0" w:space="0" w:color="auto"/>
        <w:left w:val="none" w:sz="0" w:space="0" w:color="auto"/>
        <w:bottom w:val="none" w:sz="0" w:space="0" w:color="auto"/>
        <w:right w:val="none" w:sz="0" w:space="0" w:color="auto"/>
      </w:divBdr>
      <w:divsChild>
        <w:div w:id="579683184">
          <w:marLeft w:val="0"/>
          <w:marRight w:val="0"/>
          <w:marTop w:val="0"/>
          <w:marBottom w:val="0"/>
          <w:divBdr>
            <w:top w:val="none" w:sz="0" w:space="0" w:color="auto"/>
            <w:left w:val="none" w:sz="0" w:space="0" w:color="auto"/>
            <w:bottom w:val="none" w:sz="0" w:space="0" w:color="auto"/>
            <w:right w:val="none" w:sz="0" w:space="0" w:color="auto"/>
          </w:divBdr>
          <w:divsChild>
            <w:div w:id="1340620795">
              <w:marLeft w:val="0"/>
              <w:marRight w:val="0"/>
              <w:marTop w:val="0"/>
              <w:marBottom w:val="0"/>
              <w:divBdr>
                <w:top w:val="none" w:sz="0" w:space="0" w:color="auto"/>
                <w:left w:val="none" w:sz="0" w:space="0" w:color="auto"/>
                <w:bottom w:val="none" w:sz="0" w:space="0" w:color="auto"/>
                <w:right w:val="none" w:sz="0" w:space="0" w:color="auto"/>
              </w:divBdr>
              <w:divsChild>
                <w:div w:id="357708168">
                  <w:marLeft w:val="0"/>
                  <w:marRight w:val="0"/>
                  <w:marTop w:val="0"/>
                  <w:marBottom w:val="0"/>
                  <w:divBdr>
                    <w:top w:val="none" w:sz="0" w:space="0" w:color="auto"/>
                    <w:left w:val="none" w:sz="0" w:space="0" w:color="auto"/>
                    <w:bottom w:val="none" w:sz="0" w:space="0" w:color="auto"/>
                    <w:right w:val="none" w:sz="0" w:space="0" w:color="auto"/>
                  </w:divBdr>
                  <w:divsChild>
                    <w:div w:id="2071153743">
                      <w:marLeft w:val="0"/>
                      <w:marRight w:val="0"/>
                      <w:marTop w:val="0"/>
                      <w:marBottom w:val="0"/>
                      <w:divBdr>
                        <w:top w:val="none" w:sz="0" w:space="0" w:color="auto"/>
                        <w:left w:val="none" w:sz="0" w:space="0" w:color="auto"/>
                        <w:bottom w:val="none" w:sz="0" w:space="0" w:color="auto"/>
                        <w:right w:val="none" w:sz="0" w:space="0" w:color="auto"/>
                      </w:divBdr>
                      <w:divsChild>
                        <w:div w:id="1213080418">
                          <w:marLeft w:val="0"/>
                          <w:marRight w:val="0"/>
                          <w:marTop w:val="0"/>
                          <w:marBottom w:val="0"/>
                          <w:divBdr>
                            <w:top w:val="none" w:sz="0" w:space="0" w:color="auto"/>
                            <w:left w:val="none" w:sz="0" w:space="0" w:color="auto"/>
                            <w:bottom w:val="none" w:sz="0" w:space="0" w:color="auto"/>
                            <w:right w:val="none" w:sz="0" w:space="0" w:color="auto"/>
                          </w:divBdr>
                          <w:divsChild>
                            <w:div w:id="419452158">
                              <w:marLeft w:val="0"/>
                              <w:marRight w:val="0"/>
                              <w:marTop w:val="0"/>
                              <w:marBottom w:val="0"/>
                              <w:divBdr>
                                <w:top w:val="none" w:sz="0" w:space="0" w:color="auto"/>
                                <w:left w:val="none" w:sz="0" w:space="0" w:color="auto"/>
                                <w:bottom w:val="none" w:sz="0" w:space="0" w:color="auto"/>
                                <w:right w:val="none" w:sz="0" w:space="0" w:color="auto"/>
                              </w:divBdr>
                              <w:divsChild>
                                <w:div w:id="1448505636">
                                  <w:marLeft w:val="0"/>
                                  <w:marRight w:val="0"/>
                                  <w:marTop w:val="0"/>
                                  <w:marBottom w:val="0"/>
                                  <w:divBdr>
                                    <w:top w:val="none" w:sz="0" w:space="0" w:color="auto"/>
                                    <w:left w:val="none" w:sz="0" w:space="0" w:color="auto"/>
                                    <w:bottom w:val="none" w:sz="0" w:space="0" w:color="auto"/>
                                    <w:right w:val="none" w:sz="0" w:space="0" w:color="auto"/>
                                  </w:divBdr>
                                  <w:divsChild>
                                    <w:div w:id="1297950074">
                                      <w:marLeft w:val="0"/>
                                      <w:marRight w:val="0"/>
                                      <w:marTop w:val="0"/>
                                      <w:marBottom w:val="0"/>
                                      <w:divBdr>
                                        <w:top w:val="none" w:sz="0" w:space="0" w:color="auto"/>
                                        <w:left w:val="none" w:sz="0" w:space="0" w:color="auto"/>
                                        <w:bottom w:val="none" w:sz="0" w:space="0" w:color="auto"/>
                                        <w:right w:val="none" w:sz="0" w:space="0" w:color="auto"/>
                                      </w:divBdr>
                                      <w:divsChild>
                                        <w:div w:id="1245843022">
                                          <w:marLeft w:val="0"/>
                                          <w:marRight w:val="0"/>
                                          <w:marTop w:val="0"/>
                                          <w:marBottom w:val="0"/>
                                          <w:divBdr>
                                            <w:top w:val="none" w:sz="0" w:space="0" w:color="auto"/>
                                            <w:left w:val="none" w:sz="0" w:space="0" w:color="auto"/>
                                            <w:bottom w:val="none" w:sz="0" w:space="0" w:color="auto"/>
                                            <w:right w:val="none" w:sz="0" w:space="0" w:color="auto"/>
                                          </w:divBdr>
                                          <w:divsChild>
                                            <w:div w:id="1112672368">
                                              <w:marLeft w:val="0"/>
                                              <w:marRight w:val="0"/>
                                              <w:marTop w:val="0"/>
                                              <w:marBottom w:val="0"/>
                                              <w:divBdr>
                                                <w:top w:val="none" w:sz="0" w:space="0" w:color="auto"/>
                                                <w:left w:val="none" w:sz="0" w:space="0" w:color="auto"/>
                                                <w:bottom w:val="none" w:sz="0" w:space="0" w:color="auto"/>
                                                <w:right w:val="none" w:sz="0" w:space="0" w:color="auto"/>
                                              </w:divBdr>
                                              <w:divsChild>
                                                <w:div w:id="45083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2034584">
      <w:bodyDiv w:val="1"/>
      <w:marLeft w:val="0"/>
      <w:marRight w:val="0"/>
      <w:marTop w:val="0"/>
      <w:marBottom w:val="0"/>
      <w:divBdr>
        <w:top w:val="none" w:sz="0" w:space="0" w:color="auto"/>
        <w:left w:val="none" w:sz="0" w:space="0" w:color="auto"/>
        <w:bottom w:val="none" w:sz="0" w:space="0" w:color="auto"/>
        <w:right w:val="none" w:sz="0" w:space="0" w:color="auto"/>
      </w:divBdr>
    </w:div>
    <w:div w:id="927663894">
      <w:bodyDiv w:val="1"/>
      <w:marLeft w:val="0"/>
      <w:marRight w:val="0"/>
      <w:marTop w:val="0"/>
      <w:marBottom w:val="0"/>
      <w:divBdr>
        <w:top w:val="none" w:sz="0" w:space="0" w:color="auto"/>
        <w:left w:val="none" w:sz="0" w:space="0" w:color="auto"/>
        <w:bottom w:val="none" w:sz="0" w:space="0" w:color="auto"/>
        <w:right w:val="none" w:sz="0" w:space="0" w:color="auto"/>
      </w:divBdr>
      <w:divsChild>
        <w:div w:id="1675568098">
          <w:marLeft w:val="0"/>
          <w:marRight w:val="0"/>
          <w:marTop w:val="0"/>
          <w:marBottom w:val="0"/>
          <w:divBdr>
            <w:top w:val="none" w:sz="0" w:space="0" w:color="auto"/>
            <w:left w:val="none" w:sz="0" w:space="0" w:color="auto"/>
            <w:bottom w:val="none" w:sz="0" w:space="0" w:color="auto"/>
            <w:right w:val="none" w:sz="0" w:space="0" w:color="auto"/>
          </w:divBdr>
          <w:divsChild>
            <w:div w:id="243759132">
              <w:marLeft w:val="0"/>
              <w:marRight w:val="0"/>
              <w:marTop w:val="0"/>
              <w:marBottom w:val="0"/>
              <w:divBdr>
                <w:top w:val="none" w:sz="0" w:space="0" w:color="auto"/>
                <w:left w:val="none" w:sz="0" w:space="0" w:color="auto"/>
                <w:bottom w:val="none" w:sz="0" w:space="0" w:color="auto"/>
                <w:right w:val="none" w:sz="0" w:space="0" w:color="auto"/>
              </w:divBdr>
              <w:divsChild>
                <w:div w:id="1186601255">
                  <w:marLeft w:val="0"/>
                  <w:marRight w:val="0"/>
                  <w:marTop w:val="0"/>
                  <w:marBottom w:val="0"/>
                  <w:divBdr>
                    <w:top w:val="none" w:sz="0" w:space="0" w:color="auto"/>
                    <w:left w:val="none" w:sz="0" w:space="0" w:color="auto"/>
                    <w:bottom w:val="none" w:sz="0" w:space="0" w:color="auto"/>
                    <w:right w:val="none" w:sz="0" w:space="0" w:color="auto"/>
                  </w:divBdr>
                  <w:divsChild>
                    <w:div w:id="1782020987">
                      <w:marLeft w:val="0"/>
                      <w:marRight w:val="0"/>
                      <w:marTop w:val="0"/>
                      <w:marBottom w:val="0"/>
                      <w:divBdr>
                        <w:top w:val="none" w:sz="0" w:space="0" w:color="auto"/>
                        <w:left w:val="none" w:sz="0" w:space="0" w:color="auto"/>
                        <w:bottom w:val="none" w:sz="0" w:space="0" w:color="auto"/>
                        <w:right w:val="none" w:sz="0" w:space="0" w:color="auto"/>
                      </w:divBdr>
                      <w:divsChild>
                        <w:div w:id="1878853762">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9492577">
      <w:bodyDiv w:val="1"/>
      <w:marLeft w:val="0"/>
      <w:marRight w:val="0"/>
      <w:marTop w:val="0"/>
      <w:marBottom w:val="0"/>
      <w:divBdr>
        <w:top w:val="none" w:sz="0" w:space="0" w:color="auto"/>
        <w:left w:val="none" w:sz="0" w:space="0" w:color="auto"/>
        <w:bottom w:val="none" w:sz="0" w:space="0" w:color="auto"/>
        <w:right w:val="none" w:sz="0" w:space="0" w:color="auto"/>
      </w:divBdr>
      <w:divsChild>
        <w:div w:id="331224334">
          <w:marLeft w:val="0"/>
          <w:marRight w:val="0"/>
          <w:marTop w:val="100"/>
          <w:marBottom w:val="100"/>
          <w:divBdr>
            <w:top w:val="none" w:sz="0" w:space="0" w:color="auto"/>
            <w:left w:val="none" w:sz="0" w:space="0" w:color="auto"/>
            <w:bottom w:val="none" w:sz="0" w:space="0" w:color="auto"/>
            <w:right w:val="none" w:sz="0" w:space="0" w:color="auto"/>
          </w:divBdr>
          <w:divsChild>
            <w:div w:id="1690328585">
              <w:marLeft w:val="0"/>
              <w:marRight w:val="0"/>
              <w:marTop w:val="100"/>
              <w:marBottom w:val="100"/>
              <w:divBdr>
                <w:top w:val="none" w:sz="0" w:space="0" w:color="auto"/>
                <w:left w:val="none" w:sz="0" w:space="0" w:color="auto"/>
                <w:bottom w:val="none" w:sz="0" w:space="0" w:color="auto"/>
                <w:right w:val="none" w:sz="0" w:space="0" w:color="auto"/>
              </w:divBdr>
              <w:divsChild>
                <w:div w:id="1558398820">
                  <w:marLeft w:val="0"/>
                  <w:marRight w:val="0"/>
                  <w:marTop w:val="0"/>
                  <w:marBottom w:val="0"/>
                  <w:divBdr>
                    <w:top w:val="none" w:sz="0" w:space="0" w:color="auto"/>
                    <w:left w:val="none" w:sz="0" w:space="0" w:color="auto"/>
                    <w:bottom w:val="none" w:sz="0" w:space="0" w:color="auto"/>
                    <w:right w:val="none" w:sz="0" w:space="0" w:color="auto"/>
                  </w:divBdr>
                  <w:divsChild>
                    <w:div w:id="35673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570088">
      <w:bodyDiv w:val="1"/>
      <w:marLeft w:val="0"/>
      <w:marRight w:val="0"/>
      <w:marTop w:val="0"/>
      <w:marBottom w:val="0"/>
      <w:divBdr>
        <w:top w:val="none" w:sz="0" w:space="0" w:color="auto"/>
        <w:left w:val="none" w:sz="0" w:space="0" w:color="auto"/>
        <w:bottom w:val="none" w:sz="0" w:space="0" w:color="auto"/>
        <w:right w:val="none" w:sz="0" w:space="0" w:color="auto"/>
      </w:divBdr>
      <w:divsChild>
        <w:div w:id="1993560515">
          <w:marLeft w:val="0"/>
          <w:marRight w:val="0"/>
          <w:marTop w:val="0"/>
          <w:marBottom w:val="0"/>
          <w:divBdr>
            <w:top w:val="none" w:sz="0" w:space="0" w:color="auto"/>
            <w:left w:val="none" w:sz="0" w:space="0" w:color="auto"/>
            <w:bottom w:val="none" w:sz="0" w:space="0" w:color="auto"/>
            <w:right w:val="none" w:sz="0" w:space="0" w:color="auto"/>
          </w:divBdr>
          <w:divsChild>
            <w:div w:id="992947056">
              <w:marLeft w:val="0"/>
              <w:marRight w:val="0"/>
              <w:marTop w:val="0"/>
              <w:marBottom w:val="0"/>
              <w:divBdr>
                <w:top w:val="none" w:sz="0" w:space="0" w:color="auto"/>
                <w:left w:val="none" w:sz="0" w:space="0" w:color="auto"/>
                <w:bottom w:val="none" w:sz="0" w:space="0" w:color="auto"/>
                <w:right w:val="none" w:sz="0" w:space="0" w:color="auto"/>
              </w:divBdr>
              <w:divsChild>
                <w:div w:id="1048409364">
                  <w:marLeft w:val="0"/>
                  <w:marRight w:val="0"/>
                  <w:marTop w:val="0"/>
                  <w:marBottom w:val="225"/>
                  <w:divBdr>
                    <w:top w:val="none" w:sz="0" w:space="0" w:color="auto"/>
                    <w:left w:val="none" w:sz="0" w:space="0" w:color="auto"/>
                    <w:bottom w:val="none" w:sz="0" w:space="0" w:color="auto"/>
                    <w:right w:val="none" w:sz="0" w:space="0" w:color="auto"/>
                  </w:divBdr>
                  <w:divsChild>
                    <w:div w:id="1925474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238438644">
      <w:bodyDiv w:val="1"/>
      <w:marLeft w:val="0"/>
      <w:marRight w:val="0"/>
      <w:marTop w:val="0"/>
      <w:marBottom w:val="0"/>
      <w:divBdr>
        <w:top w:val="none" w:sz="0" w:space="0" w:color="auto"/>
        <w:left w:val="none" w:sz="0" w:space="0" w:color="auto"/>
        <w:bottom w:val="none" w:sz="0" w:space="0" w:color="auto"/>
        <w:right w:val="none" w:sz="0" w:space="0" w:color="auto"/>
      </w:divBdr>
      <w:divsChild>
        <w:div w:id="1042022899">
          <w:marLeft w:val="0"/>
          <w:marRight w:val="0"/>
          <w:marTop w:val="100"/>
          <w:marBottom w:val="100"/>
          <w:divBdr>
            <w:top w:val="none" w:sz="0" w:space="0" w:color="auto"/>
            <w:left w:val="none" w:sz="0" w:space="0" w:color="auto"/>
            <w:bottom w:val="none" w:sz="0" w:space="0" w:color="auto"/>
            <w:right w:val="none" w:sz="0" w:space="0" w:color="auto"/>
          </w:divBdr>
          <w:divsChild>
            <w:div w:id="95908103">
              <w:marLeft w:val="0"/>
              <w:marRight w:val="0"/>
              <w:marTop w:val="100"/>
              <w:marBottom w:val="100"/>
              <w:divBdr>
                <w:top w:val="none" w:sz="0" w:space="0" w:color="auto"/>
                <w:left w:val="none" w:sz="0" w:space="0" w:color="auto"/>
                <w:bottom w:val="none" w:sz="0" w:space="0" w:color="auto"/>
                <w:right w:val="none" w:sz="0" w:space="0" w:color="auto"/>
              </w:divBdr>
              <w:divsChild>
                <w:div w:id="1887990385">
                  <w:marLeft w:val="0"/>
                  <w:marRight w:val="0"/>
                  <w:marTop w:val="0"/>
                  <w:marBottom w:val="0"/>
                  <w:divBdr>
                    <w:top w:val="none" w:sz="0" w:space="0" w:color="auto"/>
                    <w:left w:val="none" w:sz="0" w:space="0" w:color="auto"/>
                    <w:bottom w:val="none" w:sz="0" w:space="0" w:color="auto"/>
                    <w:right w:val="none" w:sz="0" w:space="0" w:color="auto"/>
                  </w:divBdr>
                  <w:divsChild>
                    <w:div w:id="63622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451072">
      <w:bodyDiv w:val="1"/>
      <w:marLeft w:val="0"/>
      <w:marRight w:val="0"/>
      <w:marTop w:val="0"/>
      <w:marBottom w:val="0"/>
      <w:divBdr>
        <w:top w:val="none" w:sz="0" w:space="0" w:color="auto"/>
        <w:left w:val="none" w:sz="0" w:space="0" w:color="auto"/>
        <w:bottom w:val="none" w:sz="0" w:space="0" w:color="auto"/>
        <w:right w:val="none" w:sz="0" w:space="0" w:color="auto"/>
      </w:divBdr>
    </w:div>
    <w:div w:id="1282417091">
      <w:bodyDiv w:val="1"/>
      <w:marLeft w:val="0"/>
      <w:marRight w:val="0"/>
      <w:marTop w:val="0"/>
      <w:marBottom w:val="0"/>
      <w:divBdr>
        <w:top w:val="none" w:sz="0" w:space="0" w:color="auto"/>
        <w:left w:val="none" w:sz="0" w:space="0" w:color="auto"/>
        <w:bottom w:val="none" w:sz="0" w:space="0" w:color="auto"/>
        <w:right w:val="none" w:sz="0" w:space="0" w:color="auto"/>
      </w:divBdr>
      <w:divsChild>
        <w:div w:id="1905799620">
          <w:marLeft w:val="0"/>
          <w:marRight w:val="0"/>
          <w:marTop w:val="0"/>
          <w:marBottom w:val="0"/>
          <w:divBdr>
            <w:top w:val="none" w:sz="0" w:space="0" w:color="auto"/>
            <w:left w:val="none" w:sz="0" w:space="0" w:color="auto"/>
            <w:bottom w:val="none" w:sz="0" w:space="0" w:color="auto"/>
            <w:right w:val="none" w:sz="0" w:space="0" w:color="auto"/>
          </w:divBdr>
          <w:divsChild>
            <w:div w:id="1175459434">
              <w:marLeft w:val="0"/>
              <w:marRight w:val="0"/>
              <w:marTop w:val="0"/>
              <w:marBottom w:val="0"/>
              <w:divBdr>
                <w:top w:val="none" w:sz="0" w:space="0" w:color="auto"/>
                <w:left w:val="none" w:sz="0" w:space="0" w:color="auto"/>
                <w:bottom w:val="none" w:sz="0" w:space="0" w:color="auto"/>
                <w:right w:val="none" w:sz="0" w:space="0" w:color="auto"/>
              </w:divBdr>
              <w:divsChild>
                <w:div w:id="56395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922298">
      <w:bodyDiv w:val="1"/>
      <w:marLeft w:val="0"/>
      <w:marRight w:val="0"/>
      <w:marTop w:val="0"/>
      <w:marBottom w:val="0"/>
      <w:divBdr>
        <w:top w:val="none" w:sz="0" w:space="0" w:color="auto"/>
        <w:left w:val="none" w:sz="0" w:space="0" w:color="auto"/>
        <w:bottom w:val="none" w:sz="0" w:space="0" w:color="auto"/>
        <w:right w:val="none" w:sz="0" w:space="0" w:color="auto"/>
      </w:divBdr>
      <w:divsChild>
        <w:div w:id="341665514">
          <w:marLeft w:val="0"/>
          <w:marRight w:val="0"/>
          <w:marTop w:val="100"/>
          <w:marBottom w:val="100"/>
          <w:divBdr>
            <w:top w:val="none" w:sz="0" w:space="0" w:color="auto"/>
            <w:left w:val="none" w:sz="0" w:space="0" w:color="auto"/>
            <w:bottom w:val="none" w:sz="0" w:space="0" w:color="auto"/>
            <w:right w:val="none" w:sz="0" w:space="0" w:color="auto"/>
          </w:divBdr>
          <w:divsChild>
            <w:div w:id="1692605836">
              <w:marLeft w:val="0"/>
              <w:marRight w:val="0"/>
              <w:marTop w:val="100"/>
              <w:marBottom w:val="100"/>
              <w:divBdr>
                <w:top w:val="none" w:sz="0" w:space="0" w:color="auto"/>
                <w:left w:val="none" w:sz="0" w:space="0" w:color="auto"/>
                <w:bottom w:val="none" w:sz="0" w:space="0" w:color="auto"/>
                <w:right w:val="none" w:sz="0" w:space="0" w:color="auto"/>
              </w:divBdr>
              <w:divsChild>
                <w:div w:id="46994122">
                  <w:marLeft w:val="0"/>
                  <w:marRight w:val="0"/>
                  <w:marTop w:val="0"/>
                  <w:marBottom w:val="0"/>
                  <w:divBdr>
                    <w:top w:val="none" w:sz="0" w:space="0" w:color="auto"/>
                    <w:left w:val="none" w:sz="0" w:space="0" w:color="auto"/>
                    <w:bottom w:val="none" w:sz="0" w:space="0" w:color="auto"/>
                    <w:right w:val="none" w:sz="0" w:space="0" w:color="auto"/>
                  </w:divBdr>
                  <w:divsChild>
                    <w:div w:id="202049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351388">
      <w:bodyDiv w:val="1"/>
      <w:marLeft w:val="0"/>
      <w:marRight w:val="0"/>
      <w:marTop w:val="0"/>
      <w:marBottom w:val="0"/>
      <w:divBdr>
        <w:top w:val="none" w:sz="0" w:space="0" w:color="auto"/>
        <w:left w:val="none" w:sz="0" w:space="0" w:color="auto"/>
        <w:bottom w:val="none" w:sz="0" w:space="0" w:color="auto"/>
        <w:right w:val="none" w:sz="0" w:space="0" w:color="auto"/>
      </w:divBdr>
      <w:divsChild>
        <w:div w:id="1412047740">
          <w:marLeft w:val="0"/>
          <w:marRight w:val="0"/>
          <w:marTop w:val="100"/>
          <w:marBottom w:val="100"/>
          <w:divBdr>
            <w:top w:val="none" w:sz="0" w:space="0" w:color="auto"/>
            <w:left w:val="none" w:sz="0" w:space="0" w:color="auto"/>
            <w:bottom w:val="none" w:sz="0" w:space="0" w:color="auto"/>
            <w:right w:val="none" w:sz="0" w:space="0" w:color="auto"/>
          </w:divBdr>
          <w:divsChild>
            <w:div w:id="1861554089">
              <w:marLeft w:val="0"/>
              <w:marRight w:val="0"/>
              <w:marTop w:val="100"/>
              <w:marBottom w:val="100"/>
              <w:divBdr>
                <w:top w:val="none" w:sz="0" w:space="0" w:color="auto"/>
                <w:left w:val="none" w:sz="0" w:space="0" w:color="auto"/>
                <w:bottom w:val="none" w:sz="0" w:space="0" w:color="auto"/>
                <w:right w:val="none" w:sz="0" w:space="0" w:color="auto"/>
              </w:divBdr>
              <w:divsChild>
                <w:div w:id="1048065211">
                  <w:marLeft w:val="0"/>
                  <w:marRight w:val="0"/>
                  <w:marTop w:val="0"/>
                  <w:marBottom w:val="0"/>
                  <w:divBdr>
                    <w:top w:val="none" w:sz="0" w:space="0" w:color="auto"/>
                    <w:left w:val="none" w:sz="0" w:space="0" w:color="auto"/>
                    <w:bottom w:val="none" w:sz="0" w:space="0" w:color="auto"/>
                    <w:right w:val="none" w:sz="0" w:space="0" w:color="auto"/>
                  </w:divBdr>
                  <w:divsChild>
                    <w:div w:id="8715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374761">
      <w:bodyDiv w:val="1"/>
      <w:marLeft w:val="0"/>
      <w:marRight w:val="0"/>
      <w:marTop w:val="0"/>
      <w:marBottom w:val="0"/>
      <w:divBdr>
        <w:top w:val="none" w:sz="0" w:space="0" w:color="auto"/>
        <w:left w:val="none" w:sz="0" w:space="0" w:color="auto"/>
        <w:bottom w:val="none" w:sz="0" w:space="0" w:color="auto"/>
        <w:right w:val="none" w:sz="0" w:space="0" w:color="auto"/>
      </w:divBdr>
      <w:divsChild>
        <w:div w:id="160584412">
          <w:marLeft w:val="0"/>
          <w:marRight w:val="0"/>
          <w:marTop w:val="0"/>
          <w:marBottom w:val="0"/>
          <w:divBdr>
            <w:top w:val="none" w:sz="0" w:space="0" w:color="auto"/>
            <w:left w:val="none" w:sz="0" w:space="0" w:color="auto"/>
            <w:bottom w:val="none" w:sz="0" w:space="0" w:color="auto"/>
            <w:right w:val="none" w:sz="0" w:space="0" w:color="auto"/>
          </w:divBdr>
          <w:divsChild>
            <w:div w:id="1474370328">
              <w:marLeft w:val="0"/>
              <w:marRight w:val="0"/>
              <w:marTop w:val="0"/>
              <w:marBottom w:val="0"/>
              <w:divBdr>
                <w:top w:val="none" w:sz="0" w:space="0" w:color="auto"/>
                <w:left w:val="none" w:sz="0" w:space="0" w:color="auto"/>
                <w:bottom w:val="none" w:sz="0" w:space="0" w:color="auto"/>
                <w:right w:val="none" w:sz="0" w:space="0" w:color="auto"/>
              </w:divBdr>
              <w:divsChild>
                <w:div w:id="1407454521">
                  <w:marLeft w:val="0"/>
                  <w:marRight w:val="0"/>
                  <w:marTop w:val="0"/>
                  <w:marBottom w:val="0"/>
                  <w:divBdr>
                    <w:top w:val="none" w:sz="0" w:space="0" w:color="auto"/>
                    <w:left w:val="none" w:sz="0" w:space="0" w:color="auto"/>
                    <w:bottom w:val="none" w:sz="0" w:space="0" w:color="auto"/>
                    <w:right w:val="none" w:sz="0" w:space="0" w:color="auto"/>
                  </w:divBdr>
                  <w:divsChild>
                    <w:div w:id="9817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783179">
      <w:bodyDiv w:val="1"/>
      <w:marLeft w:val="0"/>
      <w:marRight w:val="0"/>
      <w:marTop w:val="0"/>
      <w:marBottom w:val="0"/>
      <w:divBdr>
        <w:top w:val="none" w:sz="0" w:space="0" w:color="auto"/>
        <w:left w:val="none" w:sz="0" w:space="0" w:color="auto"/>
        <w:bottom w:val="none" w:sz="0" w:space="0" w:color="auto"/>
        <w:right w:val="none" w:sz="0" w:space="0" w:color="auto"/>
      </w:divBdr>
    </w:div>
    <w:div w:id="1471439334">
      <w:bodyDiv w:val="1"/>
      <w:marLeft w:val="0"/>
      <w:marRight w:val="0"/>
      <w:marTop w:val="0"/>
      <w:marBottom w:val="0"/>
      <w:divBdr>
        <w:top w:val="none" w:sz="0" w:space="0" w:color="auto"/>
        <w:left w:val="none" w:sz="0" w:space="0" w:color="auto"/>
        <w:bottom w:val="none" w:sz="0" w:space="0" w:color="auto"/>
        <w:right w:val="none" w:sz="0" w:space="0" w:color="auto"/>
      </w:divBdr>
    </w:div>
    <w:div w:id="1507666677">
      <w:bodyDiv w:val="1"/>
      <w:marLeft w:val="0"/>
      <w:marRight w:val="0"/>
      <w:marTop w:val="0"/>
      <w:marBottom w:val="0"/>
      <w:divBdr>
        <w:top w:val="none" w:sz="0" w:space="0" w:color="auto"/>
        <w:left w:val="none" w:sz="0" w:space="0" w:color="auto"/>
        <w:bottom w:val="none" w:sz="0" w:space="0" w:color="auto"/>
        <w:right w:val="none" w:sz="0" w:space="0" w:color="auto"/>
      </w:divBdr>
      <w:divsChild>
        <w:div w:id="396827082">
          <w:marLeft w:val="0"/>
          <w:marRight w:val="0"/>
          <w:marTop w:val="375"/>
          <w:marBottom w:val="525"/>
          <w:divBdr>
            <w:top w:val="none" w:sz="0" w:space="0" w:color="auto"/>
            <w:left w:val="none" w:sz="0" w:space="0" w:color="auto"/>
            <w:bottom w:val="none" w:sz="0" w:space="0" w:color="auto"/>
            <w:right w:val="none" w:sz="0" w:space="0" w:color="auto"/>
          </w:divBdr>
          <w:divsChild>
            <w:div w:id="1568300806">
              <w:marLeft w:val="0"/>
              <w:marRight w:val="0"/>
              <w:marTop w:val="0"/>
              <w:marBottom w:val="0"/>
              <w:divBdr>
                <w:top w:val="none" w:sz="0" w:space="0" w:color="auto"/>
                <w:left w:val="none" w:sz="0" w:space="0" w:color="auto"/>
                <w:bottom w:val="none" w:sz="0" w:space="0" w:color="auto"/>
                <w:right w:val="none" w:sz="0" w:space="0" w:color="auto"/>
              </w:divBdr>
              <w:divsChild>
                <w:div w:id="69625418">
                  <w:marLeft w:val="0"/>
                  <w:marRight w:val="0"/>
                  <w:marTop w:val="0"/>
                  <w:marBottom w:val="0"/>
                  <w:divBdr>
                    <w:top w:val="none" w:sz="0" w:space="0" w:color="auto"/>
                    <w:left w:val="none" w:sz="0" w:space="0" w:color="auto"/>
                    <w:bottom w:val="none" w:sz="0" w:space="0" w:color="auto"/>
                    <w:right w:val="none" w:sz="0" w:space="0" w:color="auto"/>
                  </w:divBdr>
                  <w:divsChild>
                    <w:div w:id="151217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641540">
      <w:bodyDiv w:val="1"/>
      <w:marLeft w:val="0"/>
      <w:marRight w:val="0"/>
      <w:marTop w:val="0"/>
      <w:marBottom w:val="0"/>
      <w:divBdr>
        <w:top w:val="none" w:sz="0" w:space="0" w:color="auto"/>
        <w:left w:val="none" w:sz="0" w:space="0" w:color="auto"/>
        <w:bottom w:val="none" w:sz="0" w:space="0" w:color="auto"/>
        <w:right w:val="none" w:sz="0" w:space="0" w:color="auto"/>
      </w:divBdr>
    </w:div>
    <w:div w:id="1515917495">
      <w:bodyDiv w:val="1"/>
      <w:marLeft w:val="0"/>
      <w:marRight w:val="0"/>
      <w:marTop w:val="0"/>
      <w:marBottom w:val="0"/>
      <w:divBdr>
        <w:top w:val="none" w:sz="0" w:space="0" w:color="auto"/>
        <w:left w:val="none" w:sz="0" w:space="0" w:color="auto"/>
        <w:bottom w:val="none" w:sz="0" w:space="0" w:color="auto"/>
        <w:right w:val="none" w:sz="0" w:space="0" w:color="auto"/>
      </w:divBdr>
      <w:divsChild>
        <w:div w:id="1470586896">
          <w:marLeft w:val="0"/>
          <w:marRight w:val="0"/>
          <w:marTop w:val="0"/>
          <w:marBottom w:val="0"/>
          <w:divBdr>
            <w:top w:val="none" w:sz="0" w:space="0" w:color="auto"/>
            <w:left w:val="none" w:sz="0" w:space="0" w:color="auto"/>
            <w:bottom w:val="none" w:sz="0" w:space="0" w:color="auto"/>
            <w:right w:val="none" w:sz="0" w:space="0" w:color="auto"/>
          </w:divBdr>
          <w:divsChild>
            <w:div w:id="1476680115">
              <w:marLeft w:val="0"/>
              <w:marRight w:val="0"/>
              <w:marTop w:val="0"/>
              <w:marBottom w:val="0"/>
              <w:divBdr>
                <w:top w:val="none" w:sz="0" w:space="0" w:color="auto"/>
                <w:left w:val="none" w:sz="0" w:space="0" w:color="auto"/>
                <w:bottom w:val="none" w:sz="0" w:space="0" w:color="auto"/>
                <w:right w:val="none" w:sz="0" w:space="0" w:color="auto"/>
              </w:divBdr>
              <w:divsChild>
                <w:div w:id="597951410">
                  <w:marLeft w:val="0"/>
                  <w:marRight w:val="0"/>
                  <w:marTop w:val="0"/>
                  <w:marBottom w:val="0"/>
                  <w:divBdr>
                    <w:top w:val="none" w:sz="0" w:space="0" w:color="auto"/>
                    <w:left w:val="none" w:sz="0" w:space="0" w:color="auto"/>
                    <w:bottom w:val="none" w:sz="0" w:space="0" w:color="auto"/>
                    <w:right w:val="none" w:sz="0" w:space="0" w:color="auto"/>
                  </w:divBdr>
                  <w:divsChild>
                    <w:div w:id="1364355821">
                      <w:marLeft w:val="0"/>
                      <w:marRight w:val="0"/>
                      <w:marTop w:val="0"/>
                      <w:marBottom w:val="0"/>
                      <w:divBdr>
                        <w:top w:val="none" w:sz="0" w:space="0" w:color="auto"/>
                        <w:left w:val="none" w:sz="0" w:space="0" w:color="auto"/>
                        <w:bottom w:val="none" w:sz="0" w:space="0" w:color="auto"/>
                        <w:right w:val="none" w:sz="0" w:space="0" w:color="auto"/>
                      </w:divBdr>
                      <w:divsChild>
                        <w:div w:id="2118325959">
                          <w:marLeft w:val="28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236175">
      <w:bodyDiv w:val="1"/>
      <w:marLeft w:val="0"/>
      <w:marRight w:val="0"/>
      <w:marTop w:val="0"/>
      <w:marBottom w:val="0"/>
      <w:divBdr>
        <w:top w:val="none" w:sz="0" w:space="0" w:color="auto"/>
        <w:left w:val="none" w:sz="0" w:space="0" w:color="auto"/>
        <w:bottom w:val="none" w:sz="0" w:space="0" w:color="auto"/>
        <w:right w:val="none" w:sz="0" w:space="0" w:color="auto"/>
      </w:divBdr>
      <w:divsChild>
        <w:div w:id="1279606907">
          <w:marLeft w:val="0"/>
          <w:marRight w:val="0"/>
          <w:marTop w:val="100"/>
          <w:marBottom w:val="225"/>
          <w:divBdr>
            <w:top w:val="none" w:sz="0" w:space="0" w:color="auto"/>
            <w:left w:val="none" w:sz="0" w:space="0" w:color="auto"/>
            <w:bottom w:val="none" w:sz="0" w:space="0" w:color="auto"/>
            <w:right w:val="none" w:sz="0" w:space="0" w:color="auto"/>
          </w:divBdr>
          <w:divsChild>
            <w:div w:id="1863740002">
              <w:marLeft w:val="0"/>
              <w:marRight w:val="0"/>
              <w:marTop w:val="0"/>
              <w:marBottom w:val="0"/>
              <w:divBdr>
                <w:top w:val="none" w:sz="0" w:space="0" w:color="auto"/>
                <w:left w:val="none" w:sz="0" w:space="0" w:color="auto"/>
                <w:bottom w:val="none" w:sz="0" w:space="0" w:color="auto"/>
                <w:right w:val="none" w:sz="0" w:space="0" w:color="auto"/>
              </w:divBdr>
              <w:divsChild>
                <w:div w:id="1463036503">
                  <w:marLeft w:val="36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1557088159">
      <w:bodyDiv w:val="1"/>
      <w:marLeft w:val="0"/>
      <w:marRight w:val="0"/>
      <w:marTop w:val="0"/>
      <w:marBottom w:val="0"/>
      <w:divBdr>
        <w:top w:val="none" w:sz="0" w:space="0" w:color="auto"/>
        <w:left w:val="none" w:sz="0" w:space="0" w:color="auto"/>
        <w:bottom w:val="none" w:sz="0" w:space="0" w:color="auto"/>
        <w:right w:val="none" w:sz="0" w:space="0" w:color="auto"/>
      </w:divBdr>
      <w:divsChild>
        <w:div w:id="1800415474">
          <w:marLeft w:val="0"/>
          <w:marRight w:val="0"/>
          <w:marTop w:val="0"/>
          <w:marBottom w:val="0"/>
          <w:divBdr>
            <w:top w:val="none" w:sz="0" w:space="0" w:color="auto"/>
            <w:left w:val="none" w:sz="0" w:space="0" w:color="auto"/>
            <w:bottom w:val="none" w:sz="0" w:space="0" w:color="auto"/>
            <w:right w:val="none" w:sz="0" w:space="0" w:color="auto"/>
          </w:divBdr>
          <w:divsChild>
            <w:div w:id="395934668">
              <w:marLeft w:val="0"/>
              <w:marRight w:val="0"/>
              <w:marTop w:val="0"/>
              <w:marBottom w:val="0"/>
              <w:divBdr>
                <w:top w:val="none" w:sz="0" w:space="0" w:color="auto"/>
                <w:left w:val="none" w:sz="0" w:space="0" w:color="auto"/>
                <w:bottom w:val="none" w:sz="0" w:space="0" w:color="auto"/>
                <w:right w:val="none" w:sz="0" w:space="0" w:color="auto"/>
              </w:divBdr>
              <w:divsChild>
                <w:div w:id="2042053978">
                  <w:marLeft w:val="0"/>
                  <w:marRight w:val="0"/>
                  <w:marTop w:val="0"/>
                  <w:marBottom w:val="0"/>
                  <w:divBdr>
                    <w:top w:val="none" w:sz="0" w:space="0" w:color="auto"/>
                    <w:left w:val="none" w:sz="0" w:space="0" w:color="auto"/>
                    <w:bottom w:val="none" w:sz="0" w:space="0" w:color="auto"/>
                    <w:right w:val="none" w:sz="0" w:space="0" w:color="auto"/>
                  </w:divBdr>
                  <w:divsChild>
                    <w:div w:id="748577365">
                      <w:marLeft w:val="0"/>
                      <w:marRight w:val="0"/>
                      <w:marTop w:val="0"/>
                      <w:marBottom w:val="0"/>
                      <w:divBdr>
                        <w:top w:val="none" w:sz="0" w:space="0" w:color="auto"/>
                        <w:left w:val="none" w:sz="0" w:space="0" w:color="auto"/>
                        <w:bottom w:val="none" w:sz="0" w:space="0" w:color="auto"/>
                        <w:right w:val="none" w:sz="0" w:space="0" w:color="auto"/>
                      </w:divBdr>
                      <w:divsChild>
                        <w:div w:id="2081322313">
                          <w:marLeft w:val="0"/>
                          <w:marRight w:val="0"/>
                          <w:marTop w:val="0"/>
                          <w:marBottom w:val="0"/>
                          <w:divBdr>
                            <w:top w:val="none" w:sz="0" w:space="0" w:color="auto"/>
                            <w:left w:val="none" w:sz="0" w:space="0" w:color="auto"/>
                            <w:bottom w:val="none" w:sz="0" w:space="0" w:color="auto"/>
                            <w:right w:val="none" w:sz="0" w:space="0" w:color="auto"/>
                          </w:divBdr>
                          <w:divsChild>
                            <w:div w:id="624196283">
                              <w:marLeft w:val="0"/>
                              <w:marRight w:val="0"/>
                              <w:marTop w:val="0"/>
                              <w:marBottom w:val="0"/>
                              <w:divBdr>
                                <w:top w:val="none" w:sz="0" w:space="0" w:color="auto"/>
                                <w:left w:val="none" w:sz="0" w:space="0" w:color="auto"/>
                                <w:bottom w:val="none" w:sz="0" w:space="0" w:color="auto"/>
                                <w:right w:val="none" w:sz="0" w:space="0" w:color="auto"/>
                              </w:divBdr>
                              <w:divsChild>
                                <w:div w:id="664825438">
                                  <w:marLeft w:val="0"/>
                                  <w:marRight w:val="0"/>
                                  <w:marTop w:val="0"/>
                                  <w:marBottom w:val="0"/>
                                  <w:divBdr>
                                    <w:top w:val="none" w:sz="0" w:space="0" w:color="auto"/>
                                    <w:left w:val="none" w:sz="0" w:space="0" w:color="auto"/>
                                    <w:bottom w:val="none" w:sz="0" w:space="0" w:color="auto"/>
                                    <w:right w:val="none" w:sz="0" w:space="0" w:color="auto"/>
                                  </w:divBdr>
                                  <w:divsChild>
                                    <w:div w:id="2118794255">
                                      <w:marLeft w:val="0"/>
                                      <w:marRight w:val="0"/>
                                      <w:marTop w:val="0"/>
                                      <w:marBottom w:val="0"/>
                                      <w:divBdr>
                                        <w:top w:val="none" w:sz="0" w:space="0" w:color="auto"/>
                                        <w:left w:val="none" w:sz="0" w:space="0" w:color="auto"/>
                                        <w:bottom w:val="none" w:sz="0" w:space="0" w:color="auto"/>
                                        <w:right w:val="none" w:sz="0" w:space="0" w:color="auto"/>
                                      </w:divBdr>
                                      <w:divsChild>
                                        <w:div w:id="1674989193">
                                          <w:marLeft w:val="0"/>
                                          <w:marRight w:val="0"/>
                                          <w:marTop w:val="0"/>
                                          <w:marBottom w:val="0"/>
                                          <w:divBdr>
                                            <w:top w:val="none" w:sz="0" w:space="0" w:color="auto"/>
                                            <w:left w:val="none" w:sz="0" w:space="0" w:color="auto"/>
                                            <w:bottom w:val="none" w:sz="0" w:space="0" w:color="auto"/>
                                            <w:right w:val="none" w:sz="0" w:space="0" w:color="auto"/>
                                          </w:divBdr>
                                          <w:divsChild>
                                            <w:div w:id="101191677">
                                              <w:marLeft w:val="0"/>
                                              <w:marRight w:val="0"/>
                                              <w:marTop w:val="0"/>
                                              <w:marBottom w:val="0"/>
                                              <w:divBdr>
                                                <w:top w:val="none" w:sz="0" w:space="0" w:color="auto"/>
                                                <w:left w:val="none" w:sz="0" w:space="0" w:color="auto"/>
                                                <w:bottom w:val="none" w:sz="0" w:space="0" w:color="auto"/>
                                                <w:right w:val="none" w:sz="0" w:space="0" w:color="auto"/>
                                              </w:divBdr>
                                              <w:divsChild>
                                                <w:div w:id="111178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4915545">
      <w:bodyDiv w:val="1"/>
      <w:marLeft w:val="0"/>
      <w:marRight w:val="0"/>
      <w:marTop w:val="0"/>
      <w:marBottom w:val="0"/>
      <w:divBdr>
        <w:top w:val="none" w:sz="0" w:space="0" w:color="auto"/>
        <w:left w:val="none" w:sz="0" w:space="0" w:color="auto"/>
        <w:bottom w:val="none" w:sz="0" w:space="0" w:color="auto"/>
        <w:right w:val="none" w:sz="0" w:space="0" w:color="auto"/>
      </w:divBdr>
    </w:div>
    <w:div w:id="1608124891">
      <w:bodyDiv w:val="1"/>
      <w:marLeft w:val="0"/>
      <w:marRight w:val="0"/>
      <w:marTop w:val="0"/>
      <w:marBottom w:val="0"/>
      <w:divBdr>
        <w:top w:val="none" w:sz="0" w:space="0" w:color="auto"/>
        <w:left w:val="none" w:sz="0" w:space="0" w:color="auto"/>
        <w:bottom w:val="none" w:sz="0" w:space="0" w:color="auto"/>
        <w:right w:val="none" w:sz="0" w:space="0" w:color="auto"/>
      </w:divBdr>
      <w:divsChild>
        <w:div w:id="532619375">
          <w:marLeft w:val="0"/>
          <w:marRight w:val="0"/>
          <w:marTop w:val="0"/>
          <w:marBottom w:val="0"/>
          <w:divBdr>
            <w:top w:val="none" w:sz="0" w:space="0" w:color="auto"/>
            <w:left w:val="none" w:sz="0" w:space="0" w:color="auto"/>
            <w:bottom w:val="none" w:sz="0" w:space="0" w:color="auto"/>
            <w:right w:val="none" w:sz="0" w:space="0" w:color="auto"/>
          </w:divBdr>
          <w:divsChild>
            <w:div w:id="2056737538">
              <w:marLeft w:val="0"/>
              <w:marRight w:val="0"/>
              <w:marTop w:val="0"/>
              <w:marBottom w:val="0"/>
              <w:divBdr>
                <w:top w:val="none" w:sz="0" w:space="0" w:color="auto"/>
                <w:left w:val="none" w:sz="0" w:space="0" w:color="auto"/>
                <w:bottom w:val="none" w:sz="0" w:space="0" w:color="auto"/>
                <w:right w:val="none" w:sz="0" w:space="0" w:color="auto"/>
              </w:divBdr>
              <w:divsChild>
                <w:div w:id="203515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795601">
      <w:bodyDiv w:val="1"/>
      <w:marLeft w:val="0"/>
      <w:marRight w:val="0"/>
      <w:marTop w:val="0"/>
      <w:marBottom w:val="0"/>
      <w:divBdr>
        <w:top w:val="none" w:sz="0" w:space="0" w:color="auto"/>
        <w:left w:val="none" w:sz="0" w:space="0" w:color="auto"/>
        <w:bottom w:val="none" w:sz="0" w:space="0" w:color="auto"/>
        <w:right w:val="none" w:sz="0" w:space="0" w:color="auto"/>
      </w:divBdr>
      <w:divsChild>
        <w:div w:id="38094989">
          <w:marLeft w:val="0"/>
          <w:marRight w:val="0"/>
          <w:marTop w:val="100"/>
          <w:marBottom w:val="100"/>
          <w:divBdr>
            <w:top w:val="none" w:sz="0" w:space="0" w:color="auto"/>
            <w:left w:val="none" w:sz="0" w:space="0" w:color="auto"/>
            <w:bottom w:val="none" w:sz="0" w:space="0" w:color="auto"/>
            <w:right w:val="none" w:sz="0" w:space="0" w:color="auto"/>
          </w:divBdr>
          <w:divsChild>
            <w:div w:id="1442535597">
              <w:marLeft w:val="0"/>
              <w:marRight w:val="0"/>
              <w:marTop w:val="100"/>
              <w:marBottom w:val="100"/>
              <w:divBdr>
                <w:top w:val="none" w:sz="0" w:space="0" w:color="auto"/>
                <w:left w:val="none" w:sz="0" w:space="0" w:color="auto"/>
                <w:bottom w:val="none" w:sz="0" w:space="0" w:color="auto"/>
                <w:right w:val="none" w:sz="0" w:space="0" w:color="auto"/>
              </w:divBdr>
              <w:divsChild>
                <w:div w:id="139344435">
                  <w:marLeft w:val="0"/>
                  <w:marRight w:val="0"/>
                  <w:marTop w:val="0"/>
                  <w:marBottom w:val="0"/>
                  <w:divBdr>
                    <w:top w:val="none" w:sz="0" w:space="0" w:color="auto"/>
                    <w:left w:val="none" w:sz="0" w:space="0" w:color="auto"/>
                    <w:bottom w:val="none" w:sz="0" w:space="0" w:color="auto"/>
                    <w:right w:val="none" w:sz="0" w:space="0" w:color="auto"/>
                  </w:divBdr>
                  <w:divsChild>
                    <w:div w:id="89138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885883">
      <w:bodyDiv w:val="1"/>
      <w:marLeft w:val="0"/>
      <w:marRight w:val="0"/>
      <w:marTop w:val="0"/>
      <w:marBottom w:val="0"/>
      <w:divBdr>
        <w:top w:val="none" w:sz="0" w:space="0" w:color="auto"/>
        <w:left w:val="none" w:sz="0" w:space="0" w:color="auto"/>
        <w:bottom w:val="none" w:sz="0" w:space="0" w:color="auto"/>
        <w:right w:val="none" w:sz="0" w:space="0" w:color="auto"/>
      </w:divBdr>
      <w:divsChild>
        <w:div w:id="21789897">
          <w:marLeft w:val="0"/>
          <w:marRight w:val="0"/>
          <w:marTop w:val="100"/>
          <w:marBottom w:val="100"/>
          <w:divBdr>
            <w:top w:val="single" w:sz="2" w:space="0" w:color="E6E3C3"/>
            <w:left w:val="single" w:sz="4" w:space="0" w:color="E6E3C3"/>
            <w:bottom w:val="single" w:sz="2" w:space="0" w:color="E6E3C3"/>
            <w:right w:val="single" w:sz="4" w:space="0" w:color="E6E3C3"/>
          </w:divBdr>
          <w:divsChild>
            <w:div w:id="860120691">
              <w:marLeft w:val="0"/>
              <w:marRight w:val="0"/>
              <w:marTop w:val="0"/>
              <w:marBottom w:val="0"/>
              <w:divBdr>
                <w:top w:val="none" w:sz="0" w:space="0" w:color="auto"/>
                <w:left w:val="none" w:sz="0" w:space="0" w:color="auto"/>
                <w:bottom w:val="none" w:sz="0" w:space="0" w:color="auto"/>
                <w:right w:val="none" w:sz="0" w:space="0" w:color="auto"/>
              </w:divBdr>
              <w:divsChild>
                <w:div w:id="1591767383">
                  <w:marLeft w:val="0"/>
                  <w:marRight w:val="0"/>
                  <w:marTop w:val="88"/>
                  <w:marBottom w:val="0"/>
                  <w:divBdr>
                    <w:top w:val="none" w:sz="0" w:space="0" w:color="auto"/>
                    <w:left w:val="none" w:sz="0" w:space="0" w:color="auto"/>
                    <w:bottom w:val="none" w:sz="0" w:space="0" w:color="auto"/>
                    <w:right w:val="none" w:sz="0" w:space="0" w:color="auto"/>
                  </w:divBdr>
                  <w:divsChild>
                    <w:div w:id="846557501">
                      <w:marLeft w:val="0"/>
                      <w:marRight w:val="0"/>
                      <w:marTop w:val="0"/>
                      <w:marBottom w:val="133"/>
                      <w:divBdr>
                        <w:top w:val="single" w:sz="4" w:space="4" w:color="C19D73"/>
                        <w:left w:val="single" w:sz="4" w:space="4" w:color="C19D73"/>
                        <w:bottom w:val="single" w:sz="4" w:space="4" w:color="C19D73"/>
                        <w:right w:val="single" w:sz="4" w:space="4" w:color="C19D73"/>
                      </w:divBdr>
                    </w:div>
                  </w:divsChild>
                </w:div>
              </w:divsChild>
            </w:div>
          </w:divsChild>
        </w:div>
      </w:divsChild>
    </w:div>
    <w:div w:id="1626348251">
      <w:bodyDiv w:val="1"/>
      <w:marLeft w:val="0"/>
      <w:marRight w:val="0"/>
      <w:marTop w:val="0"/>
      <w:marBottom w:val="0"/>
      <w:divBdr>
        <w:top w:val="none" w:sz="0" w:space="0" w:color="auto"/>
        <w:left w:val="none" w:sz="0" w:space="0" w:color="auto"/>
        <w:bottom w:val="none" w:sz="0" w:space="0" w:color="auto"/>
        <w:right w:val="none" w:sz="0" w:space="0" w:color="auto"/>
      </w:divBdr>
      <w:divsChild>
        <w:div w:id="1528718739">
          <w:marLeft w:val="0"/>
          <w:marRight w:val="0"/>
          <w:marTop w:val="0"/>
          <w:marBottom w:val="0"/>
          <w:divBdr>
            <w:top w:val="none" w:sz="0" w:space="0" w:color="auto"/>
            <w:left w:val="none" w:sz="0" w:space="0" w:color="auto"/>
            <w:bottom w:val="none" w:sz="0" w:space="0" w:color="auto"/>
            <w:right w:val="none" w:sz="0" w:space="0" w:color="auto"/>
          </w:divBdr>
          <w:divsChild>
            <w:div w:id="506559889">
              <w:marLeft w:val="0"/>
              <w:marRight w:val="0"/>
              <w:marTop w:val="0"/>
              <w:marBottom w:val="0"/>
              <w:divBdr>
                <w:top w:val="none" w:sz="0" w:space="0" w:color="auto"/>
                <w:left w:val="none" w:sz="0" w:space="0" w:color="auto"/>
                <w:bottom w:val="none" w:sz="0" w:space="0" w:color="auto"/>
                <w:right w:val="none" w:sz="0" w:space="0" w:color="auto"/>
              </w:divBdr>
              <w:divsChild>
                <w:div w:id="93979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76307">
      <w:bodyDiv w:val="1"/>
      <w:marLeft w:val="0"/>
      <w:marRight w:val="0"/>
      <w:marTop w:val="0"/>
      <w:marBottom w:val="0"/>
      <w:divBdr>
        <w:top w:val="none" w:sz="0" w:space="0" w:color="auto"/>
        <w:left w:val="none" w:sz="0" w:space="0" w:color="auto"/>
        <w:bottom w:val="none" w:sz="0" w:space="0" w:color="auto"/>
        <w:right w:val="none" w:sz="0" w:space="0" w:color="auto"/>
      </w:divBdr>
    </w:div>
    <w:div w:id="1648241664">
      <w:bodyDiv w:val="1"/>
      <w:marLeft w:val="0"/>
      <w:marRight w:val="0"/>
      <w:marTop w:val="0"/>
      <w:marBottom w:val="0"/>
      <w:divBdr>
        <w:top w:val="none" w:sz="0" w:space="0" w:color="auto"/>
        <w:left w:val="none" w:sz="0" w:space="0" w:color="auto"/>
        <w:bottom w:val="none" w:sz="0" w:space="0" w:color="auto"/>
        <w:right w:val="none" w:sz="0" w:space="0" w:color="auto"/>
      </w:divBdr>
      <w:divsChild>
        <w:div w:id="451823900">
          <w:marLeft w:val="0"/>
          <w:marRight w:val="0"/>
          <w:marTop w:val="100"/>
          <w:marBottom w:val="100"/>
          <w:divBdr>
            <w:top w:val="none" w:sz="0" w:space="0" w:color="auto"/>
            <w:left w:val="none" w:sz="0" w:space="0" w:color="auto"/>
            <w:bottom w:val="none" w:sz="0" w:space="0" w:color="auto"/>
            <w:right w:val="none" w:sz="0" w:space="0" w:color="auto"/>
          </w:divBdr>
          <w:divsChild>
            <w:div w:id="690184883">
              <w:marLeft w:val="0"/>
              <w:marRight w:val="0"/>
              <w:marTop w:val="100"/>
              <w:marBottom w:val="100"/>
              <w:divBdr>
                <w:top w:val="none" w:sz="0" w:space="0" w:color="auto"/>
                <w:left w:val="none" w:sz="0" w:space="0" w:color="auto"/>
                <w:bottom w:val="none" w:sz="0" w:space="0" w:color="auto"/>
                <w:right w:val="none" w:sz="0" w:space="0" w:color="auto"/>
              </w:divBdr>
              <w:divsChild>
                <w:div w:id="1611086981">
                  <w:marLeft w:val="0"/>
                  <w:marRight w:val="0"/>
                  <w:marTop w:val="0"/>
                  <w:marBottom w:val="0"/>
                  <w:divBdr>
                    <w:top w:val="none" w:sz="0" w:space="0" w:color="auto"/>
                    <w:left w:val="none" w:sz="0" w:space="0" w:color="auto"/>
                    <w:bottom w:val="none" w:sz="0" w:space="0" w:color="auto"/>
                    <w:right w:val="none" w:sz="0" w:space="0" w:color="auto"/>
                  </w:divBdr>
                  <w:divsChild>
                    <w:div w:id="382218699">
                      <w:marLeft w:val="0"/>
                      <w:marRight w:val="0"/>
                      <w:marTop w:val="0"/>
                      <w:marBottom w:val="0"/>
                      <w:divBdr>
                        <w:top w:val="none" w:sz="0" w:space="0" w:color="auto"/>
                        <w:left w:val="none" w:sz="0" w:space="0" w:color="auto"/>
                        <w:bottom w:val="none" w:sz="0" w:space="0" w:color="auto"/>
                        <w:right w:val="none" w:sz="0" w:space="0" w:color="auto"/>
                      </w:divBdr>
                    </w:div>
                    <w:div w:id="1149059854">
                      <w:marLeft w:val="0"/>
                      <w:marRight w:val="0"/>
                      <w:marTop w:val="0"/>
                      <w:marBottom w:val="0"/>
                      <w:divBdr>
                        <w:top w:val="none" w:sz="0" w:space="0" w:color="auto"/>
                        <w:left w:val="none" w:sz="0" w:space="0" w:color="auto"/>
                        <w:bottom w:val="none" w:sz="0" w:space="0" w:color="auto"/>
                        <w:right w:val="none" w:sz="0" w:space="0" w:color="auto"/>
                      </w:divBdr>
                    </w:div>
                    <w:div w:id="1392728445">
                      <w:marLeft w:val="0"/>
                      <w:marRight w:val="0"/>
                      <w:marTop w:val="75"/>
                      <w:marBottom w:val="0"/>
                      <w:divBdr>
                        <w:top w:val="none" w:sz="0" w:space="0" w:color="auto"/>
                        <w:left w:val="none" w:sz="0" w:space="0" w:color="auto"/>
                        <w:bottom w:val="none" w:sz="0" w:space="0" w:color="auto"/>
                        <w:right w:val="none" w:sz="0" w:space="0" w:color="auto"/>
                      </w:divBdr>
                    </w:div>
                    <w:div w:id="1488278880">
                      <w:marLeft w:val="0"/>
                      <w:marRight w:val="0"/>
                      <w:marTop w:val="0"/>
                      <w:marBottom w:val="0"/>
                      <w:divBdr>
                        <w:top w:val="none" w:sz="0" w:space="0" w:color="auto"/>
                        <w:left w:val="none" w:sz="0" w:space="0" w:color="auto"/>
                        <w:bottom w:val="none" w:sz="0" w:space="0" w:color="auto"/>
                        <w:right w:val="none" w:sz="0" w:space="0" w:color="auto"/>
                      </w:divBdr>
                    </w:div>
                    <w:div w:id="1840459661">
                      <w:marLeft w:val="0"/>
                      <w:marRight w:val="0"/>
                      <w:marTop w:val="0"/>
                      <w:marBottom w:val="0"/>
                      <w:divBdr>
                        <w:top w:val="none" w:sz="0" w:space="0" w:color="auto"/>
                        <w:left w:val="none" w:sz="0" w:space="0" w:color="auto"/>
                        <w:bottom w:val="none" w:sz="0" w:space="0" w:color="auto"/>
                        <w:right w:val="none" w:sz="0" w:space="0" w:color="auto"/>
                      </w:divBdr>
                      <w:divsChild>
                        <w:div w:id="260645399">
                          <w:marLeft w:val="0"/>
                          <w:marRight w:val="0"/>
                          <w:marTop w:val="0"/>
                          <w:marBottom w:val="0"/>
                          <w:divBdr>
                            <w:top w:val="none" w:sz="0" w:space="0" w:color="auto"/>
                            <w:left w:val="none" w:sz="0" w:space="0" w:color="auto"/>
                            <w:bottom w:val="none" w:sz="0" w:space="0" w:color="auto"/>
                            <w:right w:val="none" w:sz="0" w:space="0" w:color="auto"/>
                          </w:divBdr>
                        </w:div>
                        <w:div w:id="836307004">
                          <w:marLeft w:val="0"/>
                          <w:marRight w:val="0"/>
                          <w:marTop w:val="0"/>
                          <w:marBottom w:val="0"/>
                          <w:divBdr>
                            <w:top w:val="none" w:sz="0" w:space="0" w:color="auto"/>
                            <w:left w:val="none" w:sz="0" w:space="0" w:color="auto"/>
                            <w:bottom w:val="none" w:sz="0" w:space="0" w:color="auto"/>
                            <w:right w:val="none" w:sz="0" w:space="0" w:color="auto"/>
                          </w:divBdr>
                        </w:div>
                        <w:div w:id="924650373">
                          <w:marLeft w:val="0"/>
                          <w:marRight w:val="0"/>
                          <w:marTop w:val="0"/>
                          <w:marBottom w:val="0"/>
                          <w:divBdr>
                            <w:top w:val="none" w:sz="0" w:space="0" w:color="auto"/>
                            <w:left w:val="none" w:sz="0" w:space="0" w:color="auto"/>
                            <w:bottom w:val="none" w:sz="0" w:space="0" w:color="auto"/>
                            <w:right w:val="none" w:sz="0" w:space="0" w:color="auto"/>
                          </w:divBdr>
                        </w:div>
                        <w:div w:id="1057169115">
                          <w:marLeft w:val="0"/>
                          <w:marRight w:val="0"/>
                          <w:marTop w:val="0"/>
                          <w:marBottom w:val="0"/>
                          <w:divBdr>
                            <w:top w:val="none" w:sz="0" w:space="0" w:color="auto"/>
                            <w:left w:val="none" w:sz="0" w:space="0" w:color="auto"/>
                            <w:bottom w:val="none" w:sz="0" w:space="0" w:color="auto"/>
                            <w:right w:val="none" w:sz="0" w:space="0" w:color="auto"/>
                          </w:divBdr>
                        </w:div>
                        <w:div w:id="1094086455">
                          <w:marLeft w:val="0"/>
                          <w:marRight w:val="0"/>
                          <w:marTop w:val="0"/>
                          <w:marBottom w:val="0"/>
                          <w:divBdr>
                            <w:top w:val="none" w:sz="0" w:space="0" w:color="auto"/>
                            <w:left w:val="none" w:sz="0" w:space="0" w:color="auto"/>
                            <w:bottom w:val="none" w:sz="0" w:space="0" w:color="auto"/>
                            <w:right w:val="none" w:sz="0" w:space="0" w:color="auto"/>
                          </w:divBdr>
                        </w:div>
                        <w:div w:id="1631937869">
                          <w:marLeft w:val="0"/>
                          <w:marRight w:val="0"/>
                          <w:marTop w:val="0"/>
                          <w:marBottom w:val="0"/>
                          <w:divBdr>
                            <w:top w:val="none" w:sz="0" w:space="0" w:color="auto"/>
                            <w:left w:val="none" w:sz="0" w:space="0" w:color="auto"/>
                            <w:bottom w:val="none" w:sz="0" w:space="0" w:color="auto"/>
                            <w:right w:val="none" w:sz="0" w:space="0" w:color="auto"/>
                          </w:divBdr>
                        </w:div>
                        <w:div w:id="1638728215">
                          <w:marLeft w:val="0"/>
                          <w:marRight w:val="0"/>
                          <w:marTop w:val="0"/>
                          <w:marBottom w:val="0"/>
                          <w:divBdr>
                            <w:top w:val="none" w:sz="0" w:space="0" w:color="auto"/>
                            <w:left w:val="none" w:sz="0" w:space="0" w:color="auto"/>
                            <w:bottom w:val="none" w:sz="0" w:space="0" w:color="auto"/>
                            <w:right w:val="none" w:sz="0" w:space="0" w:color="auto"/>
                          </w:divBdr>
                        </w:div>
                        <w:div w:id="1902447853">
                          <w:marLeft w:val="0"/>
                          <w:marRight w:val="0"/>
                          <w:marTop w:val="0"/>
                          <w:marBottom w:val="0"/>
                          <w:divBdr>
                            <w:top w:val="none" w:sz="0" w:space="0" w:color="auto"/>
                            <w:left w:val="none" w:sz="0" w:space="0" w:color="auto"/>
                            <w:bottom w:val="none" w:sz="0" w:space="0" w:color="auto"/>
                            <w:right w:val="none" w:sz="0" w:space="0" w:color="auto"/>
                          </w:divBdr>
                        </w:div>
                        <w:div w:id="2086760534">
                          <w:marLeft w:val="0"/>
                          <w:marRight w:val="0"/>
                          <w:marTop w:val="0"/>
                          <w:marBottom w:val="0"/>
                          <w:divBdr>
                            <w:top w:val="none" w:sz="0" w:space="0" w:color="auto"/>
                            <w:left w:val="none" w:sz="0" w:space="0" w:color="auto"/>
                            <w:bottom w:val="none" w:sz="0" w:space="0" w:color="auto"/>
                            <w:right w:val="none" w:sz="0" w:space="0" w:color="auto"/>
                          </w:divBdr>
                        </w:div>
                      </w:divsChild>
                    </w:div>
                    <w:div w:id="2116825048">
                      <w:marLeft w:val="0"/>
                      <w:marRight w:val="0"/>
                      <w:marTop w:val="0"/>
                      <w:marBottom w:val="0"/>
                      <w:divBdr>
                        <w:top w:val="none" w:sz="0" w:space="0" w:color="auto"/>
                        <w:left w:val="none" w:sz="0" w:space="0" w:color="auto"/>
                        <w:bottom w:val="none" w:sz="0" w:space="0" w:color="auto"/>
                        <w:right w:val="none" w:sz="0" w:space="0" w:color="auto"/>
                      </w:divBdr>
                      <w:divsChild>
                        <w:div w:id="164700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344744">
      <w:bodyDiv w:val="1"/>
      <w:marLeft w:val="0"/>
      <w:marRight w:val="0"/>
      <w:marTop w:val="0"/>
      <w:marBottom w:val="0"/>
      <w:divBdr>
        <w:top w:val="none" w:sz="0" w:space="0" w:color="auto"/>
        <w:left w:val="none" w:sz="0" w:space="0" w:color="auto"/>
        <w:bottom w:val="none" w:sz="0" w:space="0" w:color="auto"/>
        <w:right w:val="none" w:sz="0" w:space="0" w:color="auto"/>
      </w:divBdr>
    </w:div>
    <w:div w:id="1698431303">
      <w:bodyDiv w:val="1"/>
      <w:marLeft w:val="0"/>
      <w:marRight w:val="0"/>
      <w:marTop w:val="0"/>
      <w:marBottom w:val="0"/>
      <w:divBdr>
        <w:top w:val="none" w:sz="0" w:space="0" w:color="auto"/>
        <w:left w:val="none" w:sz="0" w:space="0" w:color="auto"/>
        <w:bottom w:val="none" w:sz="0" w:space="0" w:color="auto"/>
        <w:right w:val="none" w:sz="0" w:space="0" w:color="auto"/>
      </w:divBdr>
      <w:divsChild>
        <w:div w:id="1751655239">
          <w:marLeft w:val="0"/>
          <w:marRight w:val="0"/>
          <w:marTop w:val="0"/>
          <w:marBottom w:val="0"/>
          <w:divBdr>
            <w:top w:val="none" w:sz="0" w:space="0" w:color="auto"/>
            <w:left w:val="none" w:sz="0" w:space="0" w:color="auto"/>
            <w:bottom w:val="none" w:sz="0" w:space="0" w:color="auto"/>
            <w:right w:val="none" w:sz="0" w:space="0" w:color="auto"/>
          </w:divBdr>
          <w:divsChild>
            <w:div w:id="2118939482">
              <w:marLeft w:val="0"/>
              <w:marRight w:val="0"/>
              <w:marTop w:val="0"/>
              <w:marBottom w:val="0"/>
              <w:divBdr>
                <w:top w:val="none" w:sz="0" w:space="0" w:color="auto"/>
                <w:left w:val="none" w:sz="0" w:space="0" w:color="auto"/>
                <w:bottom w:val="none" w:sz="0" w:space="0" w:color="auto"/>
                <w:right w:val="none" w:sz="0" w:space="0" w:color="auto"/>
              </w:divBdr>
              <w:divsChild>
                <w:div w:id="371926482">
                  <w:marLeft w:val="0"/>
                  <w:marRight w:val="0"/>
                  <w:marTop w:val="0"/>
                  <w:marBottom w:val="0"/>
                  <w:divBdr>
                    <w:top w:val="none" w:sz="0" w:space="0" w:color="auto"/>
                    <w:left w:val="none" w:sz="0" w:space="0" w:color="auto"/>
                    <w:bottom w:val="none" w:sz="0" w:space="0" w:color="auto"/>
                    <w:right w:val="none" w:sz="0" w:space="0" w:color="auto"/>
                  </w:divBdr>
                  <w:divsChild>
                    <w:div w:id="682588132">
                      <w:marLeft w:val="0"/>
                      <w:marRight w:val="0"/>
                      <w:marTop w:val="0"/>
                      <w:marBottom w:val="0"/>
                      <w:divBdr>
                        <w:top w:val="none" w:sz="0" w:space="0" w:color="auto"/>
                        <w:left w:val="none" w:sz="0" w:space="0" w:color="auto"/>
                        <w:bottom w:val="none" w:sz="0" w:space="0" w:color="auto"/>
                        <w:right w:val="none" w:sz="0" w:space="0" w:color="auto"/>
                      </w:divBdr>
                      <w:divsChild>
                        <w:div w:id="260455893">
                          <w:marLeft w:val="0"/>
                          <w:marRight w:val="0"/>
                          <w:marTop w:val="0"/>
                          <w:marBottom w:val="0"/>
                          <w:divBdr>
                            <w:top w:val="none" w:sz="0" w:space="0" w:color="auto"/>
                            <w:left w:val="none" w:sz="0" w:space="0" w:color="auto"/>
                            <w:bottom w:val="none" w:sz="0" w:space="0" w:color="auto"/>
                            <w:right w:val="none" w:sz="0" w:space="0" w:color="auto"/>
                          </w:divBdr>
                          <w:divsChild>
                            <w:div w:id="694499332">
                              <w:marLeft w:val="0"/>
                              <w:marRight w:val="0"/>
                              <w:marTop w:val="0"/>
                              <w:marBottom w:val="0"/>
                              <w:divBdr>
                                <w:top w:val="none" w:sz="0" w:space="0" w:color="auto"/>
                                <w:left w:val="none" w:sz="0" w:space="0" w:color="auto"/>
                                <w:bottom w:val="none" w:sz="0" w:space="0" w:color="auto"/>
                                <w:right w:val="none" w:sz="0" w:space="0" w:color="auto"/>
                              </w:divBdr>
                              <w:divsChild>
                                <w:div w:id="1230073591">
                                  <w:marLeft w:val="0"/>
                                  <w:marRight w:val="0"/>
                                  <w:marTop w:val="0"/>
                                  <w:marBottom w:val="0"/>
                                  <w:divBdr>
                                    <w:top w:val="none" w:sz="0" w:space="0" w:color="auto"/>
                                    <w:left w:val="none" w:sz="0" w:space="0" w:color="auto"/>
                                    <w:bottom w:val="none" w:sz="0" w:space="0" w:color="auto"/>
                                    <w:right w:val="none" w:sz="0" w:space="0" w:color="auto"/>
                                  </w:divBdr>
                                  <w:divsChild>
                                    <w:div w:id="527063028">
                                      <w:marLeft w:val="0"/>
                                      <w:marRight w:val="0"/>
                                      <w:marTop w:val="0"/>
                                      <w:marBottom w:val="0"/>
                                      <w:divBdr>
                                        <w:top w:val="none" w:sz="0" w:space="0" w:color="auto"/>
                                        <w:left w:val="none" w:sz="0" w:space="0" w:color="auto"/>
                                        <w:bottom w:val="none" w:sz="0" w:space="0" w:color="auto"/>
                                        <w:right w:val="none" w:sz="0" w:space="0" w:color="auto"/>
                                      </w:divBdr>
                                      <w:divsChild>
                                        <w:div w:id="1795905977">
                                          <w:marLeft w:val="0"/>
                                          <w:marRight w:val="0"/>
                                          <w:marTop w:val="0"/>
                                          <w:marBottom w:val="0"/>
                                          <w:divBdr>
                                            <w:top w:val="none" w:sz="0" w:space="0" w:color="auto"/>
                                            <w:left w:val="none" w:sz="0" w:space="0" w:color="auto"/>
                                            <w:bottom w:val="none" w:sz="0" w:space="0" w:color="auto"/>
                                            <w:right w:val="none" w:sz="0" w:space="0" w:color="auto"/>
                                          </w:divBdr>
                                          <w:divsChild>
                                            <w:div w:id="1955475072">
                                              <w:marLeft w:val="0"/>
                                              <w:marRight w:val="0"/>
                                              <w:marTop w:val="0"/>
                                              <w:marBottom w:val="0"/>
                                              <w:divBdr>
                                                <w:top w:val="none" w:sz="0" w:space="0" w:color="auto"/>
                                                <w:left w:val="none" w:sz="0" w:space="0" w:color="auto"/>
                                                <w:bottom w:val="none" w:sz="0" w:space="0" w:color="auto"/>
                                                <w:right w:val="none" w:sz="0" w:space="0" w:color="auto"/>
                                              </w:divBdr>
                                              <w:divsChild>
                                                <w:div w:id="125019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06759307">
      <w:bodyDiv w:val="1"/>
      <w:marLeft w:val="0"/>
      <w:marRight w:val="0"/>
      <w:marTop w:val="0"/>
      <w:marBottom w:val="0"/>
      <w:divBdr>
        <w:top w:val="none" w:sz="0" w:space="0" w:color="auto"/>
        <w:left w:val="none" w:sz="0" w:space="0" w:color="auto"/>
        <w:bottom w:val="none" w:sz="0" w:space="0" w:color="auto"/>
        <w:right w:val="none" w:sz="0" w:space="0" w:color="auto"/>
      </w:divBdr>
      <w:divsChild>
        <w:div w:id="49505526">
          <w:marLeft w:val="0"/>
          <w:marRight w:val="0"/>
          <w:marTop w:val="0"/>
          <w:marBottom w:val="0"/>
          <w:divBdr>
            <w:top w:val="none" w:sz="0" w:space="0" w:color="auto"/>
            <w:left w:val="none" w:sz="0" w:space="0" w:color="auto"/>
            <w:bottom w:val="none" w:sz="0" w:space="0" w:color="auto"/>
            <w:right w:val="none" w:sz="0" w:space="0" w:color="auto"/>
          </w:divBdr>
          <w:divsChild>
            <w:div w:id="857696660">
              <w:marLeft w:val="63"/>
              <w:marRight w:val="38"/>
              <w:marTop w:val="0"/>
              <w:marBottom w:val="0"/>
              <w:divBdr>
                <w:top w:val="none" w:sz="0" w:space="0" w:color="auto"/>
                <w:left w:val="none" w:sz="0" w:space="0" w:color="auto"/>
                <w:bottom w:val="none" w:sz="0" w:space="0" w:color="auto"/>
                <w:right w:val="none" w:sz="0" w:space="0" w:color="auto"/>
              </w:divBdr>
              <w:divsChild>
                <w:div w:id="1088379828">
                  <w:marLeft w:val="0"/>
                  <w:marRight w:val="0"/>
                  <w:marTop w:val="0"/>
                  <w:marBottom w:val="0"/>
                  <w:divBdr>
                    <w:top w:val="none" w:sz="0" w:space="0" w:color="auto"/>
                    <w:left w:val="none" w:sz="0" w:space="0" w:color="auto"/>
                    <w:bottom w:val="none" w:sz="0" w:space="0" w:color="auto"/>
                    <w:right w:val="none" w:sz="0" w:space="0" w:color="auto"/>
                  </w:divBdr>
                  <w:divsChild>
                    <w:div w:id="8148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280719">
      <w:bodyDiv w:val="1"/>
      <w:marLeft w:val="0"/>
      <w:marRight w:val="0"/>
      <w:marTop w:val="0"/>
      <w:marBottom w:val="0"/>
      <w:divBdr>
        <w:top w:val="none" w:sz="0" w:space="0" w:color="auto"/>
        <w:left w:val="none" w:sz="0" w:space="0" w:color="auto"/>
        <w:bottom w:val="none" w:sz="0" w:space="0" w:color="auto"/>
        <w:right w:val="none" w:sz="0" w:space="0" w:color="auto"/>
      </w:divBdr>
      <w:divsChild>
        <w:div w:id="512765467">
          <w:marLeft w:val="0"/>
          <w:marRight w:val="0"/>
          <w:marTop w:val="100"/>
          <w:marBottom w:val="100"/>
          <w:divBdr>
            <w:top w:val="none" w:sz="0" w:space="0" w:color="auto"/>
            <w:left w:val="none" w:sz="0" w:space="0" w:color="auto"/>
            <w:bottom w:val="none" w:sz="0" w:space="0" w:color="auto"/>
            <w:right w:val="none" w:sz="0" w:space="0" w:color="auto"/>
          </w:divBdr>
          <w:divsChild>
            <w:div w:id="1845391922">
              <w:marLeft w:val="0"/>
              <w:marRight w:val="0"/>
              <w:marTop w:val="100"/>
              <w:marBottom w:val="100"/>
              <w:divBdr>
                <w:top w:val="none" w:sz="0" w:space="0" w:color="auto"/>
                <w:left w:val="none" w:sz="0" w:space="0" w:color="auto"/>
                <w:bottom w:val="none" w:sz="0" w:space="0" w:color="auto"/>
                <w:right w:val="none" w:sz="0" w:space="0" w:color="auto"/>
              </w:divBdr>
              <w:divsChild>
                <w:div w:id="1338381980">
                  <w:marLeft w:val="0"/>
                  <w:marRight w:val="0"/>
                  <w:marTop w:val="0"/>
                  <w:marBottom w:val="0"/>
                  <w:divBdr>
                    <w:top w:val="none" w:sz="0" w:space="0" w:color="auto"/>
                    <w:left w:val="none" w:sz="0" w:space="0" w:color="auto"/>
                    <w:bottom w:val="none" w:sz="0" w:space="0" w:color="auto"/>
                    <w:right w:val="none" w:sz="0" w:space="0" w:color="auto"/>
                  </w:divBdr>
                  <w:divsChild>
                    <w:div w:id="128596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813988">
      <w:marLeft w:val="0"/>
      <w:marRight w:val="0"/>
      <w:marTop w:val="0"/>
      <w:marBottom w:val="0"/>
      <w:divBdr>
        <w:top w:val="none" w:sz="0" w:space="0" w:color="auto"/>
        <w:left w:val="none" w:sz="0" w:space="0" w:color="auto"/>
        <w:bottom w:val="none" w:sz="0" w:space="0" w:color="auto"/>
        <w:right w:val="none" w:sz="0" w:space="0" w:color="auto"/>
      </w:divBdr>
      <w:divsChild>
        <w:div w:id="144706242">
          <w:marLeft w:val="0"/>
          <w:marRight w:val="0"/>
          <w:marTop w:val="0"/>
          <w:marBottom w:val="0"/>
          <w:divBdr>
            <w:top w:val="none" w:sz="0" w:space="0" w:color="auto"/>
            <w:left w:val="none" w:sz="0" w:space="0" w:color="auto"/>
            <w:bottom w:val="none" w:sz="0" w:space="0" w:color="auto"/>
            <w:right w:val="none" w:sz="0" w:space="0" w:color="auto"/>
          </w:divBdr>
          <w:divsChild>
            <w:div w:id="170877005">
              <w:marLeft w:val="0"/>
              <w:marRight w:val="0"/>
              <w:marTop w:val="0"/>
              <w:marBottom w:val="0"/>
              <w:divBdr>
                <w:top w:val="none" w:sz="0" w:space="0" w:color="auto"/>
                <w:left w:val="none" w:sz="0" w:space="0" w:color="auto"/>
                <w:bottom w:val="none" w:sz="0" w:space="0" w:color="auto"/>
                <w:right w:val="none" w:sz="0" w:space="0" w:color="auto"/>
              </w:divBdr>
            </w:div>
            <w:div w:id="531848032">
              <w:marLeft w:val="0"/>
              <w:marRight w:val="0"/>
              <w:marTop w:val="0"/>
              <w:marBottom w:val="0"/>
              <w:divBdr>
                <w:top w:val="none" w:sz="0" w:space="0" w:color="auto"/>
                <w:left w:val="none" w:sz="0" w:space="0" w:color="auto"/>
                <w:bottom w:val="none" w:sz="0" w:space="0" w:color="auto"/>
                <w:right w:val="none" w:sz="0" w:space="0" w:color="auto"/>
              </w:divBdr>
            </w:div>
            <w:div w:id="1321420872">
              <w:marLeft w:val="0"/>
              <w:marRight w:val="0"/>
              <w:marTop w:val="0"/>
              <w:marBottom w:val="0"/>
              <w:divBdr>
                <w:top w:val="none" w:sz="0" w:space="0" w:color="auto"/>
                <w:left w:val="none" w:sz="0" w:space="0" w:color="auto"/>
                <w:bottom w:val="none" w:sz="0" w:space="0" w:color="auto"/>
                <w:right w:val="none" w:sz="0" w:space="0" w:color="auto"/>
              </w:divBdr>
            </w:div>
          </w:divsChild>
        </w:div>
        <w:div w:id="1076902435">
          <w:marLeft w:val="0"/>
          <w:marRight w:val="0"/>
          <w:marTop w:val="75"/>
          <w:marBottom w:val="0"/>
          <w:divBdr>
            <w:top w:val="none" w:sz="0" w:space="0" w:color="auto"/>
            <w:left w:val="none" w:sz="0" w:space="0" w:color="auto"/>
            <w:bottom w:val="none" w:sz="0" w:space="0" w:color="auto"/>
            <w:right w:val="none" w:sz="0" w:space="0" w:color="auto"/>
          </w:divBdr>
        </w:div>
        <w:div w:id="1153910928">
          <w:marLeft w:val="0"/>
          <w:marRight w:val="0"/>
          <w:marTop w:val="0"/>
          <w:marBottom w:val="0"/>
          <w:divBdr>
            <w:top w:val="none" w:sz="0" w:space="0" w:color="auto"/>
            <w:left w:val="none" w:sz="0" w:space="0" w:color="auto"/>
            <w:bottom w:val="none" w:sz="0" w:space="0" w:color="auto"/>
            <w:right w:val="none" w:sz="0" w:space="0" w:color="auto"/>
          </w:divBdr>
        </w:div>
        <w:div w:id="1376005605">
          <w:marLeft w:val="0"/>
          <w:marRight w:val="0"/>
          <w:marTop w:val="0"/>
          <w:marBottom w:val="0"/>
          <w:divBdr>
            <w:top w:val="none" w:sz="0" w:space="0" w:color="auto"/>
            <w:left w:val="none" w:sz="0" w:space="0" w:color="auto"/>
            <w:bottom w:val="none" w:sz="0" w:space="0" w:color="auto"/>
            <w:right w:val="none" w:sz="0" w:space="0" w:color="auto"/>
          </w:divBdr>
        </w:div>
        <w:div w:id="1380939837">
          <w:marLeft w:val="0"/>
          <w:marRight w:val="0"/>
          <w:marTop w:val="0"/>
          <w:marBottom w:val="0"/>
          <w:divBdr>
            <w:top w:val="none" w:sz="0" w:space="0" w:color="auto"/>
            <w:left w:val="none" w:sz="0" w:space="0" w:color="auto"/>
            <w:bottom w:val="none" w:sz="0" w:space="0" w:color="auto"/>
            <w:right w:val="none" w:sz="0" w:space="0" w:color="auto"/>
          </w:divBdr>
        </w:div>
        <w:div w:id="1918899150">
          <w:marLeft w:val="0"/>
          <w:marRight w:val="0"/>
          <w:marTop w:val="0"/>
          <w:marBottom w:val="0"/>
          <w:divBdr>
            <w:top w:val="none" w:sz="0" w:space="0" w:color="auto"/>
            <w:left w:val="none" w:sz="0" w:space="0" w:color="auto"/>
            <w:bottom w:val="none" w:sz="0" w:space="0" w:color="auto"/>
            <w:right w:val="none" w:sz="0" w:space="0" w:color="auto"/>
          </w:divBdr>
          <w:divsChild>
            <w:div w:id="627509598">
              <w:marLeft w:val="0"/>
              <w:marRight w:val="0"/>
              <w:marTop w:val="0"/>
              <w:marBottom w:val="0"/>
              <w:divBdr>
                <w:top w:val="none" w:sz="0" w:space="0" w:color="auto"/>
                <w:left w:val="none" w:sz="0" w:space="0" w:color="auto"/>
                <w:bottom w:val="none" w:sz="0" w:space="0" w:color="auto"/>
                <w:right w:val="none" w:sz="0" w:space="0" w:color="auto"/>
              </w:divBdr>
            </w:div>
            <w:div w:id="1451124935">
              <w:marLeft w:val="0"/>
              <w:marRight w:val="0"/>
              <w:marTop w:val="0"/>
              <w:marBottom w:val="0"/>
              <w:divBdr>
                <w:top w:val="none" w:sz="0" w:space="0" w:color="auto"/>
                <w:left w:val="none" w:sz="0" w:space="0" w:color="auto"/>
                <w:bottom w:val="none" w:sz="0" w:space="0" w:color="auto"/>
                <w:right w:val="none" w:sz="0" w:space="0" w:color="auto"/>
              </w:divBdr>
            </w:div>
          </w:divsChild>
        </w:div>
        <w:div w:id="1966959015">
          <w:marLeft w:val="0"/>
          <w:marRight w:val="0"/>
          <w:marTop w:val="0"/>
          <w:marBottom w:val="0"/>
          <w:divBdr>
            <w:top w:val="none" w:sz="0" w:space="0" w:color="auto"/>
            <w:left w:val="none" w:sz="0" w:space="0" w:color="auto"/>
            <w:bottom w:val="none" w:sz="0" w:space="0" w:color="auto"/>
            <w:right w:val="none" w:sz="0" w:space="0" w:color="auto"/>
          </w:divBdr>
        </w:div>
      </w:divsChild>
    </w:div>
    <w:div w:id="1787773951">
      <w:bodyDiv w:val="1"/>
      <w:marLeft w:val="0"/>
      <w:marRight w:val="0"/>
      <w:marTop w:val="0"/>
      <w:marBottom w:val="0"/>
      <w:divBdr>
        <w:top w:val="none" w:sz="0" w:space="0" w:color="auto"/>
        <w:left w:val="none" w:sz="0" w:space="0" w:color="auto"/>
        <w:bottom w:val="none" w:sz="0" w:space="0" w:color="auto"/>
        <w:right w:val="none" w:sz="0" w:space="0" w:color="auto"/>
      </w:divBdr>
      <w:divsChild>
        <w:div w:id="1875388805">
          <w:marLeft w:val="0"/>
          <w:marRight w:val="0"/>
          <w:marTop w:val="0"/>
          <w:marBottom w:val="0"/>
          <w:divBdr>
            <w:top w:val="none" w:sz="0" w:space="0" w:color="auto"/>
            <w:left w:val="none" w:sz="0" w:space="0" w:color="auto"/>
            <w:bottom w:val="none" w:sz="0" w:space="0" w:color="auto"/>
            <w:right w:val="none" w:sz="0" w:space="0" w:color="auto"/>
          </w:divBdr>
          <w:divsChild>
            <w:div w:id="1945115386">
              <w:marLeft w:val="0"/>
              <w:marRight w:val="0"/>
              <w:marTop w:val="0"/>
              <w:marBottom w:val="0"/>
              <w:divBdr>
                <w:top w:val="none" w:sz="0" w:space="0" w:color="auto"/>
                <w:left w:val="none" w:sz="0" w:space="0" w:color="auto"/>
                <w:bottom w:val="none" w:sz="0" w:space="0" w:color="auto"/>
                <w:right w:val="none" w:sz="0" w:space="0" w:color="auto"/>
              </w:divBdr>
              <w:divsChild>
                <w:div w:id="1386643281">
                  <w:marLeft w:val="0"/>
                  <w:marRight w:val="0"/>
                  <w:marTop w:val="0"/>
                  <w:marBottom w:val="0"/>
                  <w:divBdr>
                    <w:top w:val="none" w:sz="0" w:space="0" w:color="auto"/>
                    <w:left w:val="none" w:sz="0" w:space="0" w:color="auto"/>
                    <w:bottom w:val="none" w:sz="0" w:space="0" w:color="auto"/>
                    <w:right w:val="none" w:sz="0" w:space="0" w:color="auto"/>
                  </w:divBdr>
                  <w:divsChild>
                    <w:div w:id="667637421">
                      <w:marLeft w:val="0"/>
                      <w:marRight w:val="0"/>
                      <w:marTop w:val="0"/>
                      <w:marBottom w:val="0"/>
                      <w:divBdr>
                        <w:top w:val="none" w:sz="0" w:space="0" w:color="auto"/>
                        <w:left w:val="none" w:sz="0" w:space="0" w:color="auto"/>
                        <w:bottom w:val="none" w:sz="0" w:space="0" w:color="auto"/>
                        <w:right w:val="none" w:sz="0" w:space="0" w:color="auto"/>
                      </w:divBdr>
                      <w:divsChild>
                        <w:div w:id="789576">
                          <w:marLeft w:val="0"/>
                          <w:marRight w:val="0"/>
                          <w:marTop w:val="0"/>
                          <w:marBottom w:val="0"/>
                          <w:divBdr>
                            <w:top w:val="none" w:sz="0" w:space="0" w:color="auto"/>
                            <w:left w:val="none" w:sz="0" w:space="0" w:color="auto"/>
                            <w:bottom w:val="none" w:sz="0" w:space="0" w:color="auto"/>
                            <w:right w:val="none" w:sz="0" w:space="0" w:color="auto"/>
                          </w:divBdr>
                          <w:divsChild>
                            <w:div w:id="781069048">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0196195">
      <w:bodyDiv w:val="1"/>
      <w:marLeft w:val="0"/>
      <w:marRight w:val="0"/>
      <w:marTop w:val="0"/>
      <w:marBottom w:val="0"/>
      <w:divBdr>
        <w:top w:val="none" w:sz="0" w:space="0" w:color="auto"/>
        <w:left w:val="none" w:sz="0" w:space="0" w:color="auto"/>
        <w:bottom w:val="none" w:sz="0" w:space="0" w:color="auto"/>
        <w:right w:val="none" w:sz="0" w:space="0" w:color="auto"/>
      </w:divBdr>
      <w:divsChild>
        <w:div w:id="459347242">
          <w:marLeft w:val="0"/>
          <w:marRight w:val="0"/>
          <w:marTop w:val="100"/>
          <w:marBottom w:val="100"/>
          <w:divBdr>
            <w:top w:val="none" w:sz="0" w:space="0" w:color="auto"/>
            <w:left w:val="none" w:sz="0" w:space="0" w:color="auto"/>
            <w:bottom w:val="none" w:sz="0" w:space="0" w:color="auto"/>
            <w:right w:val="none" w:sz="0" w:space="0" w:color="auto"/>
          </w:divBdr>
          <w:divsChild>
            <w:div w:id="640695037">
              <w:marLeft w:val="0"/>
              <w:marRight w:val="0"/>
              <w:marTop w:val="100"/>
              <w:marBottom w:val="100"/>
              <w:divBdr>
                <w:top w:val="none" w:sz="0" w:space="0" w:color="auto"/>
                <w:left w:val="none" w:sz="0" w:space="0" w:color="auto"/>
                <w:bottom w:val="none" w:sz="0" w:space="0" w:color="auto"/>
                <w:right w:val="none" w:sz="0" w:space="0" w:color="auto"/>
              </w:divBdr>
              <w:divsChild>
                <w:div w:id="746726617">
                  <w:marLeft w:val="0"/>
                  <w:marRight w:val="0"/>
                  <w:marTop w:val="0"/>
                  <w:marBottom w:val="0"/>
                  <w:divBdr>
                    <w:top w:val="none" w:sz="0" w:space="0" w:color="auto"/>
                    <w:left w:val="none" w:sz="0" w:space="0" w:color="auto"/>
                    <w:bottom w:val="none" w:sz="0" w:space="0" w:color="auto"/>
                    <w:right w:val="none" w:sz="0" w:space="0" w:color="auto"/>
                  </w:divBdr>
                  <w:divsChild>
                    <w:div w:id="150759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232728">
      <w:bodyDiv w:val="1"/>
      <w:marLeft w:val="0"/>
      <w:marRight w:val="0"/>
      <w:marTop w:val="0"/>
      <w:marBottom w:val="0"/>
      <w:divBdr>
        <w:top w:val="none" w:sz="0" w:space="0" w:color="auto"/>
        <w:left w:val="none" w:sz="0" w:space="0" w:color="auto"/>
        <w:bottom w:val="none" w:sz="0" w:space="0" w:color="auto"/>
        <w:right w:val="none" w:sz="0" w:space="0" w:color="auto"/>
      </w:divBdr>
      <w:divsChild>
        <w:div w:id="289484122">
          <w:marLeft w:val="0"/>
          <w:marRight w:val="0"/>
          <w:marTop w:val="100"/>
          <w:marBottom w:val="100"/>
          <w:divBdr>
            <w:top w:val="none" w:sz="0" w:space="0" w:color="auto"/>
            <w:left w:val="none" w:sz="0" w:space="0" w:color="auto"/>
            <w:bottom w:val="none" w:sz="0" w:space="0" w:color="auto"/>
            <w:right w:val="none" w:sz="0" w:space="0" w:color="auto"/>
          </w:divBdr>
          <w:divsChild>
            <w:div w:id="1887375008">
              <w:marLeft w:val="0"/>
              <w:marRight w:val="0"/>
              <w:marTop w:val="100"/>
              <w:marBottom w:val="100"/>
              <w:divBdr>
                <w:top w:val="none" w:sz="0" w:space="0" w:color="auto"/>
                <w:left w:val="none" w:sz="0" w:space="0" w:color="auto"/>
                <w:bottom w:val="none" w:sz="0" w:space="0" w:color="auto"/>
                <w:right w:val="none" w:sz="0" w:space="0" w:color="auto"/>
              </w:divBdr>
              <w:divsChild>
                <w:div w:id="111287407">
                  <w:marLeft w:val="0"/>
                  <w:marRight w:val="0"/>
                  <w:marTop w:val="0"/>
                  <w:marBottom w:val="0"/>
                  <w:divBdr>
                    <w:top w:val="none" w:sz="0" w:space="0" w:color="auto"/>
                    <w:left w:val="none" w:sz="0" w:space="0" w:color="auto"/>
                    <w:bottom w:val="none" w:sz="0" w:space="0" w:color="auto"/>
                    <w:right w:val="none" w:sz="0" w:space="0" w:color="auto"/>
                  </w:divBdr>
                  <w:divsChild>
                    <w:div w:id="108819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160962">
      <w:bodyDiv w:val="1"/>
      <w:marLeft w:val="0"/>
      <w:marRight w:val="0"/>
      <w:marTop w:val="0"/>
      <w:marBottom w:val="0"/>
      <w:divBdr>
        <w:top w:val="none" w:sz="0" w:space="0" w:color="auto"/>
        <w:left w:val="none" w:sz="0" w:space="0" w:color="auto"/>
        <w:bottom w:val="none" w:sz="0" w:space="0" w:color="auto"/>
        <w:right w:val="none" w:sz="0" w:space="0" w:color="auto"/>
      </w:divBdr>
    </w:div>
    <w:div w:id="1919703854">
      <w:bodyDiv w:val="1"/>
      <w:marLeft w:val="0"/>
      <w:marRight w:val="0"/>
      <w:marTop w:val="0"/>
      <w:marBottom w:val="0"/>
      <w:divBdr>
        <w:top w:val="none" w:sz="0" w:space="0" w:color="auto"/>
        <w:left w:val="none" w:sz="0" w:space="0" w:color="auto"/>
        <w:bottom w:val="none" w:sz="0" w:space="0" w:color="auto"/>
        <w:right w:val="none" w:sz="0" w:space="0" w:color="auto"/>
      </w:divBdr>
      <w:divsChild>
        <w:div w:id="841503506">
          <w:marLeft w:val="0"/>
          <w:marRight w:val="0"/>
          <w:marTop w:val="375"/>
          <w:marBottom w:val="525"/>
          <w:divBdr>
            <w:top w:val="none" w:sz="0" w:space="0" w:color="auto"/>
            <w:left w:val="none" w:sz="0" w:space="0" w:color="auto"/>
            <w:bottom w:val="none" w:sz="0" w:space="0" w:color="auto"/>
            <w:right w:val="none" w:sz="0" w:space="0" w:color="auto"/>
          </w:divBdr>
          <w:divsChild>
            <w:div w:id="1291404427">
              <w:marLeft w:val="0"/>
              <w:marRight w:val="0"/>
              <w:marTop w:val="0"/>
              <w:marBottom w:val="0"/>
              <w:divBdr>
                <w:top w:val="none" w:sz="0" w:space="0" w:color="auto"/>
                <w:left w:val="none" w:sz="0" w:space="0" w:color="auto"/>
                <w:bottom w:val="none" w:sz="0" w:space="0" w:color="auto"/>
                <w:right w:val="none" w:sz="0" w:space="0" w:color="auto"/>
              </w:divBdr>
              <w:divsChild>
                <w:div w:id="217865601">
                  <w:marLeft w:val="0"/>
                  <w:marRight w:val="0"/>
                  <w:marTop w:val="0"/>
                  <w:marBottom w:val="0"/>
                  <w:divBdr>
                    <w:top w:val="none" w:sz="0" w:space="0" w:color="auto"/>
                    <w:left w:val="none" w:sz="0" w:space="0" w:color="auto"/>
                    <w:bottom w:val="none" w:sz="0" w:space="0" w:color="auto"/>
                    <w:right w:val="none" w:sz="0" w:space="0" w:color="auto"/>
                  </w:divBdr>
                  <w:divsChild>
                    <w:div w:id="110534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456300">
      <w:bodyDiv w:val="1"/>
      <w:marLeft w:val="0"/>
      <w:marRight w:val="0"/>
      <w:marTop w:val="0"/>
      <w:marBottom w:val="0"/>
      <w:divBdr>
        <w:top w:val="none" w:sz="0" w:space="0" w:color="auto"/>
        <w:left w:val="none" w:sz="0" w:space="0" w:color="auto"/>
        <w:bottom w:val="none" w:sz="0" w:space="0" w:color="auto"/>
        <w:right w:val="none" w:sz="0" w:space="0" w:color="auto"/>
      </w:divBdr>
    </w:div>
    <w:div w:id="2016110340">
      <w:bodyDiv w:val="1"/>
      <w:marLeft w:val="0"/>
      <w:marRight w:val="0"/>
      <w:marTop w:val="0"/>
      <w:marBottom w:val="0"/>
      <w:divBdr>
        <w:top w:val="none" w:sz="0" w:space="0" w:color="auto"/>
        <w:left w:val="none" w:sz="0" w:space="0" w:color="auto"/>
        <w:bottom w:val="none" w:sz="0" w:space="0" w:color="auto"/>
        <w:right w:val="none" w:sz="0" w:space="0" w:color="auto"/>
      </w:divBdr>
      <w:divsChild>
        <w:div w:id="1810635160">
          <w:marLeft w:val="0"/>
          <w:marRight w:val="0"/>
          <w:marTop w:val="250"/>
          <w:marBottom w:val="0"/>
          <w:divBdr>
            <w:top w:val="none" w:sz="0" w:space="0" w:color="auto"/>
            <w:left w:val="none" w:sz="0" w:space="0" w:color="auto"/>
            <w:bottom w:val="none" w:sz="0" w:space="0" w:color="auto"/>
            <w:right w:val="none" w:sz="0" w:space="0" w:color="auto"/>
          </w:divBdr>
          <w:divsChild>
            <w:div w:id="1529021757">
              <w:marLeft w:val="-25"/>
              <w:marRight w:val="0"/>
              <w:marTop w:val="50"/>
              <w:marBottom w:val="0"/>
              <w:divBdr>
                <w:top w:val="none" w:sz="0" w:space="0" w:color="auto"/>
                <w:left w:val="none" w:sz="0" w:space="0" w:color="auto"/>
                <w:bottom w:val="none" w:sz="0" w:space="0" w:color="auto"/>
                <w:right w:val="none" w:sz="0" w:space="0" w:color="auto"/>
              </w:divBdr>
              <w:divsChild>
                <w:div w:id="865797046">
                  <w:marLeft w:val="2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852410">
      <w:bodyDiv w:val="1"/>
      <w:marLeft w:val="0"/>
      <w:marRight w:val="0"/>
      <w:marTop w:val="0"/>
      <w:marBottom w:val="0"/>
      <w:divBdr>
        <w:top w:val="none" w:sz="0" w:space="0" w:color="auto"/>
        <w:left w:val="none" w:sz="0" w:space="0" w:color="auto"/>
        <w:bottom w:val="none" w:sz="0" w:space="0" w:color="auto"/>
        <w:right w:val="none" w:sz="0" w:space="0" w:color="auto"/>
      </w:divBdr>
      <w:divsChild>
        <w:div w:id="2121949220">
          <w:marLeft w:val="0"/>
          <w:marRight w:val="0"/>
          <w:marTop w:val="0"/>
          <w:marBottom w:val="0"/>
          <w:divBdr>
            <w:top w:val="none" w:sz="0" w:space="0" w:color="auto"/>
            <w:left w:val="none" w:sz="0" w:space="0" w:color="auto"/>
            <w:bottom w:val="none" w:sz="0" w:space="0" w:color="auto"/>
            <w:right w:val="none" w:sz="0" w:space="0" w:color="auto"/>
          </w:divBdr>
          <w:divsChild>
            <w:div w:id="545486239">
              <w:marLeft w:val="0"/>
              <w:marRight w:val="0"/>
              <w:marTop w:val="0"/>
              <w:marBottom w:val="0"/>
              <w:divBdr>
                <w:top w:val="none" w:sz="0" w:space="0" w:color="auto"/>
                <w:left w:val="none" w:sz="0" w:space="0" w:color="auto"/>
                <w:bottom w:val="none" w:sz="0" w:space="0" w:color="auto"/>
                <w:right w:val="none" w:sz="0" w:space="0" w:color="auto"/>
              </w:divBdr>
              <w:divsChild>
                <w:div w:id="87892831">
                  <w:marLeft w:val="0"/>
                  <w:marRight w:val="0"/>
                  <w:marTop w:val="0"/>
                  <w:marBottom w:val="120"/>
                  <w:divBdr>
                    <w:top w:val="none" w:sz="0" w:space="0" w:color="auto"/>
                    <w:left w:val="none" w:sz="0" w:space="0" w:color="auto"/>
                    <w:bottom w:val="none" w:sz="0" w:space="0" w:color="auto"/>
                    <w:right w:val="none" w:sz="0" w:space="0" w:color="auto"/>
                  </w:divBdr>
                </w:div>
                <w:div w:id="101799742">
                  <w:marLeft w:val="425"/>
                  <w:marRight w:val="0"/>
                  <w:marTop w:val="0"/>
                  <w:marBottom w:val="120"/>
                  <w:divBdr>
                    <w:top w:val="none" w:sz="0" w:space="0" w:color="auto"/>
                    <w:left w:val="none" w:sz="0" w:space="0" w:color="auto"/>
                    <w:bottom w:val="none" w:sz="0" w:space="0" w:color="auto"/>
                    <w:right w:val="none" w:sz="0" w:space="0" w:color="auto"/>
                  </w:divBdr>
                </w:div>
                <w:div w:id="136922619">
                  <w:marLeft w:val="425"/>
                  <w:marRight w:val="0"/>
                  <w:marTop w:val="0"/>
                  <w:marBottom w:val="120"/>
                  <w:divBdr>
                    <w:top w:val="none" w:sz="0" w:space="0" w:color="auto"/>
                    <w:left w:val="none" w:sz="0" w:space="0" w:color="auto"/>
                    <w:bottom w:val="none" w:sz="0" w:space="0" w:color="auto"/>
                    <w:right w:val="none" w:sz="0" w:space="0" w:color="auto"/>
                  </w:divBdr>
                </w:div>
                <w:div w:id="284969791">
                  <w:marLeft w:val="0"/>
                  <w:marRight w:val="0"/>
                  <w:marTop w:val="0"/>
                  <w:marBottom w:val="120"/>
                  <w:divBdr>
                    <w:top w:val="none" w:sz="0" w:space="0" w:color="auto"/>
                    <w:left w:val="none" w:sz="0" w:space="0" w:color="auto"/>
                    <w:bottom w:val="none" w:sz="0" w:space="0" w:color="auto"/>
                    <w:right w:val="none" w:sz="0" w:space="0" w:color="auto"/>
                  </w:divBdr>
                </w:div>
                <w:div w:id="447628575">
                  <w:marLeft w:val="0"/>
                  <w:marRight w:val="0"/>
                  <w:marTop w:val="0"/>
                  <w:marBottom w:val="120"/>
                  <w:divBdr>
                    <w:top w:val="none" w:sz="0" w:space="0" w:color="auto"/>
                    <w:left w:val="none" w:sz="0" w:space="0" w:color="auto"/>
                    <w:bottom w:val="none" w:sz="0" w:space="0" w:color="auto"/>
                    <w:right w:val="none" w:sz="0" w:space="0" w:color="auto"/>
                  </w:divBdr>
                </w:div>
                <w:div w:id="536478217">
                  <w:marLeft w:val="425"/>
                  <w:marRight w:val="0"/>
                  <w:marTop w:val="0"/>
                  <w:marBottom w:val="120"/>
                  <w:divBdr>
                    <w:top w:val="none" w:sz="0" w:space="0" w:color="auto"/>
                    <w:left w:val="none" w:sz="0" w:space="0" w:color="auto"/>
                    <w:bottom w:val="none" w:sz="0" w:space="0" w:color="auto"/>
                    <w:right w:val="none" w:sz="0" w:space="0" w:color="auto"/>
                  </w:divBdr>
                </w:div>
                <w:div w:id="876741086">
                  <w:marLeft w:val="0"/>
                  <w:marRight w:val="0"/>
                  <w:marTop w:val="0"/>
                  <w:marBottom w:val="120"/>
                  <w:divBdr>
                    <w:top w:val="none" w:sz="0" w:space="0" w:color="auto"/>
                    <w:left w:val="none" w:sz="0" w:space="0" w:color="auto"/>
                    <w:bottom w:val="none" w:sz="0" w:space="0" w:color="auto"/>
                    <w:right w:val="none" w:sz="0" w:space="0" w:color="auto"/>
                  </w:divBdr>
                </w:div>
                <w:div w:id="965546922">
                  <w:marLeft w:val="0"/>
                  <w:marRight w:val="0"/>
                  <w:marTop w:val="0"/>
                  <w:marBottom w:val="0"/>
                  <w:divBdr>
                    <w:top w:val="none" w:sz="0" w:space="0" w:color="auto"/>
                    <w:left w:val="none" w:sz="0" w:space="0" w:color="auto"/>
                    <w:bottom w:val="none" w:sz="0" w:space="0" w:color="auto"/>
                    <w:right w:val="none" w:sz="0" w:space="0" w:color="auto"/>
                  </w:divBdr>
                </w:div>
                <w:div w:id="968903665">
                  <w:marLeft w:val="0"/>
                  <w:marRight w:val="0"/>
                  <w:marTop w:val="0"/>
                  <w:marBottom w:val="120"/>
                  <w:divBdr>
                    <w:top w:val="none" w:sz="0" w:space="0" w:color="auto"/>
                    <w:left w:val="none" w:sz="0" w:space="0" w:color="auto"/>
                    <w:bottom w:val="none" w:sz="0" w:space="0" w:color="auto"/>
                    <w:right w:val="none" w:sz="0" w:space="0" w:color="auto"/>
                  </w:divBdr>
                </w:div>
                <w:div w:id="989674351">
                  <w:marLeft w:val="425"/>
                  <w:marRight w:val="0"/>
                  <w:marTop w:val="0"/>
                  <w:marBottom w:val="120"/>
                  <w:divBdr>
                    <w:top w:val="none" w:sz="0" w:space="0" w:color="auto"/>
                    <w:left w:val="none" w:sz="0" w:space="0" w:color="auto"/>
                    <w:bottom w:val="none" w:sz="0" w:space="0" w:color="auto"/>
                    <w:right w:val="none" w:sz="0" w:space="0" w:color="auto"/>
                  </w:divBdr>
                </w:div>
                <w:div w:id="1291090537">
                  <w:marLeft w:val="0"/>
                  <w:marRight w:val="0"/>
                  <w:marTop w:val="0"/>
                  <w:marBottom w:val="0"/>
                  <w:divBdr>
                    <w:top w:val="none" w:sz="0" w:space="0" w:color="auto"/>
                    <w:left w:val="none" w:sz="0" w:space="0" w:color="auto"/>
                    <w:bottom w:val="none" w:sz="0" w:space="0" w:color="auto"/>
                    <w:right w:val="none" w:sz="0" w:space="0" w:color="auto"/>
                  </w:divBdr>
                </w:div>
                <w:div w:id="1303652019">
                  <w:marLeft w:val="0"/>
                  <w:marRight w:val="0"/>
                  <w:marTop w:val="0"/>
                  <w:marBottom w:val="120"/>
                  <w:divBdr>
                    <w:top w:val="none" w:sz="0" w:space="0" w:color="auto"/>
                    <w:left w:val="none" w:sz="0" w:space="0" w:color="auto"/>
                    <w:bottom w:val="none" w:sz="0" w:space="0" w:color="auto"/>
                    <w:right w:val="none" w:sz="0" w:space="0" w:color="auto"/>
                  </w:divBdr>
                </w:div>
                <w:div w:id="1309897000">
                  <w:marLeft w:val="0"/>
                  <w:marRight w:val="0"/>
                  <w:marTop w:val="0"/>
                  <w:marBottom w:val="120"/>
                  <w:divBdr>
                    <w:top w:val="none" w:sz="0" w:space="0" w:color="auto"/>
                    <w:left w:val="none" w:sz="0" w:space="0" w:color="auto"/>
                    <w:bottom w:val="none" w:sz="0" w:space="0" w:color="auto"/>
                    <w:right w:val="none" w:sz="0" w:space="0" w:color="auto"/>
                  </w:divBdr>
                </w:div>
                <w:div w:id="1517966402">
                  <w:marLeft w:val="425"/>
                  <w:marRight w:val="0"/>
                  <w:marTop w:val="0"/>
                  <w:marBottom w:val="120"/>
                  <w:divBdr>
                    <w:top w:val="none" w:sz="0" w:space="0" w:color="auto"/>
                    <w:left w:val="none" w:sz="0" w:space="0" w:color="auto"/>
                    <w:bottom w:val="none" w:sz="0" w:space="0" w:color="auto"/>
                    <w:right w:val="none" w:sz="0" w:space="0" w:color="auto"/>
                  </w:divBdr>
                </w:div>
                <w:div w:id="1573808592">
                  <w:marLeft w:val="0"/>
                  <w:marRight w:val="0"/>
                  <w:marTop w:val="0"/>
                  <w:marBottom w:val="0"/>
                  <w:divBdr>
                    <w:top w:val="none" w:sz="0" w:space="0" w:color="auto"/>
                    <w:left w:val="none" w:sz="0" w:space="0" w:color="auto"/>
                    <w:bottom w:val="none" w:sz="0" w:space="0" w:color="auto"/>
                    <w:right w:val="none" w:sz="0" w:space="0" w:color="auto"/>
                  </w:divBdr>
                </w:div>
                <w:div w:id="1757166048">
                  <w:marLeft w:val="425"/>
                  <w:marRight w:val="0"/>
                  <w:marTop w:val="0"/>
                  <w:marBottom w:val="120"/>
                  <w:divBdr>
                    <w:top w:val="none" w:sz="0" w:space="0" w:color="auto"/>
                    <w:left w:val="none" w:sz="0" w:space="0" w:color="auto"/>
                    <w:bottom w:val="none" w:sz="0" w:space="0" w:color="auto"/>
                    <w:right w:val="none" w:sz="0" w:space="0" w:color="auto"/>
                  </w:divBdr>
                </w:div>
                <w:div w:id="1865901473">
                  <w:marLeft w:val="425"/>
                  <w:marRight w:val="0"/>
                  <w:marTop w:val="0"/>
                  <w:marBottom w:val="120"/>
                  <w:divBdr>
                    <w:top w:val="none" w:sz="0" w:space="0" w:color="auto"/>
                    <w:left w:val="none" w:sz="0" w:space="0" w:color="auto"/>
                    <w:bottom w:val="none" w:sz="0" w:space="0" w:color="auto"/>
                    <w:right w:val="none" w:sz="0" w:space="0" w:color="auto"/>
                  </w:divBdr>
                </w:div>
                <w:div w:id="1962414014">
                  <w:marLeft w:val="425"/>
                  <w:marRight w:val="0"/>
                  <w:marTop w:val="0"/>
                  <w:marBottom w:val="120"/>
                  <w:divBdr>
                    <w:top w:val="none" w:sz="0" w:space="0" w:color="auto"/>
                    <w:left w:val="none" w:sz="0" w:space="0" w:color="auto"/>
                    <w:bottom w:val="none" w:sz="0" w:space="0" w:color="auto"/>
                    <w:right w:val="none" w:sz="0" w:space="0" w:color="auto"/>
                  </w:divBdr>
                </w:div>
                <w:div w:id="206637181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2042827077">
      <w:bodyDiv w:val="1"/>
      <w:marLeft w:val="0"/>
      <w:marRight w:val="0"/>
      <w:marTop w:val="0"/>
      <w:marBottom w:val="0"/>
      <w:divBdr>
        <w:top w:val="none" w:sz="0" w:space="0" w:color="auto"/>
        <w:left w:val="none" w:sz="0" w:space="0" w:color="auto"/>
        <w:bottom w:val="none" w:sz="0" w:space="0" w:color="auto"/>
        <w:right w:val="none" w:sz="0" w:space="0" w:color="auto"/>
      </w:divBdr>
    </w:div>
    <w:div w:id="2062442722">
      <w:bodyDiv w:val="1"/>
      <w:marLeft w:val="0"/>
      <w:marRight w:val="0"/>
      <w:marTop w:val="0"/>
      <w:marBottom w:val="0"/>
      <w:divBdr>
        <w:top w:val="none" w:sz="0" w:space="0" w:color="auto"/>
        <w:left w:val="none" w:sz="0" w:space="0" w:color="auto"/>
        <w:bottom w:val="none" w:sz="0" w:space="0" w:color="auto"/>
        <w:right w:val="none" w:sz="0" w:space="0" w:color="auto"/>
      </w:divBdr>
      <w:divsChild>
        <w:div w:id="1295603257">
          <w:marLeft w:val="0"/>
          <w:marRight w:val="0"/>
          <w:marTop w:val="0"/>
          <w:marBottom w:val="0"/>
          <w:divBdr>
            <w:top w:val="none" w:sz="0" w:space="0" w:color="auto"/>
            <w:left w:val="none" w:sz="0" w:space="0" w:color="auto"/>
            <w:bottom w:val="none" w:sz="0" w:space="0" w:color="auto"/>
            <w:right w:val="none" w:sz="0" w:space="0" w:color="auto"/>
          </w:divBdr>
          <w:divsChild>
            <w:div w:id="359362907">
              <w:marLeft w:val="0"/>
              <w:marRight w:val="0"/>
              <w:marTop w:val="0"/>
              <w:marBottom w:val="0"/>
              <w:divBdr>
                <w:top w:val="none" w:sz="0" w:space="0" w:color="auto"/>
                <w:left w:val="none" w:sz="0" w:space="0" w:color="auto"/>
                <w:bottom w:val="none" w:sz="0" w:space="0" w:color="auto"/>
                <w:right w:val="none" w:sz="0" w:space="0" w:color="auto"/>
              </w:divBdr>
              <w:divsChild>
                <w:div w:id="1933470358">
                  <w:marLeft w:val="0"/>
                  <w:marRight w:val="0"/>
                  <w:marTop w:val="0"/>
                  <w:marBottom w:val="0"/>
                  <w:divBdr>
                    <w:top w:val="none" w:sz="0" w:space="0" w:color="auto"/>
                    <w:left w:val="none" w:sz="0" w:space="0" w:color="auto"/>
                    <w:bottom w:val="none" w:sz="0" w:space="0" w:color="auto"/>
                    <w:right w:val="none" w:sz="0" w:space="0" w:color="auto"/>
                  </w:divBdr>
                  <w:divsChild>
                    <w:div w:id="1538545676">
                      <w:marLeft w:val="0"/>
                      <w:marRight w:val="0"/>
                      <w:marTop w:val="0"/>
                      <w:marBottom w:val="0"/>
                      <w:divBdr>
                        <w:top w:val="none" w:sz="0" w:space="0" w:color="auto"/>
                        <w:left w:val="none" w:sz="0" w:space="0" w:color="auto"/>
                        <w:bottom w:val="none" w:sz="0" w:space="0" w:color="auto"/>
                        <w:right w:val="none" w:sz="0" w:space="0" w:color="auto"/>
                      </w:divBdr>
                      <w:divsChild>
                        <w:div w:id="1258635801">
                          <w:marLeft w:val="0"/>
                          <w:marRight w:val="0"/>
                          <w:marTop w:val="1600"/>
                          <w:marBottom w:val="0"/>
                          <w:divBdr>
                            <w:top w:val="none" w:sz="0" w:space="0" w:color="auto"/>
                            <w:left w:val="none" w:sz="0" w:space="0" w:color="auto"/>
                            <w:bottom w:val="none" w:sz="0" w:space="0" w:color="auto"/>
                            <w:right w:val="none" w:sz="0" w:space="0" w:color="auto"/>
                          </w:divBdr>
                          <w:divsChild>
                            <w:div w:id="1435518212">
                              <w:marLeft w:val="0"/>
                              <w:marRight w:val="400"/>
                              <w:marTop w:val="0"/>
                              <w:marBottom w:val="0"/>
                              <w:divBdr>
                                <w:top w:val="none" w:sz="0" w:space="0" w:color="auto"/>
                                <w:left w:val="none" w:sz="0" w:space="0" w:color="auto"/>
                                <w:bottom w:val="none" w:sz="0" w:space="0" w:color="auto"/>
                                <w:right w:val="none" w:sz="0" w:space="0" w:color="auto"/>
                              </w:divBdr>
                              <w:divsChild>
                                <w:div w:id="73428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2654822">
      <w:bodyDiv w:val="1"/>
      <w:marLeft w:val="0"/>
      <w:marRight w:val="0"/>
      <w:marTop w:val="0"/>
      <w:marBottom w:val="0"/>
      <w:divBdr>
        <w:top w:val="none" w:sz="0" w:space="0" w:color="auto"/>
        <w:left w:val="none" w:sz="0" w:space="0" w:color="auto"/>
        <w:bottom w:val="none" w:sz="0" w:space="0" w:color="auto"/>
        <w:right w:val="none" w:sz="0" w:space="0" w:color="auto"/>
      </w:divBdr>
      <w:divsChild>
        <w:div w:id="95563916">
          <w:marLeft w:val="0"/>
          <w:marRight w:val="0"/>
          <w:marTop w:val="0"/>
          <w:marBottom w:val="0"/>
          <w:divBdr>
            <w:top w:val="none" w:sz="0" w:space="0" w:color="auto"/>
            <w:left w:val="none" w:sz="0" w:space="0" w:color="auto"/>
            <w:bottom w:val="none" w:sz="0" w:space="0" w:color="auto"/>
            <w:right w:val="none" w:sz="0" w:space="0" w:color="auto"/>
          </w:divBdr>
          <w:divsChild>
            <w:div w:id="1855460470">
              <w:marLeft w:val="0"/>
              <w:marRight w:val="0"/>
              <w:marTop w:val="0"/>
              <w:marBottom w:val="0"/>
              <w:divBdr>
                <w:top w:val="none" w:sz="0" w:space="0" w:color="auto"/>
                <w:left w:val="none" w:sz="0" w:space="0" w:color="auto"/>
                <w:bottom w:val="none" w:sz="0" w:space="0" w:color="auto"/>
                <w:right w:val="none" w:sz="0" w:space="0" w:color="auto"/>
              </w:divBdr>
              <w:divsChild>
                <w:div w:id="479083887">
                  <w:marLeft w:val="0"/>
                  <w:marRight w:val="0"/>
                  <w:marTop w:val="0"/>
                  <w:marBottom w:val="0"/>
                  <w:divBdr>
                    <w:top w:val="none" w:sz="0" w:space="0" w:color="auto"/>
                    <w:left w:val="none" w:sz="0" w:space="0" w:color="auto"/>
                    <w:bottom w:val="none" w:sz="0" w:space="0" w:color="auto"/>
                    <w:right w:val="none" w:sz="0" w:space="0" w:color="auto"/>
                  </w:divBdr>
                  <w:divsChild>
                    <w:div w:id="179077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55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hyperlink" Target="http://www.nck.pl" TargetMode="External"/><Relationship Id="rId21" Type="http://schemas.openxmlformats.org/officeDocument/2006/relationships/chart" Target="charts/chart8.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5.jpeg"/><Relationship Id="rId84" Type="http://schemas.openxmlformats.org/officeDocument/2006/relationships/image" Target="media/image61.png"/><Relationship Id="rId89" Type="http://schemas.openxmlformats.org/officeDocument/2006/relationships/hyperlink" Target="http://www.nimoz.pl" TargetMode="External"/><Relationship Id="rId112" Type="http://schemas.openxmlformats.org/officeDocument/2006/relationships/hyperlink" Target="mailto:pisf@pisf.pl" TargetMode="External"/><Relationship Id="rId16" Type="http://schemas.openxmlformats.org/officeDocument/2006/relationships/chart" Target="charts/chart3.xml"/><Relationship Id="rId107" Type="http://schemas.openxmlformats.org/officeDocument/2006/relationships/hyperlink" Target="mailto:bip@mkidn.gov.pl" TargetMode="External"/><Relationship Id="rId11" Type="http://schemas.openxmlformats.org/officeDocument/2006/relationships/hyperlink" Target="http://www.gminazduny.pl/?page_id=80"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2.jpeg"/><Relationship Id="rId58" Type="http://schemas.openxmlformats.org/officeDocument/2006/relationships/image" Target="media/image36.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hyperlink" Target="mailto:info@kreatywna-europa.eu" TargetMode="External"/><Relationship Id="rId123"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image" Target="media/image59.jpeg"/><Relationship Id="rId90" Type="http://schemas.openxmlformats.org/officeDocument/2006/relationships/hyperlink" Target="mailto:info@nid.pl" TargetMode="External"/><Relationship Id="rId95" Type="http://schemas.openxmlformats.org/officeDocument/2006/relationships/hyperlink" Target="http://www.rpo.lodzkie.pl" TargetMode="Externa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chart" Target="charts/chart14.xml"/><Relationship Id="rId64" Type="http://schemas.openxmlformats.org/officeDocument/2006/relationships/image" Target="media/image42.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hyperlink" Target="http://www.lodzkie.pl/prow/" TargetMode="External"/><Relationship Id="rId105" Type="http://schemas.openxmlformats.org/officeDocument/2006/relationships/hyperlink" Target="http://europadlaobywateli.pl/" TargetMode="External"/><Relationship Id="rId113" Type="http://schemas.openxmlformats.org/officeDocument/2006/relationships/hyperlink" Target="http://www.pisf.pl" TargetMode="External"/><Relationship Id="rId118" Type="http://schemas.openxmlformats.org/officeDocument/2006/relationships/hyperlink" Target="http://www.lodzkie.pl" TargetMode="External"/><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chart" Target="charts/chart13.xml"/><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png"/><Relationship Id="rId93" Type="http://schemas.openxmlformats.org/officeDocument/2006/relationships/hyperlink" Target="http://www.pois.gov.pl/" TargetMode="External"/><Relationship Id="rId98" Type="http://schemas.openxmlformats.org/officeDocument/2006/relationships/hyperlink" Target="http://www.minrol.gov.pl/Wsparcie-rolnictwa-i-rybolowstwa/PROW-2014-2020" TargetMode="External"/><Relationship Id="rId121" Type="http://schemas.openxmlformats.org/officeDocument/2006/relationships/hyperlink" Target="mailto:fundusz@wfosigw.lodz.pl" TargetMode="External"/><Relationship Id="rId3" Type="http://schemas.openxmlformats.org/officeDocument/2006/relationships/styles" Target="styles.xml"/><Relationship Id="rId12" Type="http://schemas.openxmlformats.org/officeDocument/2006/relationships/hyperlink" Target="http://www.gminazduny.pl/?page_id=81" TargetMode="Externa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7.jpeg"/><Relationship Id="rId67" Type="http://schemas.openxmlformats.org/officeDocument/2006/relationships/image" Target="media/image44.jpeg"/><Relationship Id="rId103" Type="http://schemas.openxmlformats.org/officeDocument/2006/relationships/hyperlink" Target="http://www.kreatywna-europa.eu/" TargetMode="External"/><Relationship Id="rId108" Type="http://schemas.openxmlformats.org/officeDocument/2006/relationships/hyperlink" Target="mailto:nck@nck.pl" TargetMode="External"/><Relationship Id="rId116" Type="http://schemas.openxmlformats.org/officeDocument/2006/relationships/hyperlink" Target="mailto:nck@nck.pl" TargetMode="External"/><Relationship Id="rId124" Type="http://schemas.openxmlformats.org/officeDocument/2006/relationships/footer" Target="footer1.xml"/><Relationship Id="rId20" Type="http://schemas.openxmlformats.org/officeDocument/2006/relationships/chart" Target="charts/chart7.xml"/><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hyperlink" Target="mailto:biuro@nimoz.pl" TargetMode="External"/><Relationship Id="rId91" Type="http://schemas.openxmlformats.org/officeDocument/2006/relationships/hyperlink" Target="mailto:poiis@mkidn.gov.pl" TargetMode="External"/><Relationship Id="rId96" Type="http://schemas.openxmlformats.org/officeDocument/2006/relationships/hyperlink" Target="http://www.rpo.lodzkie.pl" TargetMode="External"/><Relationship Id="rId111" Type="http://schemas.openxmlformats.org/officeDocument/2006/relationships/hyperlink" Target="http://www.nid.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5.jpeg"/><Relationship Id="rId106" Type="http://schemas.openxmlformats.org/officeDocument/2006/relationships/hyperlink" Target="http://eacea.ec.europa.eu/europe-for-citizens_en" TargetMode="External"/><Relationship Id="rId114" Type="http://schemas.openxmlformats.org/officeDocument/2006/relationships/hyperlink" Target="mailto:ot.olsztyn@nid.pl" TargetMode="External"/><Relationship Id="rId119" Type="http://schemas.openxmlformats.org/officeDocument/2006/relationships/hyperlink" Target="mailto:wosoz_lodz@poczta.fm" TargetMode="External"/><Relationship Id="rId10" Type="http://schemas.openxmlformats.org/officeDocument/2006/relationships/image" Target="media/image4.jpe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png"/><Relationship Id="rId86" Type="http://schemas.openxmlformats.org/officeDocument/2006/relationships/image" Target="media/image63.jpeg"/><Relationship Id="rId94" Type="http://schemas.openxmlformats.org/officeDocument/2006/relationships/hyperlink" Target="http://www.nfosigw.gov.pl" TargetMode="External"/><Relationship Id="rId99" Type="http://schemas.openxmlformats.org/officeDocument/2006/relationships/hyperlink" Target="http://www.arimr.gov.pl/pomoc-unijna/prow-2014-2020.html" TargetMode="External"/><Relationship Id="rId101" Type="http://schemas.openxmlformats.org/officeDocument/2006/relationships/hyperlink" Target="http://www.polskacyfrowa.gov.pl/" TargetMode="External"/><Relationship Id="rId122" Type="http://schemas.openxmlformats.org/officeDocument/2006/relationships/hyperlink" Target="http://www.wfosigw.lodz.pl" TargetMode="Externa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5.gif"/><Relationship Id="rId18" Type="http://schemas.openxmlformats.org/officeDocument/2006/relationships/chart" Target="charts/chart5.xml"/><Relationship Id="rId39" Type="http://schemas.openxmlformats.org/officeDocument/2006/relationships/image" Target="media/image19.jpeg"/><Relationship Id="rId109" Type="http://schemas.openxmlformats.org/officeDocument/2006/relationships/hyperlink" Target="http://www.nck.pl" TargetMode="External"/><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4.jpeg"/><Relationship Id="rId76" Type="http://schemas.openxmlformats.org/officeDocument/2006/relationships/image" Target="media/image53.jpeg"/><Relationship Id="rId97" Type="http://schemas.openxmlformats.org/officeDocument/2006/relationships/hyperlink" Target="mailto:prow@lodzkie.pl" TargetMode="External"/><Relationship Id="rId104" Type="http://schemas.openxmlformats.org/officeDocument/2006/relationships/hyperlink" Target="mailto:edo@iam.pl" TargetMode="External"/><Relationship Id="rId120" Type="http://schemas.openxmlformats.org/officeDocument/2006/relationships/hyperlink" Target="http://www.wuoz.bip.lodz.pl"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hyperlink" Target="http://poiis.mkidn.gov.pl/" TargetMode="Externa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chart" Target="charts/chart11.xml"/><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chart" Target="charts/chart15.xml"/><Relationship Id="rId87" Type="http://schemas.openxmlformats.org/officeDocument/2006/relationships/image" Target="media/image64.jpeg"/><Relationship Id="rId110" Type="http://schemas.openxmlformats.org/officeDocument/2006/relationships/hyperlink" Target="mailto:info@nid.pl" TargetMode="External"/><Relationship Id="rId115" Type="http://schemas.openxmlformats.org/officeDocument/2006/relationships/hyperlink" Target="mailto:biuro@ncn.gov.p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ludnosc.xm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bezrobotni_w_prod.xm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BPPW&#321;%20-%20Lidka_L\Wykresy%20potrzeb%20rewitalizacyjnych%20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BPPW&#321;%20-%20Lidka_L\Wykresy%20potrzeb%20rewitalizacyjnych%20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BPPW&#321;%20-%20Lidka_L\Wykresy%20potrzeb%20rewitalizacyjnych%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zyrost%20naturalny.xm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zyrost%20naturalny.xm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migracje.xm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migracje.xm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od.xm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prod.xm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bezrobocie.xm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PC\Pulpit\strategie\strategie\Zduny\GUS\bezrobotni_w_prod.xm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Liczba ludności w gminie Zduny wg. faktycznego miejsca zamieszkania, wg. płci (osoby) </a:t>
            </a:r>
            <a:endParaRPr lang="pl-PL" sz="1000"/>
          </a:p>
        </c:rich>
      </c:tx>
    </c:title>
    <c:plotArea>
      <c:layout/>
      <c:barChart>
        <c:barDir val="col"/>
        <c:grouping val="clustered"/>
        <c:ser>
          <c:idx val="0"/>
          <c:order val="0"/>
          <c:tx>
            <c:strRef>
              <c:f>DATA!$D$21</c:f>
              <c:strCache>
                <c:ptCount val="1"/>
                <c:pt idx="0">
                  <c:v>ogółem</c:v>
                </c:pt>
              </c:strCache>
            </c:strRef>
          </c:tx>
          <c:spPr>
            <a:solidFill>
              <a:srgbClr val="FF0000"/>
            </a:solidFill>
          </c:spPr>
          <c:cat>
            <c:strRef>
              <c:f>DATA!$C$22:$C$32</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DATA!$D$22:$D$32</c:f>
              <c:numCache>
                <c:formatCode>0</c:formatCode>
                <c:ptCount val="11"/>
                <c:pt idx="0">
                  <c:v>6202</c:v>
                </c:pt>
                <c:pt idx="1">
                  <c:v>6150</c:v>
                </c:pt>
                <c:pt idx="2">
                  <c:v>6127</c:v>
                </c:pt>
                <c:pt idx="3">
                  <c:v>6091</c:v>
                </c:pt>
                <c:pt idx="4">
                  <c:v>6067</c:v>
                </c:pt>
                <c:pt idx="5">
                  <c:v>6011</c:v>
                </c:pt>
                <c:pt idx="6">
                  <c:v>5938</c:v>
                </c:pt>
                <c:pt idx="7">
                  <c:v>6022</c:v>
                </c:pt>
                <c:pt idx="8">
                  <c:v>6013</c:v>
                </c:pt>
                <c:pt idx="9">
                  <c:v>5986</c:v>
                </c:pt>
                <c:pt idx="10">
                  <c:v>5955</c:v>
                </c:pt>
              </c:numCache>
            </c:numRef>
          </c:val>
        </c:ser>
        <c:ser>
          <c:idx val="1"/>
          <c:order val="1"/>
          <c:tx>
            <c:strRef>
              <c:f>DATA!$E$21</c:f>
              <c:strCache>
                <c:ptCount val="1"/>
                <c:pt idx="0">
                  <c:v>mężczyźni</c:v>
                </c:pt>
              </c:strCache>
            </c:strRef>
          </c:tx>
          <c:spPr>
            <a:solidFill>
              <a:srgbClr val="FFFF00"/>
            </a:solidFill>
          </c:spPr>
          <c:cat>
            <c:strRef>
              <c:f>DATA!$C$22:$C$32</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DATA!$E$22:$E$32</c:f>
              <c:numCache>
                <c:formatCode>0</c:formatCode>
                <c:ptCount val="11"/>
                <c:pt idx="0">
                  <c:v>3039</c:v>
                </c:pt>
                <c:pt idx="1">
                  <c:v>3020</c:v>
                </c:pt>
                <c:pt idx="2">
                  <c:v>3002</c:v>
                </c:pt>
                <c:pt idx="3">
                  <c:v>2985</c:v>
                </c:pt>
                <c:pt idx="4">
                  <c:v>2966</c:v>
                </c:pt>
                <c:pt idx="5">
                  <c:v>2937</c:v>
                </c:pt>
                <c:pt idx="6">
                  <c:v>2906</c:v>
                </c:pt>
                <c:pt idx="7">
                  <c:v>2974</c:v>
                </c:pt>
                <c:pt idx="8">
                  <c:v>2961</c:v>
                </c:pt>
                <c:pt idx="9">
                  <c:v>2948</c:v>
                </c:pt>
                <c:pt idx="10">
                  <c:v>2923</c:v>
                </c:pt>
              </c:numCache>
            </c:numRef>
          </c:val>
        </c:ser>
        <c:ser>
          <c:idx val="2"/>
          <c:order val="2"/>
          <c:tx>
            <c:strRef>
              <c:f>DATA!$F$21</c:f>
              <c:strCache>
                <c:ptCount val="1"/>
                <c:pt idx="0">
                  <c:v>kobiety</c:v>
                </c:pt>
              </c:strCache>
            </c:strRef>
          </c:tx>
          <c:spPr>
            <a:solidFill>
              <a:schemeClr val="tx1"/>
            </a:solidFill>
          </c:spPr>
          <c:cat>
            <c:strRef>
              <c:f>DATA!$C$22:$C$32</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DATA!$F$22:$F$32</c:f>
              <c:numCache>
                <c:formatCode>0</c:formatCode>
                <c:ptCount val="11"/>
                <c:pt idx="0">
                  <c:v>3163</c:v>
                </c:pt>
                <c:pt idx="1">
                  <c:v>3130</c:v>
                </c:pt>
                <c:pt idx="2">
                  <c:v>3125</c:v>
                </c:pt>
                <c:pt idx="3">
                  <c:v>3106</c:v>
                </c:pt>
                <c:pt idx="4">
                  <c:v>3101</c:v>
                </c:pt>
                <c:pt idx="5">
                  <c:v>3074</c:v>
                </c:pt>
                <c:pt idx="6">
                  <c:v>3032</c:v>
                </c:pt>
                <c:pt idx="7">
                  <c:v>3048</c:v>
                </c:pt>
                <c:pt idx="8">
                  <c:v>3052</c:v>
                </c:pt>
                <c:pt idx="9">
                  <c:v>3038</c:v>
                </c:pt>
                <c:pt idx="10">
                  <c:v>3032</c:v>
                </c:pt>
              </c:numCache>
            </c:numRef>
          </c:val>
        </c:ser>
        <c:axId val="49742976"/>
        <c:axId val="49744512"/>
      </c:barChart>
      <c:catAx>
        <c:axId val="49742976"/>
        <c:scaling>
          <c:orientation val="minMax"/>
        </c:scaling>
        <c:axPos val="b"/>
        <c:numFmt formatCode="General" sourceLinked="0"/>
        <c:majorTickMark val="none"/>
        <c:tickLblPos val="nextTo"/>
        <c:crossAx val="49744512"/>
        <c:crosses val="autoZero"/>
        <c:auto val="1"/>
        <c:lblAlgn val="ctr"/>
        <c:lblOffset val="100"/>
      </c:catAx>
      <c:valAx>
        <c:axId val="49744512"/>
        <c:scaling>
          <c:orientation val="minMax"/>
        </c:scaling>
        <c:axPos val="l"/>
        <c:majorGridlines/>
        <c:numFmt formatCode="0" sourceLinked="1"/>
        <c:majorTickMark val="none"/>
        <c:tickLblPos val="nextTo"/>
        <c:crossAx val="49742976"/>
        <c:crosses val="autoZero"/>
        <c:crossBetween val="between"/>
      </c:valAx>
    </c:plotArea>
    <c:legend>
      <c:legendPos val="r"/>
    </c:legend>
    <c:plotVisOnly val="1"/>
    <c:dispBlanksAs val="gap"/>
  </c:chart>
  <c:spPr>
    <a:ln w="25400">
      <a:solidFill>
        <a:srgbClr val="92D050"/>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Udział bezrobotnych zarejestrowanych w liczbie ludności w wieku produkcyjnym, w gminach powiatu łowickiego w latach 2010 - 2013</a:t>
            </a:r>
          </a:p>
        </c:rich>
      </c:tx>
    </c:title>
    <c:plotArea>
      <c:layout/>
      <c:barChart>
        <c:barDir val="col"/>
        <c:grouping val="clustered"/>
        <c:ser>
          <c:idx val="0"/>
          <c:order val="0"/>
          <c:tx>
            <c:strRef>
              <c:f>DATA!$J$19</c:f>
              <c:strCache>
                <c:ptCount val="1"/>
                <c:pt idx="0">
                  <c:v>2010</c:v>
                </c:pt>
              </c:strCache>
            </c:strRef>
          </c:tx>
          <c:spPr>
            <a:solidFill>
              <a:srgbClr val="FF0000"/>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DATA!$J$20:$J$28</c:f>
              <c:numCache>
                <c:formatCode>0.0</c:formatCode>
                <c:ptCount val="9"/>
                <c:pt idx="0">
                  <c:v>5.8</c:v>
                </c:pt>
                <c:pt idx="1">
                  <c:v>5.0999999999999996</c:v>
                </c:pt>
                <c:pt idx="2">
                  <c:v>5.5</c:v>
                </c:pt>
                <c:pt idx="3">
                  <c:v>4.3</c:v>
                </c:pt>
                <c:pt idx="4">
                  <c:v>4.4000000000000004</c:v>
                </c:pt>
                <c:pt idx="5">
                  <c:v>6.7</c:v>
                </c:pt>
                <c:pt idx="6">
                  <c:v>6.4</c:v>
                </c:pt>
                <c:pt idx="7">
                  <c:v>5.9</c:v>
                </c:pt>
                <c:pt idx="8">
                  <c:v>6.4</c:v>
                </c:pt>
              </c:numCache>
            </c:numRef>
          </c:val>
        </c:ser>
        <c:ser>
          <c:idx val="1"/>
          <c:order val="1"/>
          <c:tx>
            <c:strRef>
              <c:f>DATA!$K$19</c:f>
              <c:strCache>
                <c:ptCount val="1"/>
                <c:pt idx="0">
                  <c:v>2011</c:v>
                </c:pt>
              </c:strCache>
            </c:strRef>
          </c:tx>
          <c:spPr>
            <a:solidFill>
              <a:srgbClr val="FFFF00"/>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DATA!$K$20:$K$28</c:f>
              <c:numCache>
                <c:formatCode>0.0</c:formatCode>
                <c:ptCount val="9"/>
                <c:pt idx="0">
                  <c:v>5.6</c:v>
                </c:pt>
                <c:pt idx="1">
                  <c:v>5.5</c:v>
                </c:pt>
                <c:pt idx="2">
                  <c:v>5.2</c:v>
                </c:pt>
                <c:pt idx="3">
                  <c:v>4.9000000000000004</c:v>
                </c:pt>
                <c:pt idx="4">
                  <c:v>3.2</c:v>
                </c:pt>
                <c:pt idx="5">
                  <c:v>5.0999999999999996</c:v>
                </c:pt>
                <c:pt idx="6">
                  <c:v>6.1</c:v>
                </c:pt>
                <c:pt idx="7">
                  <c:v>5.5</c:v>
                </c:pt>
                <c:pt idx="8">
                  <c:v>5</c:v>
                </c:pt>
              </c:numCache>
            </c:numRef>
          </c:val>
        </c:ser>
        <c:ser>
          <c:idx val="2"/>
          <c:order val="2"/>
          <c:tx>
            <c:strRef>
              <c:f>DATA!$L$19</c:f>
              <c:strCache>
                <c:ptCount val="1"/>
                <c:pt idx="0">
                  <c:v>2012</c:v>
                </c:pt>
              </c:strCache>
            </c:strRef>
          </c:tx>
          <c:spPr>
            <a:solidFill>
              <a:schemeClr val="tx1"/>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DATA!$L$20:$L$28</c:f>
              <c:numCache>
                <c:formatCode>0.0</c:formatCode>
                <c:ptCount val="9"/>
                <c:pt idx="0">
                  <c:v>5.9</c:v>
                </c:pt>
                <c:pt idx="1">
                  <c:v>5.6</c:v>
                </c:pt>
                <c:pt idx="2">
                  <c:v>7.3</c:v>
                </c:pt>
                <c:pt idx="3">
                  <c:v>5.7</c:v>
                </c:pt>
                <c:pt idx="4">
                  <c:v>4.7</c:v>
                </c:pt>
                <c:pt idx="5">
                  <c:v>6.5</c:v>
                </c:pt>
                <c:pt idx="6">
                  <c:v>8</c:v>
                </c:pt>
                <c:pt idx="7">
                  <c:v>7.5</c:v>
                </c:pt>
                <c:pt idx="8">
                  <c:v>6</c:v>
                </c:pt>
              </c:numCache>
            </c:numRef>
          </c:val>
        </c:ser>
        <c:ser>
          <c:idx val="3"/>
          <c:order val="3"/>
          <c:tx>
            <c:strRef>
              <c:f>DATA!$M$19</c:f>
              <c:strCache>
                <c:ptCount val="1"/>
                <c:pt idx="0">
                  <c:v>2013</c:v>
                </c:pt>
              </c:strCache>
            </c:strRef>
          </c:tx>
          <c:spPr>
            <a:solidFill>
              <a:srgbClr val="CCFF66"/>
            </a:solidFill>
          </c:spPr>
          <c:cat>
            <c:strRef>
              <c:f>DATA!$B$20:$B$28</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DATA!$M$20:$M$28</c:f>
              <c:numCache>
                <c:formatCode>0.0</c:formatCode>
                <c:ptCount val="9"/>
                <c:pt idx="0">
                  <c:v>6.7</c:v>
                </c:pt>
                <c:pt idx="1">
                  <c:v>6.1</c:v>
                </c:pt>
                <c:pt idx="2">
                  <c:v>6.4</c:v>
                </c:pt>
                <c:pt idx="3">
                  <c:v>5.7</c:v>
                </c:pt>
                <c:pt idx="4">
                  <c:v>4.9000000000000004</c:v>
                </c:pt>
                <c:pt idx="5">
                  <c:v>6.5</c:v>
                </c:pt>
                <c:pt idx="6">
                  <c:v>7.6</c:v>
                </c:pt>
                <c:pt idx="7">
                  <c:v>7</c:v>
                </c:pt>
                <c:pt idx="8">
                  <c:v>6.2</c:v>
                </c:pt>
              </c:numCache>
            </c:numRef>
          </c:val>
        </c:ser>
        <c:gapWidth val="75"/>
        <c:axId val="63609472"/>
        <c:axId val="63619456"/>
      </c:barChart>
      <c:catAx>
        <c:axId val="63609472"/>
        <c:scaling>
          <c:orientation val="minMax"/>
        </c:scaling>
        <c:axPos val="b"/>
        <c:numFmt formatCode="General" sourceLinked="0"/>
        <c:majorTickMark val="none"/>
        <c:tickLblPos val="nextTo"/>
        <c:txPr>
          <a:bodyPr/>
          <a:lstStyle/>
          <a:p>
            <a:pPr>
              <a:defRPr sz="800"/>
            </a:pPr>
            <a:endParaRPr lang="pl-PL"/>
          </a:p>
        </c:txPr>
        <c:crossAx val="63619456"/>
        <c:crosses val="autoZero"/>
        <c:auto val="1"/>
        <c:lblAlgn val="ctr"/>
        <c:lblOffset val="100"/>
      </c:catAx>
      <c:valAx>
        <c:axId val="63619456"/>
        <c:scaling>
          <c:orientation val="minMax"/>
        </c:scaling>
        <c:axPos val="l"/>
        <c:majorGridlines/>
        <c:numFmt formatCode="0.0" sourceLinked="1"/>
        <c:majorTickMark val="none"/>
        <c:tickLblPos val="nextTo"/>
        <c:spPr>
          <a:ln w="9525">
            <a:noFill/>
          </a:ln>
        </c:spPr>
        <c:crossAx val="63609472"/>
        <c:crosses val="autoZero"/>
        <c:crossBetween val="between"/>
      </c:valAx>
    </c:plotArea>
    <c:legend>
      <c:legendPos val="b"/>
    </c:legend>
    <c:plotVisOnly val="1"/>
    <c:dispBlanksAs val="gap"/>
  </c:chart>
  <c:spPr>
    <a:ln w="25400">
      <a:solidFill>
        <a:srgbClr val="92D050"/>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Podmioty gospodarki narodowej w gminie Zduny, wpisane do rejestru REGON (stan w dniu 31 XII)</a:t>
            </a:r>
          </a:p>
        </c:rich>
      </c:tx>
      <c:layout/>
    </c:title>
    <c:plotArea>
      <c:layout/>
      <c:barChart>
        <c:barDir val="col"/>
        <c:grouping val="clustered"/>
        <c:ser>
          <c:idx val="0"/>
          <c:order val="0"/>
          <c:spPr>
            <a:solidFill>
              <a:srgbClr val="FF00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numRef>
              <c:f>Arkusz1!$B$1:$M$1</c:f>
              <c:numCache>
                <c:formatCode>General</c:formatCode>
                <c:ptCount val="12"/>
                <c:pt idx="0">
                  <c:v>2002</c:v>
                </c:pt>
                <c:pt idx="1">
                  <c:v>2003</c:v>
                </c:pt>
                <c:pt idx="2">
                  <c:v>2004</c:v>
                </c:pt>
                <c:pt idx="3">
                  <c:v>2005</c:v>
                </c:pt>
                <c:pt idx="4">
                  <c:v>2006</c:v>
                </c:pt>
                <c:pt idx="5">
                  <c:v>2007</c:v>
                </c:pt>
                <c:pt idx="6">
                  <c:v>2008</c:v>
                </c:pt>
                <c:pt idx="7">
                  <c:v>2009</c:v>
                </c:pt>
                <c:pt idx="8">
                  <c:v>2010</c:v>
                </c:pt>
                <c:pt idx="9">
                  <c:v>2011</c:v>
                </c:pt>
                <c:pt idx="10">
                  <c:v>2012</c:v>
                </c:pt>
                <c:pt idx="11">
                  <c:v>2013</c:v>
                </c:pt>
              </c:numCache>
            </c:numRef>
          </c:cat>
          <c:val>
            <c:numRef>
              <c:f>Arkusz1!$B$2:$M$2</c:f>
              <c:numCache>
                <c:formatCode>General</c:formatCode>
                <c:ptCount val="12"/>
                <c:pt idx="0">
                  <c:v>308</c:v>
                </c:pt>
                <c:pt idx="1">
                  <c:v>318</c:v>
                </c:pt>
                <c:pt idx="2">
                  <c:v>314</c:v>
                </c:pt>
                <c:pt idx="3">
                  <c:v>318</c:v>
                </c:pt>
                <c:pt idx="4">
                  <c:v>325</c:v>
                </c:pt>
                <c:pt idx="5">
                  <c:v>337</c:v>
                </c:pt>
                <c:pt idx="6">
                  <c:v>345</c:v>
                </c:pt>
                <c:pt idx="7">
                  <c:v>321</c:v>
                </c:pt>
                <c:pt idx="8">
                  <c:v>340</c:v>
                </c:pt>
                <c:pt idx="9">
                  <c:v>347</c:v>
                </c:pt>
                <c:pt idx="10">
                  <c:v>353</c:v>
                </c:pt>
                <c:pt idx="11">
                  <c:v>366</c:v>
                </c:pt>
              </c:numCache>
            </c:numRef>
          </c:val>
        </c:ser>
        <c:dLbls>
          <c:showVal val="1"/>
        </c:dLbls>
        <c:overlap val="-25"/>
        <c:axId val="64172416"/>
        <c:axId val="64173952"/>
      </c:barChart>
      <c:catAx>
        <c:axId val="64172416"/>
        <c:scaling>
          <c:orientation val="minMax"/>
        </c:scaling>
        <c:axPos val="b"/>
        <c:numFmt formatCode="General" sourceLinked="1"/>
        <c:majorTickMark val="none"/>
        <c:tickLblPos val="nextTo"/>
        <c:crossAx val="64173952"/>
        <c:crosses val="autoZero"/>
        <c:auto val="1"/>
        <c:lblAlgn val="ctr"/>
        <c:lblOffset val="100"/>
      </c:catAx>
      <c:valAx>
        <c:axId val="64173952"/>
        <c:scaling>
          <c:orientation val="minMax"/>
        </c:scaling>
        <c:delete val="1"/>
        <c:axPos val="l"/>
        <c:numFmt formatCode="General" sourceLinked="1"/>
        <c:majorTickMark val="none"/>
        <c:tickLblPos val="none"/>
        <c:crossAx val="64172416"/>
        <c:crosses val="autoZero"/>
        <c:crossBetween val="between"/>
      </c:valAx>
    </c:plotArea>
    <c:plotVisOnly val="1"/>
    <c:dispBlanksAs val="gap"/>
  </c:chart>
  <c:spPr>
    <a:ln w="25400">
      <a:solidFill>
        <a:srgbClr val="92D050"/>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t>Jednostki wpisane do rejestru REGON wg sekcji PKD 2007 w 2013 roku w gminie Zduny</a:t>
            </a:r>
          </a:p>
        </c:rich>
      </c:tx>
    </c:title>
    <c:plotArea>
      <c:layout>
        <c:manualLayout>
          <c:layoutTarget val="inner"/>
          <c:xMode val="edge"/>
          <c:yMode val="edge"/>
          <c:x val="0.39230596175478827"/>
          <c:y val="0.24974690220460041"/>
          <c:w val="0.36859122021512014"/>
          <c:h val="0.51643275359810792"/>
        </c:manualLayout>
      </c:layout>
      <c:pieChart>
        <c:varyColors val="1"/>
        <c:ser>
          <c:idx val="0"/>
          <c:order val="0"/>
          <c:explosion val="25"/>
          <c:dLbls>
            <c:dLbl>
              <c:idx val="0"/>
              <c:layout>
                <c:manualLayout>
                  <c:x val="-2.6282909175602252E-2"/>
                  <c:y val="1.892834824218418E-2"/>
                </c:manualLayout>
              </c:layout>
              <c:showCatName val="1"/>
              <c:showPercent val="1"/>
              <c:extLst>
                <c:ext xmlns:c15="http://schemas.microsoft.com/office/drawing/2012/chart" uri="{CE6537A1-D6FC-4f65-9D91-7224C49458BB}"/>
              </c:extLst>
            </c:dLbl>
            <c:dLbl>
              <c:idx val="1"/>
              <c:layout>
                <c:manualLayout>
                  <c:x val="0.11338224360180239"/>
                  <c:y val="-4.7719749317049732E-2"/>
                </c:manualLayout>
              </c:layout>
              <c:showCatName val="1"/>
              <c:showPercent val="1"/>
              <c:extLst>
                <c:ext xmlns:c15="http://schemas.microsoft.com/office/drawing/2012/chart" uri="{CE6537A1-D6FC-4f65-9D91-7224C49458BB}"/>
              </c:extLst>
            </c:dLbl>
            <c:dLbl>
              <c:idx val="3"/>
              <c:layout>
                <c:manualLayout>
                  <c:x val="0.12418872555606322"/>
                  <c:y val="-4.1354830646169176E-2"/>
                </c:manualLayout>
              </c:layout>
              <c:showCatName val="1"/>
              <c:showPercent val="1"/>
              <c:extLst>
                <c:ext xmlns:c15="http://schemas.microsoft.com/office/drawing/2012/chart" uri="{CE6537A1-D6FC-4f65-9D91-7224C49458BB}"/>
              </c:extLst>
            </c:dLbl>
            <c:dLbl>
              <c:idx val="6"/>
              <c:layout>
                <c:manualLayout>
                  <c:x val="3.4074444398153936E-2"/>
                  <c:y val="0.10193307396859203"/>
                </c:manualLayout>
              </c:layout>
              <c:showCatName val="1"/>
              <c:showPercent val="1"/>
              <c:extLst>
                <c:ext xmlns:c15="http://schemas.microsoft.com/office/drawing/2012/chart" uri="{CE6537A1-D6FC-4f65-9D91-7224C49458BB}"/>
              </c:extLst>
            </c:dLbl>
            <c:dLbl>
              <c:idx val="7"/>
              <c:layout>
                <c:manualLayout>
                  <c:x val="-5.6777162113995007E-2"/>
                  <c:y val="0.14383946687515278"/>
                </c:manualLayout>
              </c:layout>
              <c:showCatName val="1"/>
              <c:showPercent val="1"/>
              <c:extLst>
                <c:ext xmlns:c15="http://schemas.microsoft.com/office/drawing/2012/chart" uri="{CE6537A1-D6FC-4f65-9D91-7224C49458BB}"/>
              </c:extLst>
            </c:dLbl>
            <c:dLbl>
              <c:idx val="8"/>
              <c:layout>
                <c:manualLayout>
                  <c:x val="-6.42464136427391E-2"/>
                  <c:y val="5.1091875926856684E-2"/>
                </c:manualLayout>
              </c:layout>
              <c:showCatName val="1"/>
              <c:showPercent val="1"/>
              <c:extLst>
                <c:ext xmlns:c15="http://schemas.microsoft.com/office/drawing/2012/chart" uri="{CE6537A1-D6FC-4f65-9D91-7224C49458BB}"/>
              </c:extLst>
            </c:dLbl>
            <c:dLbl>
              <c:idx val="9"/>
              <c:layout>
                <c:manualLayout>
                  <c:x val="-0.25794497909983938"/>
                  <c:y val="8.0228588447720628E-2"/>
                </c:manualLayout>
              </c:layout>
              <c:showCatName val="1"/>
              <c:showPercent val="1"/>
              <c:extLst>
                <c:ext xmlns:c15="http://schemas.microsoft.com/office/drawing/2012/chart" uri="{CE6537A1-D6FC-4f65-9D91-7224C49458BB}"/>
              </c:extLst>
            </c:dLbl>
            <c:dLbl>
              <c:idx val="10"/>
              <c:layout>
                <c:manualLayout>
                  <c:x val="-0.14570808278595013"/>
                  <c:y val="2.7508795443122801E-2"/>
                </c:manualLayout>
              </c:layout>
              <c:showCatName val="1"/>
              <c:showPercent val="1"/>
              <c:extLst>
                <c:ext xmlns:c15="http://schemas.microsoft.com/office/drawing/2012/chart" uri="{CE6537A1-D6FC-4f65-9D91-7224C49458BB}"/>
              </c:extLst>
            </c:dLbl>
            <c:dLbl>
              <c:idx val="11"/>
              <c:layout>
                <c:manualLayout>
                  <c:x val="-0.26783152105987085"/>
                  <c:y val="1.8800344992336963E-2"/>
                </c:manualLayout>
              </c:layout>
              <c:showCatName val="1"/>
              <c:showPercent val="1"/>
              <c:extLst>
                <c:ext xmlns:c15="http://schemas.microsoft.com/office/drawing/2012/chart" uri="{CE6537A1-D6FC-4f65-9D91-7224C49458BB}"/>
              </c:extLst>
            </c:dLbl>
            <c:dLbl>
              <c:idx val="12"/>
              <c:layout>
                <c:manualLayout>
                  <c:x val="-0.16921310762080671"/>
                  <c:y val="-1.5301278829508123E-2"/>
                </c:manualLayout>
              </c:layout>
              <c:showCatName val="1"/>
              <c:showPercent val="1"/>
              <c:extLst>
                <c:ext xmlns:c15="http://schemas.microsoft.com/office/drawing/2012/chart" uri="{CE6537A1-D6FC-4f65-9D91-7224C49458BB}"/>
              </c:extLst>
            </c:dLbl>
            <c:dLbl>
              <c:idx val="14"/>
              <c:layout>
                <c:manualLayout>
                  <c:x val="-9.7529105158151566E-2"/>
                  <c:y val="-2.500995886152562E-2"/>
                </c:manualLayout>
              </c:layout>
              <c:showCatName val="1"/>
              <c:showPercent val="1"/>
              <c:extLst>
                <c:ext xmlns:c15="http://schemas.microsoft.com/office/drawing/2012/chart" uri="{CE6537A1-D6FC-4f65-9D91-7224C49458BB}"/>
              </c:extLst>
            </c:dLbl>
            <c:dLbl>
              <c:idx val="15"/>
              <c:layout>
                <c:manualLayout>
                  <c:x val="-0.24228008535970041"/>
                  <c:y val="-9.5969422261933598E-2"/>
                </c:manualLayout>
              </c:layout>
              <c:showCatName val="1"/>
              <c:showPercent val="1"/>
              <c:extLst>
                <c:ext xmlns:c15="http://schemas.microsoft.com/office/drawing/2012/chart" uri="{CE6537A1-D6FC-4f65-9D91-7224C49458BB}"/>
              </c:extLst>
            </c:dLbl>
            <c:dLbl>
              <c:idx val="16"/>
              <c:layout>
                <c:manualLayout>
                  <c:x val="-0.14817589780799728"/>
                  <c:y val="-7.1365722141875129E-2"/>
                </c:manualLayout>
              </c:layout>
              <c:showCatName val="1"/>
              <c:showPercent val="1"/>
              <c:extLst>
                <c:ext xmlns:c15="http://schemas.microsoft.com/office/drawing/2012/chart" uri="{CE6537A1-D6FC-4f65-9D91-7224C49458BB}"/>
              </c:extLst>
            </c:dLbl>
            <c:dLbl>
              <c:idx val="17"/>
              <c:layout>
                <c:manualLayout>
                  <c:x val="-6.1682656562127694E-2"/>
                  <c:y val="-5.2914457121432106E-2"/>
                </c:manualLayout>
              </c:layout>
              <c:showCatName val="1"/>
              <c:showPercent val="1"/>
              <c:extLst>
                <c:ext xmlns:c15="http://schemas.microsoft.com/office/drawing/2012/chart" uri="{CE6537A1-D6FC-4f65-9D91-7224C49458BB}"/>
              </c:extLst>
            </c:dLbl>
            <c:dLbl>
              <c:idx val="18"/>
              <c:layout>
                <c:manualLayout>
                  <c:x val="3.0685729130275112E-2"/>
                  <c:y val="7.4890638670167039E-3"/>
                </c:manualLayout>
              </c:layout>
              <c:showCatName val="1"/>
              <c:showPercent val="1"/>
              <c:extLst>
                <c:ext xmlns:c15="http://schemas.microsoft.com/office/drawing/2012/chart" uri="{CE6537A1-D6FC-4f65-9D91-7224C49458BB}"/>
              </c:extLst>
            </c:dLbl>
            <c:numFmt formatCode="0.00%" sourceLinked="0"/>
            <c:spPr>
              <a:noFill/>
              <a:ln>
                <a:noFill/>
              </a:ln>
              <a:effectLst/>
            </c:spPr>
            <c:txPr>
              <a:bodyPr/>
              <a:lstStyle/>
              <a:p>
                <a:pPr>
                  <a:defRPr b="0"/>
                </a:pPr>
                <a:endParaRPr lang="pl-PL"/>
              </a:p>
            </c:txPr>
            <c:showCatName val="1"/>
            <c:showPercent val="1"/>
            <c:showLeaderLines val="1"/>
            <c:extLst>
              <c:ext xmlns:c15="http://schemas.microsoft.com/office/drawing/2012/chart" uri="{CE6537A1-D6FC-4f65-9D91-7224C49458BB}"/>
            </c:extLst>
          </c:dLbls>
          <c:cat>
            <c:strRef>
              <c:f>Arkusz1!$G$104:$G$122</c:f>
              <c:strCache>
                <c:ptCount val="19"/>
                <c:pt idx="0">
                  <c:v>A</c:v>
                </c:pt>
                <c:pt idx="1">
                  <c:v>B</c:v>
                </c:pt>
                <c:pt idx="2">
                  <c:v>C</c:v>
                </c:pt>
                <c:pt idx="3">
                  <c:v>E</c:v>
                </c:pt>
                <c:pt idx="4">
                  <c:v>F</c:v>
                </c:pt>
                <c:pt idx="5">
                  <c:v>G</c:v>
                </c:pt>
                <c:pt idx="6">
                  <c:v>H</c:v>
                </c:pt>
                <c:pt idx="7">
                  <c:v>I </c:v>
                </c:pt>
                <c:pt idx="8">
                  <c:v>J</c:v>
                </c:pt>
                <c:pt idx="9">
                  <c:v>K</c:v>
                </c:pt>
                <c:pt idx="10">
                  <c:v>L</c:v>
                </c:pt>
                <c:pt idx="11">
                  <c:v>M</c:v>
                </c:pt>
                <c:pt idx="12">
                  <c:v>N</c:v>
                </c:pt>
                <c:pt idx="14">
                  <c:v>O </c:v>
                </c:pt>
                <c:pt idx="15">
                  <c:v>P</c:v>
                </c:pt>
                <c:pt idx="16">
                  <c:v>Q</c:v>
                </c:pt>
                <c:pt idx="17">
                  <c:v>R</c:v>
                </c:pt>
                <c:pt idx="18">
                  <c:v>S i T</c:v>
                </c:pt>
              </c:strCache>
            </c:strRef>
          </c:cat>
          <c:val>
            <c:numRef>
              <c:f>Arkusz1!$M$104:$M$122</c:f>
              <c:numCache>
                <c:formatCode>0.00%</c:formatCode>
                <c:ptCount val="19"/>
                <c:pt idx="0">
                  <c:v>0.13661202185792518</c:v>
                </c:pt>
                <c:pt idx="1">
                  <c:v>2.7322404371584678E-3</c:v>
                </c:pt>
                <c:pt idx="2">
                  <c:v>7.9234972677595633E-2</c:v>
                </c:pt>
                <c:pt idx="3">
                  <c:v>5.4644808743169355E-3</c:v>
                </c:pt>
                <c:pt idx="4">
                  <c:v>0.11475409836065574</c:v>
                </c:pt>
                <c:pt idx="5">
                  <c:v>0.21857923497267912</c:v>
                </c:pt>
                <c:pt idx="6">
                  <c:v>5.4644808743168856E-2</c:v>
                </c:pt>
                <c:pt idx="7">
                  <c:v>2.7322404371584667E-2</c:v>
                </c:pt>
                <c:pt idx="8">
                  <c:v>1.0928961748633921E-2</c:v>
                </c:pt>
                <c:pt idx="9">
                  <c:v>2.1857923497267812E-2</c:v>
                </c:pt>
                <c:pt idx="10">
                  <c:v>1.6393442622950821E-2</c:v>
                </c:pt>
                <c:pt idx="11">
                  <c:v>5.4644808743168856E-2</c:v>
                </c:pt>
                <c:pt idx="12">
                  <c:v>1.6393442622950821E-2</c:v>
                </c:pt>
                <c:pt idx="14">
                  <c:v>4.6448087431693985E-2</c:v>
                </c:pt>
                <c:pt idx="15">
                  <c:v>4.0983606557377074E-2</c:v>
                </c:pt>
                <c:pt idx="16">
                  <c:v>1.91256830601093E-2</c:v>
                </c:pt>
                <c:pt idx="17">
                  <c:v>2.1857923497267812E-2</c:v>
                </c:pt>
                <c:pt idx="18">
                  <c:v>0.11202185792349727</c:v>
                </c:pt>
              </c:numCache>
            </c:numRef>
          </c:val>
        </c:ser>
        <c:dLbls>
          <c:showCatName val="1"/>
          <c:showPercent val="1"/>
        </c:dLbls>
        <c:firstSliceAng val="0"/>
      </c:pieChart>
    </c:plotArea>
    <c:plotVisOnly val="1"/>
    <c:dispBlanksAs val="zero"/>
  </c:chart>
  <c:spPr>
    <a:ln w="25400">
      <a:solidFill>
        <a:srgbClr val="92D050"/>
      </a:solid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sz="1400" b="0"/>
              <a:t>Potrzeby rewitalizacyjne</a:t>
            </a:r>
            <a:r>
              <a:rPr lang="pl-PL" sz="1400" b="0" baseline="0"/>
              <a:t> </a:t>
            </a:r>
          </a:p>
          <a:p>
            <a:pPr>
              <a:defRPr/>
            </a:pPr>
            <a:r>
              <a:rPr lang="pl-PL" sz="1400" b="0" baseline="0"/>
              <a:t>Zduny</a:t>
            </a:r>
            <a:endParaRPr lang="pl-PL" sz="1400" b="0"/>
          </a:p>
        </c:rich>
      </c:tx>
    </c:title>
    <c:view3D>
      <c:rotX val="30"/>
      <c:perspective val="30"/>
    </c:view3D>
    <c:plotArea>
      <c:layout>
        <c:manualLayout>
          <c:layoutTarget val="inner"/>
          <c:xMode val="edge"/>
          <c:yMode val="edge"/>
          <c:x val="0"/>
          <c:y val="0.23213218139399291"/>
          <c:w val="0.70995992055047741"/>
          <c:h val="0.76786784004940944"/>
        </c:manualLayout>
      </c:layout>
      <c:pie3DChart>
        <c:varyColors val="1"/>
        <c:ser>
          <c:idx val="0"/>
          <c:order val="0"/>
          <c:tx>
            <c:strRef>
              <c:f>Arkusz5!$B$1</c:f>
              <c:strCache>
                <c:ptCount val="1"/>
                <c:pt idx="0">
                  <c:v>Potrzeby rewaloryzacyjne</c:v>
                </c:pt>
              </c:strCache>
            </c:strRef>
          </c:tx>
          <c:explosion val="25"/>
          <c:dPt>
            <c:idx val="0"/>
            <c:spPr>
              <a:solidFill>
                <a:srgbClr val="92D050"/>
              </a:solidFill>
            </c:spPr>
          </c:dPt>
          <c:dPt>
            <c:idx val="1"/>
            <c:spPr>
              <a:solidFill>
                <a:srgbClr val="FFFF00"/>
              </a:solidFill>
            </c:spPr>
          </c:dPt>
          <c:dPt>
            <c:idx val="2"/>
            <c:spPr>
              <a:solidFill>
                <a:srgbClr val="C00000"/>
              </a:solidFill>
            </c:spPr>
          </c:dPt>
          <c:dLbls>
            <c:dLbl>
              <c:idx val="0"/>
              <c:layout>
                <c:manualLayout>
                  <c:x val="-6.0119273030547524E-2"/>
                  <c:y val="0.10065415571338802"/>
                </c:manualLayout>
              </c:layout>
              <c:showVal val="1"/>
            </c:dLbl>
            <c:dLbl>
              <c:idx val="1"/>
              <c:delete val="1"/>
            </c:dLbl>
            <c:dLbl>
              <c:idx val="2"/>
              <c:layout>
                <c:manualLayout>
                  <c:x val="3.3988079615048121E-2"/>
                  <c:y val="-0.30939268008165954"/>
                </c:manualLayout>
              </c:layout>
              <c:showVal val="1"/>
            </c:dLbl>
            <c:spPr>
              <a:noFill/>
            </c:spPr>
            <c:showVal val="1"/>
          </c:dLbls>
          <c:cat>
            <c:strRef>
              <c:f>Arkusz5!$A$2:$A$4</c:f>
              <c:strCache>
                <c:ptCount val="3"/>
                <c:pt idx="0">
                  <c:v>obszary zrewitalizowane </c:v>
                </c:pt>
                <c:pt idx="1">
                  <c:v>obszary w trakcie rewitalizacji </c:v>
                </c:pt>
                <c:pt idx="2">
                  <c:v>obszary do rewitalizacji </c:v>
                </c:pt>
              </c:strCache>
            </c:strRef>
          </c:cat>
          <c:val>
            <c:numRef>
              <c:f>Arkusz5!$B$2:$B$4</c:f>
              <c:numCache>
                <c:formatCode>General</c:formatCode>
                <c:ptCount val="3"/>
                <c:pt idx="0">
                  <c:v>7.6</c:v>
                </c:pt>
                <c:pt idx="1">
                  <c:v>0</c:v>
                </c:pt>
                <c:pt idx="2">
                  <c:v>92.1</c:v>
                </c:pt>
              </c:numCache>
            </c:numRef>
          </c:val>
        </c:ser>
      </c:pie3DChart>
    </c:plotArea>
    <c:legend>
      <c:legendPos val="r"/>
      <c:layout>
        <c:manualLayout>
          <c:xMode val="edge"/>
          <c:yMode val="edge"/>
          <c:x val="0.63164975326124428"/>
          <c:y val="0.34270431987982891"/>
          <c:w val="0.34027993687495833"/>
          <c:h val="0.652861110655231"/>
        </c:manualLayout>
      </c:layout>
    </c:legend>
    <c:plotVisOnly val="1"/>
  </c:chart>
  <c:spPr>
    <a:ln cmpd="sng"/>
    <a:effectLst>
      <a:innerShdw blurRad="63500" dist="50800" dir="13500000">
        <a:prstClr val="black">
          <a:alpha val="50000"/>
        </a:prstClr>
      </a:inn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en-US" sz="1400" b="0" dirty="0" err="1" smtClean="0"/>
              <a:t>Potrzeby</a:t>
            </a:r>
            <a:r>
              <a:rPr lang="pl-PL" sz="1400" b="0" dirty="0" smtClean="0"/>
              <a:t> </a:t>
            </a:r>
            <a:r>
              <a:rPr lang="en-US" sz="1400" b="0" dirty="0" smtClean="0"/>
              <a:t> </a:t>
            </a:r>
            <a:r>
              <a:rPr lang="pl-PL" sz="1400" b="0" dirty="0" smtClean="0"/>
              <a:t>rewitalizacyjne Złaków Borowy</a:t>
            </a:r>
            <a:endParaRPr lang="en-US" sz="1400" b="0" dirty="0"/>
          </a:p>
        </c:rich>
      </c:tx>
      <c:layout>
        <c:manualLayout>
          <c:xMode val="edge"/>
          <c:yMode val="edge"/>
          <c:x val="0.12506934357029395"/>
          <c:y val="5.8059071729957806E-2"/>
        </c:manualLayout>
      </c:layout>
    </c:title>
    <c:view3D>
      <c:rotX val="30"/>
      <c:perspective val="30"/>
    </c:view3D>
    <c:plotArea>
      <c:layout>
        <c:manualLayout>
          <c:layoutTarget val="inner"/>
          <c:xMode val="edge"/>
          <c:yMode val="edge"/>
          <c:x val="1.8632764654418345E-2"/>
          <c:y val="0.15990303295421554"/>
          <c:w val="0.63030533683290002"/>
          <c:h val="0.80044874599008453"/>
        </c:manualLayout>
      </c:layout>
      <c:pie3DChart>
        <c:varyColors val="1"/>
        <c:ser>
          <c:idx val="0"/>
          <c:order val="0"/>
          <c:tx>
            <c:strRef>
              <c:f>Arkusz3!$B$1</c:f>
              <c:strCache>
                <c:ptCount val="1"/>
                <c:pt idx="0">
                  <c:v>Potrzeby rewaloryzacyjne</c:v>
                </c:pt>
              </c:strCache>
            </c:strRef>
          </c:tx>
          <c:spPr>
            <a:solidFill>
              <a:srgbClr val="99FF33"/>
            </a:solidFill>
          </c:spPr>
          <c:explosion val="25"/>
          <c:dPt>
            <c:idx val="1"/>
            <c:spPr>
              <a:solidFill>
                <a:srgbClr val="FFFF00"/>
              </a:solidFill>
            </c:spPr>
          </c:dPt>
          <c:dPt>
            <c:idx val="2"/>
            <c:spPr>
              <a:solidFill>
                <a:srgbClr val="C00000"/>
              </a:solidFill>
            </c:spPr>
          </c:dPt>
          <c:dLbls>
            <c:dLbl>
              <c:idx val="0"/>
              <c:delete val="1"/>
            </c:dLbl>
            <c:dLbl>
              <c:idx val="1"/>
              <c:delete val="1"/>
            </c:dLbl>
            <c:dLbl>
              <c:idx val="2"/>
              <c:layout>
                <c:manualLayout>
                  <c:x val="-1.9426191840238242E-2"/>
                  <c:y val="-0.27795101362277341"/>
                </c:manualLayout>
              </c:layout>
              <c:showVal val="1"/>
            </c:dLbl>
            <c:showVal val="1"/>
            <c:showLeaderLines val="1"/>
          </c:dLbls>
          <c:cat>
            <c:strRef>
              <c:f>Arkusz3!$A$2:$A$4</c:f>
              <c:strCache>
                <c:ptCount val="3"/>
                <c:pt idx="0">
                  <c:v>obszary zrewitalizowane </c:v>
                </c:pt>
                <c:pt idx="1">
                  <c:v>obszary w trakcie rewitalizacji </c:v>
                </c:pt>
                <c:pt idx="2">
                  <c:v>obszary do rewitalizacji </c:v>
                </c:pt>
              </c:strCache>
            </c:strRef>
          </c:cat>
          <c:val>
            <c:numRef>
              <c:f>Arkusz3!$B$2:$B$4</c:f>
              <c:numCache>
                <c:formatCode>General</c:formatCode>
                <c:ptCount val="3"/>
                <c:pt idx="0">
                  <c:v>0</c:v>
                </c:pt>
                <c:pt idx="1">
                  <c:v>0</c:v>
                </c:pt>
                <c:pt idx="2">
                  <c:v>100</c:v>
                </c:pt>
              </c:numCache>
            </c:numRef>
          </c:val>
        </c:ser>
      </c:pie3DChart>
    </c:plotArea>
    <c:legend>
      <c:legendPos val="r"/>
      <c:layout>
        <c:manualLayout>
          <c:xMode val="edge"/>
          <c:yMode val="edge"/>
          <c:x val="0.62671582351130273"/>
          <c:y val="0.37757732199284105"/>
          <c:w val="0.37328417648870382"/>
          <c:h val="0.62242267800716344"/>
        </c:manualLayout>
      </c:layout>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sz="1400" b="0"/>
              <a:t>Potrzeby rewitalizacyjne </a:t>
            </a:r>
            <a:br>
              <a:rPr lang="pl-PL" sz="1400" b="0"/>
            </a:br>
            <a:r>
              <a:rPr lang="pl-PL" sz="1400" b="0"/>
              <a:t>Złaków Kościelny  </a:t>
            </a:r>
          </a:p>
          <a:p>
            <a:pPr>
              <a:defRPr/>
            </a:pPr>
            <a:endParaRPr lang="pl-PL"/>
          </a:p>
        </c:rich>
      </c:tx>
      <c:layout>
        <c:manualLayout>
          <c:xMode val="edge"/>
          <c:yMode val="edge"/>
          <c:x val="0.22094716795896821"/>
          <c:y val="0"/>
        </c:manualLayout>
      </c:layout>
    </c:title>
    <c:view3D>
      <c:rotX val="30"/>
      <c:perspective val="30"/>
    </c:view3D>
    <c:plotArea>
      <c:layout>
        <c:manualLayout>
          <c:layoutTarget val="inner"/>
          <c:xMode val="edge"/>
          <c:yMode val="edge"/>
          <c:x val="1.3077209098862739E-2"/>
          <c:y val="0.22029090113735791"/>
          <c:w val="0.69141644794400658"/>
          <c:h val="0.68513597258676062"/>
        </c:manualLayout>
      </c:layout>
      <c:pie3DChart>
        <c:varyColors val="1"/>
        <c:ser>
          <c:idx val="0"/>
          <c:order val="0"/>
          <c:tx>
            <c:strRef>
              <c:f>Arkusz4!$B$22</c:f>
              <c:strCache>
                <c:ptCount val="1"/>
                <c:pt idx="0">
                  <c:v>Potrzeby rewaloryzacyjne</c:v>
                </c:pt>
              </c:strCache>
            </c:strRef>
          </c:tx>
          <c:explosion val="25"/>
          <c:dPt>
            <c:idx val="0"/>
            <c:spPr>
              <a:solidFill>
                <a:srgbClr val="00B050"/>
              </a:solidFill>
            </c:spPr>
          </c:dPt>
          <c:dPt>
            <c:idx val="1"/>
            <c:explosion val="8"/>
            <c:spPr>
              <a:solidFill>
                <a:srgbClr val="FFFF00"/>
              </a:solidFill>
            </c:spPr>
          </c:dPt>
          <c:dPt>
            <c:idx val="2"/>
            <c:spPr>
              <a:solidFill>
                <a:srgbClr val="C00000"/>
              </a:solidFill>
            </c:spPr>
          </c:dPt>
          <c:dLbls>
            <c:dLbl>
              <c:idx val="0"/>
              <c:delete val="1"/>
            </c:dLbl>
            <c:dLbl>
              <c:idx val="2"/>
              <c:layout>
                <c:manualLayout>
                  <c:x val="9.0126756085680076E-2"/>
                  <c:y val="-0.29143841617750332"/>
                </c:manualLayout>
              </c:layout>
              <c:showVal val="1"/>
            </c:dLbl>
            <c:showVal val="1"/>
            <c:showLeaderLines val="1"/>
          </c:dLbls>
          <c:cat>
            <c:strRef>
              <c:f>Arkusz4!$A$23:$A$25</c:f>
              <c:strCache>
                <c:ptCount val="3"/>
                <c:pt idx="0">
                  <c:v>obszary zrewitalizowane </c:v>
                </c:pt>
                <c:pt idx="1">
                  <c:v>obszary w trakcie rewitalizacji </c:v>
                </c:pt>
                <c:pt idx="2">
                  <c:v>obszary do rewitalizacji </c:v>
                </c:pt>
              </c:strCache>
            </c:strRef>
          </c:cat>
          <c:val>
            <c:numRef>
              <c:f>Arkusz4!$B$23:$B$25</c:f>
              <c:numCache>
                <c:formatCode>General</c:formatCode>
                <c:ptCount val="3"/>
                <c:pt idx="0">
                  <c:v>0</c:v>
                </c:pt>
                <c:pt idx="1">
                  <c:v>12.9</c:v>
                </c:pt>
                <c:pt idx="2">
                  <c:v>87.1</c:v>
                </c:pt>
              </c:numCache>
            </c:numRef>
          </c:val>
        </c:ser>
      </c:pie3DChart>
    </c:plotArea>
    <c:legend>
      <c:legendPos val="r"/>
      <c:layout>
        <c:manualLayout>
          <c:xMode val="edge"/>
          <c:yMode val="edge"/>
          <c:x val="0.63111110972856377"/>
          <c:y val="0.37102253108406547"/>
          <c:w val="0.34518511651866846"/>
          <c:h val="0.54210437359563091"/>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Ruch naturalny ludności w gminie Zduny</a:t>
            </a:r>
          </a:p>
        </c:rich>
      </c:tx>
      <c:layout>
        <c:manualLayout>
          <c:xMode val="edge"/>
          <c:yMode val="edge"/>
          <c:x val="0.27008724771472531"/>
          <c:y val="3.2407407407407836E-2"/>
        </c:manualLayout>
      </c:layout>
    </c:title>
    <c:plotArea>
      <c:layout/>
      <c:lineChart>
        <c:grouping val="standard"/>
        <c:ser>
          <c:idx val="0"/>
          <c:order val="0"/>
          <c:tx>
            <c:strRef>
              <c:f>DATA!$F$19</c:f>
              <c:strCache>
                <c:ptCount val="1"/>
                <c:pt idx="0">
                  <c:v>przyrost naturalny</c:v>
                </c:pt>
              </c:strCache>
            </c:strRef>
          </c:tx>
          <c:spPr>
            <a:ln>
              <a:solidFill>
                <a:schemeClr val="tx1"/>
              </a:solidFill>
            </a:ln>
          </c:spPr>
          <c:marker>
            <c:spPr>
              <a:solidFill>
                <a:schemeClr val="tx1"/>
              </a:solidFill>
              <a:ln>
                <a:solidFill>
                  <a:schemeClr val="tx1"/>
                </a:solidFill>
              </a:ln>
            </c:spPr>
          </c:marker>
          <c:cat>
            <c:strRef>
              <c:f>DATA!$C$20:$C$30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DATA!$F$20:$F$30</c:f>
              <c:numCache>
                <c:formatCode>0</c:formatCode>
                <c:ptCount val="11"/>
                <c:pt idx="0">
                  <c:v>-48</c:v>
                </c:pt>
                <c:pt idx="1">
                  <c:v>-32</c:v>
                </c:pt>
                <c:pt idx="2">
                  <c:v>-29</c:v>
                </c:pt>
                <c:pt idx="3">
                  <c:v>-35</c:v>
                </c:pt>
                <c:pt idx="4">
                  <c:v>-36</c:v>
                </c:pt>
                <c:pt idx="5">
                  <c:v>-41</c:v>
                </c:pt>
                <c:pt idx="6">
                  <c:v>-15</c:v>
                </c:pt>
                <c:pt idx="7">
                  <c:v>-35</c:v>
                </c:pt>
                <c:pt idx="8">
                  <c:v>-19</c:v>
                </c:pt>
                <c:pt idx="9">
                  <c:v>-28</c:v>
                </c:pt>
                <c:pt idx="10">
                  <c:v>-43</c:v>
                </c:pt>
              </c:numCache>
            </c:numRef>
          </c:val>
        </c:ser>
        <c:ser>
          <c:idx val="1"/>
          <c:order val="1"/>
          <c:tx>
            <c:strRef>
              <c:f>DATA!$E$19</c:f>
              <c:strCache>
                <c:ptCount val="1"/>
                <c:pt idx="0">
                  <c:v>zgony ogółem</c:v>
                </c:pt>
              </c:strCache>
            </c:strRef>
          </c:tx>
          <c:spPr>
            <a:ln>
              <a:solidFill>
                <a:srgbClr val="FF0000"/>
              </a:solidFill>
            </a:ln>
          </c:spPr>
          <c:marker>
            <c:spPr>
              <a:solidFill>
                <a:srgbClr val="FF0000"/>
              </a:solidFill>
              <a:ln>
                <a:solidFill>
                  <a:srgbClr val="FF0000"/>
                </a:solidFill>
              </a:ln>
            </c:spPr>
          </c:marker>
          <c:cat>
            <c:strRef>
              <c:f>DATA!$C$20:$C$30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DATA!$E$20:$E$30</c:f>
              <c:numCache>
                <c:formatCode>0</c:formatCode>
                <c:ptCount val="11"/>
                <c:pt idx="0">
                  <c:v>89</c:v>
                </c:pt>
                <c:pt idx="1">
                  <c:v>78</c:v>
                </c:pt>
                <c:pt idx="2">
                  <c:v>76</c:v>
                </c:pt>
                <c:pt idx="3">
                  <c:v>88</c:v>
                </c:pt>
                <c:pt idx="4">
                  <c:v>84</c:v>
                </c:pt>
                <c:pt idx="5">
                  <c:v>85</c:v>
                </c:pt>
                <c:pt idx="6">
                  <c:v>81</c:v>
                </c:pt>
                <c:pt idx="7">
                  <c:v>85</c:v>
                </c:pt>
                <c:pt idx="8">
                  <c:v>79</c:v>
                </c:pt>
                <c:pt idx="9">
                  <c:v>70</c:v>
                </c:pt>
                <c:pt idx="10">
                  <c:v>92</c:v>
                </c:pt>
              </c:numCache>
            </c:numRef>
          </c:val>
        </c:ser>
        <c:ser>
          <c:idx val="2"/>
          <c:order val="2"/>
          <c:tx>
            <c:strRef>
              <c:f>DATA!$D$19</c:f>
              <c:strCache>
                <c:ptCount val="1"/>
                <c:pt idx="0">
                  <c:v>urodzenia żywe</c:v>
                </c:pt>
              </c:strCache>
            </c:strRef>
          </c:tx>
          <c:spPr>
            <a:ln>
              <a:solidFill>
                <a:srgbClr val="FFFF00"/>
              </a:solidFill>
            </a:ln>
          </c:spPr>
          <c:marker>
            <c:spPr>
              <a:solidFill>
                <a:srgbClr val="FFFF00"/>
              </a:solidFill>
            </c:spPr>
          </c:marker>
          <c:cat>
            <c:strRef>
              <c:f>DATA!$C$20:$C$30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DATA!$D$20:$D$30</c:f>
              <c:numCache>
                <c:formatCode>0</c:formatCode>
                <c:ptCount val="11"/>
                <c:pt idx="0">
                  <c:v>41</c:v>
                </c:pt>
                <c:pt idx="1">
                  <c:v>46</c:v>
                </c:pt>
                <c:pt idx="2">
                  <c:v>47</c:v>
                </c:pt>
                <c:pt idx="3">
                  <c:v>53</c:v>
                </c:pt>
                <c:pt idx="4">
                  <c:v>48</c:v>
                </c:pt>
                <c:pt idx="5">
                  <c:v>44</c:v>
                </c:pt>
                <c:pt idx="6">
                  <c:v>66</c:v>
                </c:pt>
                <c:pt idx="7">
                  <c:v>50</c:v>
                </c:pt>
                <c:pt idx="8">
                  <c:v>60</c:v>
                </c:pt>
                <c:pt idx="9">
                  <c:v>42</c:v>
                </c:pt>
                <c:pt idx="10">
                  <c:v>49</c:v>
                </c:pt>
              </c:numCache>
            </c:numRef>
          </c:val>
        </c:ser>
        <c:marker val="1"/>
        <c:axId val="49778048"/>
        <c:axId val="49792512"/>
      </c:lineChart>
      <c:catAx>
        <c:axId val="49778048"/>
        <c:scaling>
          <c:orientation val="minMax"/>
        </c:scaling>
        <c:axPos val="b"/>
        <c:numFmt formatCode="General" sourceLinked="0"/>
        <c:majorTickMark val="none"/>
        <c:tickLblPos val="nextTo"/>
        <c:crossAx val="49792512"/>
        <c:crosses val="autoZero"/>
        <c:auto val="1"/>
        <c:lblAlgn val="ctr"/>
        <c:lblOffset val="100"/>
      </c:catAx>
      <c:valAx>
        <c:axId val="49792512"/>
        <c:scaling>
          <c:orientation val="minMax"/>
        </c:scaling>
        <c:axPos val="l"/>
        <c:majorGridlines/>
        <c:numFmt formatCode="0" sourceLinked="1"/>
        <c:majorTickMark val="none"/>
        <c:tickLblPos val="nextTo"/>
        <c:crossAx val="49778048"/>
        <c:crosses val="autoZero"/>
        <c:crossBetween val="between"/>
      </c:valAx>
    </c:plotArea>
    <c:legend>
      <c:legendPos val="r"/>
    </c:legend>
    <c:plotVisOnly val="1"/>
    <c:dispBlanksAs val="gap"/>
  </c:chart>
  <c:spPr>
    <a:ln w="25400">
      <a:solidFill>
        <a:srgbClr val="92D050"/>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sz="1000">
                <a:effectLst/>
              </a:rPr>
              <a:t>Przyrost naturalny ludności w gminach powiatu łowickiego w 2013 roku</a:t>
            </a:r>
          </a:p>
        </c:rich>
      </c:tx>
      <c:layout/>
    </c:title>
    <c:plotArea>
      <c:layout/>
      <c:barChart>
        <c:barDir val="col"/>
        <c:grouping val="clustered"/>
        <c:ser>
          <c:idx val="0"/>
          <c:order val="0"/>
          <c:spPr>
            <a:solidFill>
              <a:srgbClr val="FF0000"/>
            </a:solidFill>
          </c:spPr>
          <c:dLbls>
            <c:dLbl>
              <c:idx val="1"/>
              <c:layout>
                <c:manualLayout>
                  <c:x val="0"/>
                  <c:y val="-6.9444444444444503E-2"/>
                </c:manualLayout>
              </c:layout>
              <c:showVal val="1"/>
              <c:extLst>
                <c:ext xmlns:c15="http://schemas.microsoft.com/office/drawing/2012/chart" uri="{CE6537A1-D6FC-4f65-9D91-7224C49458BB}"/>
              </c:extLst>
            </c:dLbl>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DATA!$B$38:$B$46</c:f>
              <c:strCache>
                <c:ptCount val="9"/>
                <c:pt idx="0">
                  <c:v>Bielawy</c:v>
                </c:pt>
                <c:pt idx="1">
                  <c:v>Chąśno</c:v>
                </c:pt>
                <c:pt idx="2">
                  <c:v>Domaniewice</c:v>
                </c:pt>
                <c:pt idx="3">
                  <c:v>Kiernozia</c:v>
                </c:pt>
                <c:pt idx="4">
                  <c:v>Kocierzew Południowy</c:v>
                </c:pt>
                <c:pt idx="5">
                  <c:v>Łowicz </c:v>
                </c:pt>
                <c:pt idx="6">
                  <c:v>Łyszkowice</c:v>
                </c:pt>
                <c:pt idx="7">
                  <c:v>Nieborów</c:v>
                </c:pt>
                <c:pt idx="8">
                  <c:v>Zduny</c:v>
                </c:pt>
              </c:strCache>
            </c:strRef>
          </c:cat>
          <c:val>
            <c:numRef>
              <c:f>DATA!$M$38:$M$46</c:f>
              <c:numCache>
                <c:formatCode>0</c:formatCode>
                <c:ptCount val="9"/>
                <c:pt idx="0">
                  <c:v>-26</c:v>
                </c:pt>
                <c:pt idx="1">
                  <c:v>-3</c:v>
                </c:pt>
                <c:pt idx="2">
                  <c:v>-7</c:v>
                </c:pt>
                <c:pt idx="3">
                  <c:v>-19</c:v>
                </c:pt>
                <c:pt idx="4">
                  <c:v>-19</c:v>
                </c:pt>
                <c:pt idx="5">
                  <c:v>-24</c:v>
                </c:pt>
                <c:pt idx="6">
                  <c:v>-7</c:v>
                </c:pt>
                <c:pt idx="7">
                  <c:v>-16</c:v>
                </c:pt>
                <c:pt idx="8">
                  <c:v>-43</c:v>
                </c:pt>
              </c:numCache>
            </c:numRef>
          </c:val>
        </c:ser>
        <c:dLbls>
          <c:showVal val="1"/>
        </c:dLbls>
        <c:overlap val="-25"/>
        <c:axId val="61684352"/>
        <c:axId val="61686144"/>
      </c:barChart>
      <c:catAx>
        <c:axId val="61684352"/>
        <c:scaling>
          <c:orientation val="minMax"/>
        </c:scaling>
        <c:axPos val="b"/>
        <c:numFmt formatCode="General" sourceLinked="0"/>
        <c:majorTickMark val="none"/>
        <c:tickLblPos val="nextTo"/>
        <c:crossAx val="61686144"/>
        <c:crosses val="autoZero"/>
        <c:auto val="1"/>
        <c:lblAlgn val="ctr"/>
        <c:lblOffset val="100"/>
      </c:catAx>
      <c:valAx>
        <c:axId val="61686144"/>
        <c:scaling>
          <c:orientation val="minMax"/>
        </c:scaling>
        <c:delete val="1"/>
        <c:axPos val="l"/>
        <c:numFmt formatCode="0" sourceLinked="1"/>
        <c:tickLblPos val="none"/>
        <c:crossAx val="61684352"/>
        <c:crosses val="autoZero"/>
        <c:crossBetween val="between"/>
      </c:valAx>
    </c:plotArea>
    <c:plotVisOnly val="1"/>
    <c:dispBlanksAs val="gap"/>
  </c:chart>
  <c:spPr>
    <a:ln w="25400">
      <a:solidFill>
        <a:srgbClr val="92D050"/>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Saldo migracji wewnętrznych w gminie Zduny</a:t>
            </a:r>
            <a:endParaRPr lang="pl-PL" sz="1000"/>
          </a:p>
        </c:rich>
      </c:tx>
      <c:layout/>
    </c:title>
    <c:plotArea>
      <c:layout/>
      <c:lineChart>
        <c:grouping val="standard"/>
        <c:ser>
          <c:idx val="0"/>
          <c:order val="0"/>
          <c:spPr>
            <a:ln>
              <a:solidFill>
                <a:srgbClr val="FF0000"/>
              </a:solidFill>
            </a:ln>
          </c:spPr>
          <c:marker>
            <c:spPr>
              <a:solidFill>
                <a:srgbClr val="FF0000"/>
              </a:solidFill>
              <a:ln>
                <a:solidFill>
                  <a:srgbClr val="FF0000"/>
                </a:solidFill>
              </a:ln>
            </c:spPr>
          </c:marker>
          <c:dLbls>
            <c:dLbl>
              <c:idx val="0"/>
              <c:layout>
                <c:manualLayout>
                  <c:x val="-3.6158192090395475E-2"/>
                  <c:y val="6.9444444444444503E-2"/>
                </c:manualLayout>
              </c:layout>
              <c:showVal val="1"/>
              <c:extLst>
                <c:ext xmlns:c15="http://schemas.microsoft.com/office/drawing/2012/chart" uri="{CE6537A1-D6FC-4f65-9D91-7224C49458BB}"/>
              </c:extLst>
            </c:dLbl>
            <c:dLbl>
              <c:idx val="1"/>
              <c:layout>
                <c:manualLayout>
                  <c:x val="-3.6158192090395481E-2"/>
                  <c:y val="6.9444444444444503E-2"/>
                </c:manualLayout>
              </c:layout>
              <c:showVal val="1"/>
              <c:extLst>
                <c:ext xmlns:c15="http://schemas.microsoft.com/office/drawing/2012/chart" uri="{CE6537A1-D6FC-4f65-9D91-7224C49458BB}"/>
              </c:extLst>
            </c:dLbl>
            <c:dLbl>
              <c:idx val="2"/>
              <c:layout>
                <c:manualLayout>
                  <c:x val="-3.6158192090395481E-2"/>
                  <c:y val="8.3333333333333467E-2"/>
                </c:manualLayout>
              </c:layout>
              <c:showVal val="1"/>
              <c:extLst>
                <c:ext xmlns:c15="http://schemas.microsoft.com/office/drawing/2012/chart" uri="{CE6537A1-D6FC-4f65-9D91-7224C49458BB}"/>
              </c:extLst>
            </c:dLbl>
            <c:dLbl>
              <c:idx val="3"/>
              <c:layout>
                <c:manualLayout>
                  <c:x val="-3.3898305084745811E-2"/>
                  <c:y val="5.5555555555555455E-2"/>
                </c:manualLayout>
              </c:layout>
              <c:showVal val="1"/>
              <c:extLst>
                <c:ext xmlns:c15="http://schemas.microsoft.com/office/drawing/2012/chart" uri="{CE6537A1-D6FC-4f65-9D91-7224C49458BB}"/>
              </c:extLst>
            </c:dLbl>
            <c:dLbl>
              <c:idx val="4"/>
              <c:layout>
                <c:manualLayout>
                  <c:x val="-3.3898305084745811E-2"/>
                  <c:y val="-6.0185185185185147E-2"/>
                </c:manualLayout>
              </c:layout>
              <c:showVal val="1"/>
              <c:extLst>
                <c:ext xmlns:c15="http://schemas.microsoft.com/office/drawing/2012/chart" uri="{CE6537A1-D6FC-4f65-9D91-7224C49458BB}"/>
              </c:extLst>
            </c:dLbl>
            <c:dLbl>
              <c:idx val="5"/>
              <c:layout>
                <c:manualLayout>
                  <c:x val="-2.7118644067796599E-2"/>
                  <c:y val="0.1111111111111111"/>
                </c:manualLayout>
              </c:layout>
              <c:showVal val="1"/>
              <c:extLst>
                <c:ext xmlns:c15="http://schemas.microsoft.com/office/drawing/2012/chart" uri="{CE6537A1-D6FC-4f65-9D91-7224C49458BB}"/>
              </c:extLst>
            </c:dLbl>
            <c:dLbl>
              <c:idx val="6"/>
              <c:layout>
                <c:manualLayout>
                  <c:x val="-3.3898305084745811E-2"/>
                  <c:y val="6.0185185185185147E-2"/>
                </c:manualLayout>
              </c:layout>
              <c:showVal val="1"/>
              <c:extLst>
                <c:ext xmlns:c15="http://schemas.microsoft.com/office/drawing/2012/chart" uri="{CE6537A1-D6FC-4f65-9D91-7224C49458BB}"/>
              </c:extLst>
            </c:dLbl>
            <c:dLbl>
              <c:idx val="7"/>
              <c:layout>
                <c:manualLayout>
                  <c:x val="-3.6158192090395481E-2"/>
                  <c:y val="-6.4815179352580923E-2"/>
                </c:manualLayout>
              </c:layout>
              <c:showVal val="1"/>
              <c:extLst>
                <c:ext xmlns:c15="http://schemas.microsoft.com/office/drawing/2012/chart" uri="{CE6537A1-D6FC-4f65-9D91-7224C49458BB}"/>
              </c:extLst>
            </c:dLbl>
            <c:dLbl>
              <c:idx val="8"/>
              <c:layout>
                <c:manualLayout>
                  <c:x val="-3.6158192090395481E-2"/>
                  <c:y val="-6.0185549722951287E-2"/>
                </c:manualLayout>
              </c:layout>
              <c:showVal val="1"/>
              <c:extLst>
                <c:ext xmlns:c15="http://schemas.microsoft.com/office/drawing/2012/chart" uri="{CE6537A1-D6FC-4f65-9D91-7224C49458BB}"/>
              </c:extLst>
            </c:dLbl>
            <c:dLbl>
              <c:idx val="9"/>
              <c:layout>
                <c:manualLayout>
                  <c:x val="-2.9378531073446332E-2"/>
                  <c:y val="-7.8703703703703734E-2"/>
                </c:manualLayout>
              </c:layout>
              <c:showVal val="1"/>
              <c:extLst>
                <c:ext xmlns:c15="http://schemas.microsoft.com/office/drawing/2012/chart" uri="{CE6537A1-D6FC-4f65-9D91-7224C49458BB}"/>
              </c:extLst>
            </c:dLbl>
            <c:dLbl>
              <c:idx val="10"/>
              <c:layout>
                <c:manualLayout>
                  <c:x val="-3.3898305084745811E-2"/>
                  <c:y val="5.5555555555555455E-2"/>
                </c:manualLayout>
              </c:layout>
              <c:showVal val="1"/>
              <c:extLst>
                <c:ext xmlns:c15="http://schemas.microsoft.com/office/drawing/2012/chart" uri="{CE6537A1-D6FC-4f65-9D91-7224C49458BB}"/>
              </c:extLst>
            </c:dLbl>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val>
            <c:numRef>
              <c:f>DATA!$AS$37:$BC$37</c:f>
              <c:numCache>
                <c:formatCode>0</c:formatCode>
                <c:ptCount val="11"/>
                <c:pt idx="0">
                  <c:v>-27</c:v>
                </c:pt>
                <c:pt idx="1">
                  <c:v>-21</c:v>
                </c:pt>
                <c:pt idx="2">
                  <c:v>-12</c:v>
                </c:pt>
                <c:pt idx="3">
                  <c:v>-22</c:v>
                </c:pt>
                <c:pt idx="4">
                  <c:v>13</c:v>
                </c:pt>
                <c:pt idx="5">
                  <c:v>-1</c:v>
                </c:pt>
                <c:pt idx="6">
                  <c:v>-19</c:v>
                </c:pt>
                <c:pt idx="7">
                  <c:v>10</c:v>
                </c:pt>
                <c:pt idx="8">
                  <c:v>10</c:v>
                </c:pt>
                <c:pt idx="9">
                  <c:v>4</c:v>
                </c:pt>
                <c:pt idx="10">
                  <c:v>-28</c:v>
                </c:pt>
              </c:numCache>
            </c:numRef>
          </c:val>
        </c:ser>
        <c:dLbls>
          <c:showVal val="1"/>
        </c:dLbls>
        <c:marker val="1"/>
        <c:axId val="61730816"/>
        <c:axId val="61732352"/>
      </c:lineChart>
      <c:catAx>
        <c:axId val="61730816"/>
        <c:scaling>
          <c:orientation val="minMax"/>
        </c:scaling>
        <c:axPos val="b"/>
        <c:majorTickMark val="none"/>
        <c:tickLblPos val="nextTo"/>
        <c:crossAx val="61732352"/>
        <c:crosses val="autoZero"/>
        <c:auto val="1"/>
        <c:lblAlgn val="ctr"/>
        <c:lblOffset val="100"/>
      </c:catAx>
      <c:valAx>
        <c:axId val="61732352"/>
        <c:scaling>
          <c:orientation val="minMax"/>
        </c:scaling>
        <c:delete val="1"/>
        <c:axPos val="l"/>
        <c:numFmt formatCode="0" sourceLinked="1"/>
        <c:tickLblPos val="none"/>
        <c:crossAx val="61730816"/>
        <c:crosses val="autoZero"/>
        <c:crossBetween val="between"/>
      </c:valAx>
    </c:plotArea>
    <c:plotVisOnly val="1"/>
    <c:dispBlanksAs val="gap"/>
  </c:chart>
  <c:spPr>
    <a:ln w="25400">
      <a:solidFill>
        <a:srgbClr val="92D050"/>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Saldo migracji wewnętrznych w gminach powiatu łowickiego </a:t>
            </a:r>
            <a:br>
              <a:rPr lang="pl-PL" sz="1000" b="1" i="0" u="none" strike="noStrike" baseline="0">
                <a:effectLst/>
              </a:rPr>
            </a:br>
            <a:r>
              <a:rPr lang="pl-PL" sz="1000" b="1" i="0" u="none" strike="noStrike" baseline="0">
                <a:effectLst/>
              </a:rPr>
              <a:t>w 2013 roku</a:t>
            </a:r>
            <a:endParaRPr lang="pl-PL" sz="1000"/>
          </a:p>
        </c:rich>
      </c:tx>
      <c:layout/>
    </c:title>
    <c:plotArea>
      <c:layout>
        <c:manualLayout>
          <c:layoutTarget val="inner"/>
          <c:xMode val="edge"/>
          <c:yMode val="edge"/>
          <c:x val="2.6302891625726292E-2"/>
          <c:y val="0.17373737373737602"/>
          <c:w val="0.94862588330305775"/>
          <c:h val="0.58206601447546258"/>
        </c:manualLayout>
      </c:layout>
      <c:barChart>
        <c:barDir val="col"/>
        <c:grouping val="clustered"/>
        <c:ser>
          <c:idx val="0"/>
          <c:order val="0"/>
          <c:spPr>
            <a:solidFill>
              <a:srgbClr val="FF0000"/>
            </a:solidFill>
          </c:spPr>
          <c:dLbls>
            <c:dLbl>
              <c:idx val="0"/>
              <c:layout>
                <c:manualLayout>
                  <c:x val="0"/>
                  <c:y val="-0.1053698074974662"/>
                </c:manualLayout>
              </c:layout>
              <c:showVal val="1"/>
              <c:extLst>
                <c:ext xmlns:c15="http://schemas.microsoft.com/office/drawing/2012/chart" uri="{CE6537A1-D6FC-4f65-9D91-7224C49458BB}"/>
              </c:extLst>
            </c:dLbl>
            <c:dLbl>
              <c:idx val="1"/>
              <c:layout>
                <c:manualLayout>
                  <c:x val="2.0892446208033607E-17"/>
                  <c:y val="-8.10536980749747E-2"/>
                </c:manualLayout>
              </c:layout>
              <c:showVal val="1"/>
              <c:extLst>
                <c:ext xmlns:c15="http://schemas.microsoft.com/office/drawing/2012/chart" uri="{CE6537A1-D6FC-4f65-9D91-7224C49458BB}"/>
              </c:extLst>
            </c:dLbl>
            <c:dLbl>
              <c:idx val="2"/>
              <c:layout>
                <c:manualLayout>
                  <c:x val="-6.8376068376068393E-3"/>
                  <c:y val="-0.19452887537993918"/>
                </c:manualLayout>
              </c:layout>
              <c:showVal val="1"/>
              <c:extLst>
                <c:ext xmlns:c15="http://schemas.microsoft.com/office/drawing/2012/chart" uri="{CE6537A1-D6FC-4f65-9D91-7224C49458BB}"/>
              </c:extLst>
            </c:dLbl>
            <c:dLbl>
              <c:idx val="3"/>
              <c:layout>
                <c:manualLayout>
                  <c:x val="4.1784892416067152E-17"/>
                  <c:y val="-7.29483282674772E-2"/>
                </c:manualLayout>
              </c:layout>
              <c:showVal val="1"/>
              <c:extLst>
                <c:ext xmlns:c15="http://schemas.microsoft.com/office/drawing/2012/chart" uri="{CE6537A1-D6FC-4f65-9D91-7224C49458BB}"/>
              </c:extLst>
            </c:dLbl>
            <c:dLbl>
              <c:idx val="4"/>
              <c:layout>
                <c:manualLayout>
                  <c:x val="0"/>
                  <c:y val="-0.16616008105369809"/>
                </c:manualLayout>
              </c:layout>
              <c:showVal val="1"/>
              <c:extLst>
                <c:ext xmlns:c15="http://schemas.microsoft.com/office/drawing/2012/chart" uri="{CE6537A1-D6FC-4f65-9D91-7224C49458BB}"/>
              </c:extLst>
            </c:dLbl>
            <c:dLbl>
              <c:idx val="8"/>
              <c:layout>
                <c:manualLayout>
                  <c:x val="0"/>
                  <c:y val="-6.4842958459979783E-2"/>
                </c:manualLayout>
              </c:layout>
              <c:showVal val="1"/>
              <c:extLst>
                <c:ext xmlns:c15="http://schemas.microsoft.com/office/drawing/2012/chart" uri="{CE6537A1-D6FC-4f65-9D91-7224C49458BB}"/>
              </c:extLst>
            </c:dLbl>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DATA!$AU$61:$AU$69</c:f>
              <c:strCache>
                <c:ptCount val="9"/>
                <c:pt idx="0">
                  <c:v>Bielawy</c:v>
                </c:pt>
                <c:pt idx="1">
                  <c:v>Chąśno</c:v>
                </c:pt>
                <c:pt idx="2">
                  <c:v>Domaniewice</c:v>
                </c:pt>
                <c:pt idx="3">
                  <c:v>Kiernozia</c:v>
                </c:pt>
                <c:pt idx="4">
                  <c:v>Kocierzew Południowy</c:v>
                </c:pt>
                <c:pt idx="5">
                  <c:v>Łowicz </c:v>
                </c:pt>
                <c:pt idx="6">
                  <c:v>Łyszkowice</c:v>
                </c:pt>
                <c:pt idx="7">
                  <c:v>Nieborów</c:v>
                </c:pt>
                <c:pt idx="8">
                  <c:v>Zduny</c:v>
                </c:pt>
              </c:strCache>
            </c:strRef>
          </c:cat>
          <c:val>
            <c:numRef>
              <c:f>DATA!$BF$61:$BF$69</c:f>
              <c:numCache>
                <c:formatCode>General</c:formatCode>
                <c:ptCount val="9"/>
                <c:pt idx="0">
                  <c:v>-23</c:v>
                </c:pt>
                <c:pt idx="1">
                  <c:v>-28</c:v>
                </c:pt>
                <c:pt idx="2">
                  <c:v>-3</c:v>
                </c:pt>
                <c:pt idx="3">
                  <c:v>-14</c:v>
                </c:pt>
                <c:pt idx="4">
                  <c:v>-6</c:v>
                </c:pt>
                <c:pt idx="5">
                  <c:v>76</c:v>
                </c:pt>
                <c:pt idx="6">
                  <c:v>2</c:v>
                </c:pt>
                <c:pt idx="7">
                  <c:v>17</c:v>
                </c:pt>
                <c:pt idx="8">
                  <c:v>-28</c:v>
                </c:pt>
              </c:numCache>
            </c:numRef>
          </c:val>
        </c:ser>
        <c:dLbls>
          <c:showVal val="1"/>
        </c:dLbls>
        <c:overlap val="-25"/>
        <c:axId val="62231680"/>
        <c:axId val="62233216"/>
      </c:barChart>
      <c:catAx>
        <c:axId val="62231680"/>
        <c:scaling>
          <c:orientation val="minMax"/>
        </c:scaling>
        <c:axPos val="b"/>
        <c:numFmt formatCode="General" sourceLinked="0"/>
        <c:majorTickMark val="none"/>
        <c:tickLblPos val="nextTo"/>
        <c:crossAx val="62233216"/>
        <c:crosses val="autoZero"/>
        <c:auto val="1"/>
        <c:lblAlgn val="ctr"/>
        <c:lblOffset val="100"/>
      </c:catAx>
      <c:valAx>
        <c:axId val="62233216"/>
        <c:scaling>
          <c:orientation val="minMax"/>
        </c:scaling>
        <c:delete val="1"/>
        <c:axPos val="l"/>
        <c:numFmt formatCode="General" sourceLinked="1"/>
        <c:tickLblPos val="none"/>
        <c:crossAx val="62231680"/>
        <c:crosses val="autoZero"/>
        <c:crossBetween val="between"/>
      </c:valAx>
    </c:plotArea>
    <c:plotVisOnly val="1"/>
    <c:dispBlanksAs val="gap"/>
  </c:chart>
  <c:spPr>
    <a:ln w="25400">
      <a:solidFill>
        <a:srgbClr val="92D050"/>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Ludność w gminie Zduny wg ekonomicznych grup wieku</a:t>
            </a:r>
          </a:p>
        </c:rich>
      </c:tx>
      <c:layout/>
    </c:title>
    <c:plotArea>
      <c:layout/>
      <c:barChart>
        <c:barDir val="col"/>
        <c:grouping val="percentStacked"/>
        <c:ser>
          <c:idx val="0"/>
          <c:order val="0"/>
          <c:tx>
            <c:strRef>
              <c:f>DATA!$P$55</c:f>
              <c:strCache>
                <c:ptCount val="1"/>
                <c:pt idx="0">
                  <c:v>wiek przedprodukcyjny</c:v>
                </c:pt>
              </c:strCache>
            </c:strRef>
          </c:tx>
          <c:spPr>
            <a:solidFill>
              <a:schemeClr val="tx1"/>
            </a:solidFill>
          </c:spPr>
          <c:cat>
            <c:numRef>
              <c:f>DATA!$N$57:$N$67</c:f>
              <c:numCache>
                <c:formatCode>General</c:formatCode>
                <c:ptCount val="11"/>
                <c:pt idx="0">
                  <c:v>2003</c:v>
                </c:pt>
                <c:pt idx="1">
                  <c:v>2004</c:v>
                </c:pt>
                <c:pt idx="2">
                  <c:v>2005</c:v>
                </c:pt>
                <c:pt idx="3">
                  <c:v>2006</c:v>
                </c:pt>
                <c:pt idx="4">
                  <c:v>2007</c:v>
                </c:pt>
                <c:pt idx="5">
                  <c:v>2008</c:v>
                </c:pt>
                <c:pt idx="6">
                  <c:v>2009</c:v>
                </c:pt>
                <c:pt idx="7">
                  <c:v>2010</c:v>
                </c:pt>
                <c:pt idx="8">
                  <c:v>2011</c:v>
                </c:pt>
                <c:pt idx="9">
                  <c:v>2012</c:v>
                </c:pt>
                <c:pt idx="10">
                  <c:v>2013</c:v>
                </c:pt>
              </c:numCache>
            </c:numRef>
          </c:cat>
          <c:val>
            <c:numRef>
              <c:f>DATA!$Q$57:$Q$67</c:f>
              <c:numCache>
                <c:formatCode>0.00%</c:formatCode>
                <c:ptCount val="11"/>
                <c:pt idx="0">
                  <c:v>0.21960000000000021</c:v>
                </c:pt>
                <c:pt idx="1">
                  <c:v>0.21220000000000044</c:v>
                </c:pt>
                <c:pt idx="2">
                  <c:v>0.20350000000000001</c:v>
                </c:pt>
                <c:pt idx="3">
                  <c:v>0.19800000000000001</c:v>
                </c:pt>
                <c:pt idx="4">
                  <c:v>0.1948</c:v>
                </c:pt>
                <c:pt idx="5">
                  <c:v>0.18950000000000136</c:v>
                </c:pt>
                <c:pt idx="6">
                  <c:v>0.18560000000000001</c:v>
                </c:pt>
                <c:pt idx="7">
                  <c:v>0.17950000000000021</c:v>
                </c:pt>
                <c:pt idx="8">
                  <c:v>0.17840000000000136</c:v>
                </c:pt>
                <c:pt idx="9">
                  <c:v>0.17510000000000001</c:v>
                </c:pt>
                <c:pt idx="10">
                  <c:v>0.17900000000000021</c:v>
                </c:pt>
              </c:numCache>
            </c:numRef>
          </c:val>
        </c:ser>
        <c:ser>
          <c:idx val="1"/>
          <c:order val="1"/>
          <c:tx>
            <c:strRef>
              <c:f>DATA!$R$55</c:f>
              <c:strCache>
                <c:ptCount val="1"/>
                <c:pt idx="0">
                  <c:v>wiek produkcyjny</c:v>
                </c:pt>
              </c:strCache>
            </c:strRef>
          </c:tx>
          <c:spPr>
            <a:solidFill>
              <a:srgbClr val="FFFF00"/>
            </a:solidFill>
          </c:spPr>
          <c:cat>
            <c:numRef>
              <c:f>DATA!$N$57:$N$67</c:f>
              <c:numCache>
                <c:formatCode>General</c:formatCode>
                <c:ptCount val="11"/>
                <c:pt idx="0">
                  <c:v>2003</c:v>
                </c:pt>
                <c:pt idx="1">
                  <c:v>2004</c:v>
                </c:pt>
                <c:pt idx="2">
                  <c:v>2005</c:v>
                </c:pt>
                <c:pt idx="3">
                  <c:v>2006</c:v>
                </c:pt>
                <c:pt idx="4">
                  <c:v>2007</c:v>
                </c:pt>
                <c:pt idx="5">
                  <c:v>2008</c:v>
                </c:pt>
                <c:pt idx="6">
                  <c:v>2009</c:v>
                </c:pt>
                <c:pt idx="7">
                  <c:v>2010</c:v>
                </c:pt>
                <c:pt idx="8">
                  <c:v>2011</c:v>
                </c:pt>
                <c:pt idx="9">
                  <c:v>2012</c:v>
                </c:pt>
                <c:pt idx="10">
                  <c:v>2013</c:v>
                </c:pt>
              </c:numCache>
            </c:numRef>
          </c:cat>
          <c:val>
            <c:numRef>
              <c:f>DATA!$S$57:$S$67</c:f>
              <c:numCache>
                <c:formatCode>0.00%</c:formatCode>
                <c:ptCount val="11"/>
                <c:pt idx="0">
                  <c:v>0.56390000000000062</c:v>
                </c:pt>
                <c:pt idx="1">
                  <c:v>0.56930000000000003</c:v>
                </c:pt>
                <c:pt idx="2">
                  <c:v>0.57630000000000003</c:v>
                </c:pt>
                <c:pt idx="3">
                  <c:v>0.57890000000000064</c:v>
                </c:pt>
                <c:pt idx="4">
                  <c:v>0.57900000000000063</c:v>
                </c:pt>
                <c:pt idx="5">
                  <c:v>0.58229999999999948</c:v>
                </c:pt>
                <c:pt idx="6">
                  <c:v>0.58539999999999959</c:v>
                </c:pt>
                <c:pt idx="7">
                  <c:v>0.59470000000000001</c:v>
                </c:pt>
                <c:pt idx="8">
                  <c:v>0.59699999999999998</c:v>
                </c:pt>
                <c:pt idx="9">
                  <c:v>0.59860000000000002</c:v>
                </c:pt>
                <c:pt idx="10">
                  <c:v>0.59399999999999997</c:v>
                </c:pt>
              </c:numCache>
            </c:numRef>
          </c:val>
        </c:ser>
        <c:ser>
          <c:idx val="2"/>
          <c:order val="2"/>
          <c:tx>
            <c:strRef>
              <c:f>DATA!$T$55</c:f>
              <c:strCache>
                <c:ptCount val="1"/>
                <c:pt idx="0">
                  <c:v>wiek poprodukcyjny</c:v>
                </c:pt>
              </c:strCache>
            </c:strRef>
          </c:tx>
          <c:spPr>
            <a:solidFill>
              <a:srgbClr val="FF0000"/>
            </a:solidFill>
          </c:spPr>
          <c:cat>
            <c:numRef>
              <c:f>DATA!$N$57:$N$67</c:f>
              <c:numCache>
                <c:formatCode>General</c:formatCode>
                <c:ptCount val="11"/>
                <c:pt idx="0">
                  <c:v>2003</c:v>
                </c:pt>
                <c:pt idx="1">
                  <c:v>2004</c:v>
                </c:pt>
                <c:pt idx="2">
                  <c:v>2005</c:v>
                </c:pt>
                <c:pt idx="3">
                  <c:v>2006</c:v>
                </c:pt>
                <c:pt idx="4">
                  <c:v>2007</c:v>
                </c:pt>
                <c:pt idx="5">
                  <c:v>2008</c:v>
                </c:pt>
                <c:pt idx="6">
                  <c:v>2009</c:v>
                </c:pt>
                <c:pt idx="7">
                  <c:v>2010</c:v>
                </c:pt>
                <c:pt idx="8">
                  <c:v>2011</c:v>
                </c:pt>
                <c:pt idx="9">
                  <c:v>2012</c:v>
                </c:pt>
                <c:pt idx="10">
                  <c:v>2013</c:v>
                </c:pt>
              </c:numCache>
            </c:numRef>
          </c:cat>
          <c:val>
            <c:numRef>
              <c:f>DATA!$U$57:$U$67</c:f>
              <c:numCache>
                <c:formatCode>0.00%</c:formatCode>
                <c:ptCount val="11"/>
                <c:pt idx="0">
                  <c:v>0.21650000000000041</c:v>
                </c:pt>
                <c:pt idx="1">
                  <c:v>0.21850000000000044</c:v>
                </c:pt>
                <c:pt idx="2">
                  <c:v>0.22020000000000001</c:v>
                </c:pt>
                <c:pt idx="3">
                  <c:v>0.22309999999999999</c:v>
                </c:pt>
                <c:pt idx="4">
                  <c:v>0.2261</c:v>
                </c:pt>
                <c:pt idx="5">
                  <c:v>0.22819999999999999</c:v>
                </c:pt>
                <c:pt idx="6">
                  <c:v>0.22900000000000001</c:v>
                </c:pt>
                <c:pt idx="7">
                  <c:v>0.2258</c:v>
                </c:pt>
                <c:pt idx="8">
                  <c:v>0.22450000000000001</c:v>
                </c:pt>
                <c:pt idx="9">
                  <c:v>0.22639999999999999</c:v>
                </c:pt>
                <c:pt idx="10">
                  <c:v>0.22700000000000001</c:v>
                </c:pt>
              </c:numCache>
            </c:numRef>
          </c:val>
        </c:ser>
        <c:gapWidth val="75"/>
        <c:overlap val="100"/>
        <c:axId val="62253312"/>
        <c:axId val="62455808"/>
      </c:barChart>
      <c:catAx>
        <c:axId val="62253312"/>
        <c:scaling>
          <c:orientation val="minMax"/>
        </c:scaling>
        <c:axPos val="b"/>
        <c:numFmt formatCode="General" sourceLinked="1"/>
        <c:majorTickMark val="none"/>
        <c:tickLblPos val="nextTo"/>
        <c:crossAx val="62455808"/>
        <c:crosses val="autoZero"/>
        <c:auto val="1"/>
        <c:lblAlgn val="ctr"/>
        <c:lblOffset val="100"/>
      </c:catAx>
      <c:valAx>
        <c:axId val="62455808"/>
        <c:scaling>
          <c:orientation val="minMax"/>
        </c:scaling>
        <c:axPos val="l"/>
        <c:majorGridlines/>
        <c:numFmt formatCode="0%" sourceLinked="1"/>
        <c:majorTickMark val="none"/>
        <c:tickLblPos val="nextTo"/>
        <c:spPr>
          <a:ln w="6350">
            <a:noFill/>
          </a:ln>
        </c:spPr>
        <c:crossAx val="62253312"/>
        <c:crosses val="autoZero"/>
        <c:crossBetween val="between"/>
      </c:valAx>
    </c:plotArea>
    <c:legend>
      <c:legendPos val="b"/>
      <c:layout/>
    </c:legend>
    <c:plotVisOnly val="1"/>
    <c:dispBlanksAs val="gap"/>
  </c:chart>
  <c:spPr>
    <a:ln w="25400">
      <a:solidFill>
        <a:srgbClr val="92D050"/>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Ludność w gminach powiatu łowickiego wg ekonomicznych grup wieku </a:t>
            </a:r>
            <a:br>
              <a:rPr lang="pl-PL" sz="1000">
                <a:effectLst/>
              </a:rPr>
            </a:br>
            <a:r>
              <a:rPr lang="pl-PL" sz="1000">
                <a:effectLst/>
              </a:rPr>
              <a:t>w 2013 roku</a:t>
            </a:r>
          </a:p>
        </c:rich>
      </c:tx>
    </c:title>
    <c:plotArea>
      <c:layout/>
      <c:barChart>
        <c:barDir val="col"/>
        <c:grouping val="clustered"/>
        <c:ser>
          <c:idx val="0"/>
          <c:order val="0"/>
          <c:tx>
            <c:strRef>
              <c:f>DATA!$D$72</c:f>
              <c:strCache>
                <c:ptCount val="1"/>
                <c:pt idx="0">
                  <c:v>wiek przedprodukcyjny</c:v>
                </c:pt>
              </c:strCache>
            </c:strRef>
          </c:tx>
          <c:spPr>
            <a:solidFill>
              <a:srgbClr val="FF0000"/>
            </a:solidFill>
          </c:spPr>
          <c:cat>
            <c:strRef>
              <c:f>DATA!$B$75:$B$83</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DATA!$E$75:$E$83</c:f>
              <c:numCache>
                <c:formatCode>0%</c:formatCode>
                <c:ptCount val="9"/>
                <c:pt idx="0">
                  <c:v>0.16200000000000001</c:v>
                </c:pt>
                <c:pt idx="1">
                  <c:v>0.19189999999999999</c:v>
                </c:pt>
                <c:pt idx="2">
                  <c:v>0.19439999999999999</c:v>
                </c:pt>
                <c:pt idx="3">
                  <c:v>0.18160000000000001</c:v>
                </c:pt>
                <c:pt idx="4">
                  <c:v>0.19389999999999999</c:v>
                </c:pt>
                <c:pt idx="5">
                  <c:v>0.19850000000000001</c:v>
                </c:pt>
                <c:pt idx="6">
                  <c:v>0.19450000000000001</c:v>
                </c:pt>
                <c:pt idx="7">
                  <c:v>0.18510000000000001</c:v>
                </c:pt>
                <c:pt idx="8">
                  <c:v>0.17900000000000021</c:v>
                </c:pt>
              </c:numCache>
            </c:numRef>
          </c:val>
        </c:ser>
        <c:ser>
          <c:idx val="1"/>
          <c:order val="1"/>
          <c:tx>
            <c:strRef>
              <c:f>DATA!$F$72</c:f>
              <c:strCache>
                <c:ptCount val="1"/>
                <c:pt idx="0">
                  <c:v>wiek produkcyjny</c:v>
                </c:pt>
              </c:strCache>
            </c:strRef>
          </c:tx>
          <c:spPr>
            <a:solidFill>
              <a:srgbClr val="FFFF00"/>
            </a:solidFill>
          </c:spPr>
          <c:cat>
            <c:strRef>
              <c:f>DATA!$B$75:$B$83</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DATA!$G$75:$G$83</c:f>
              <c:numCache>
                <c:formatCode>0%</c:formatCode>
                <c:ptCount val="9"/>
                <c:pt idx="0">
                  <c:v>0.60400000000000065</c:v>
                </c:pt>
                <c:pt idx="1">
                  <c:v>0.61150000000000004</c:v>
                </c:pt>
                <c:pt idx="2">
                  <c:v>0.61260000000000658</c:v>
                </c:pt>
                <c:pt idx="3">
                  <c:v>0.61040000000000005</c:v>
                </c:pt>
                <c:pt idx="4">
                  <c:v>0.61080000000000578</c:v>
                </c:pt>
                <c:pt idx="5">
                  <c:v>0.62400000000000511</c:v>
                </c:pt>
                <c:pt idx="6">
                  <c:v>0.62270000000000658</c:v>
                </c:pt>
                <c:pt idx="7">
                  <c:v>0.62770000000000659</c:v>
                </c:pt>
                <c:pt idx="8">
                  <c:v>0.59399999999999997</c:v>
                </c:pt>
              </c:numCache>
            </c:numRef>
          </c:val>
        </c:ser>
        <c:ser>
          <c:idx val="2"/>
          <c:order val="2"/>
          <c:tx>
            <c:strRef>
              <c:f>DATA!$H$72</c:f>
              <c:strCache>
                <c:ptCount val="1"/>
                <c:pt idx="0">
                  <c:v>wiek poprodukcyjny</c:v>
                </c:pt>
              </c:strCache>
            </c:strRef>
          </c:tx>
          <c:spPr>
            <a:solidFill>
              <a:schemeClr val="tx1"/>
            </a:solidFill>
          </c:spPr>
          <c:cat>
            <c:strRef>
              <c:f>DATA!$B$75:$B$83</c:f>
              <c:strCache>
                <c:ptCount val="9"/>
                <c:pt idx="0">
                  <c:v>Bielawy</c:v>
                </c:pt>
                <c:pt idx="1">
                  <c:v>Chąśno</c:v>
                </c:pt>
                <c:pt idx="2">
                  <c:v>Domaniewice</c:v>
                </c:pt>
                <c:pt idx="3">
                  <c:v>Kiernozia</c:v>
                </c:pt>
                <c:pt idx="4">
                  <c:v>Kocierzew Południowy </c:v>
                </c:pt>
                <c:pt idx="5">
                  <c:v>Łowicz</c:v>
                </c:pt>
                <c:pt idx="6">
                  <c:v>Łyszkowice</c:v>
                </c:pt>
                <c:pt idx="7">
                  <c:v>Nieborów</c:v>
                </c:pt>
                <c:pt idx="8">
                  <c:v>Zduny</c:v>
                </c:pt>
              </c:strCache>
            </c:strRef>
          </c:cat>
          <c:val>
            <c:numRef>
              <c:f>DATA!$I$75:$I$83</c:f>
              <c:numCache>
                <c:formatCode>0%</c:formatCode>
                <c:ptCount val="9"/>
                <c:pt idx="0">
                  <c:v>0.23400000000000001</c:v>
                </c:pt>
                <c:pt idx="1">
                  <c:v>0.1966</c:v>
                </c:pt>
                <c:pt idx="2">
                  <c:v>0.19289999999999999</c:v>
                </c:pt>
                <c:pt idx="3">
                  <c:v>0.20800000000000021</c:v>
                </c:pt>
                <c:pt idx="4">
                  <c:v>0.1953</c:v>
                </c:pt>
                <c:pt idx="5">
                  <c:v>0.17750000000000021</c:v>
                </c:pt>
                <c:pt idx="6">
                  <c:v>0.18280000000000021</c:v>
                </c:pt>
                <c:pt idx="7">
                  <c:v>0.18720000000000153</c:v>
                </c:pt>
                <c:pt idx="8">
                  <c:v>0.22700000000000001</c:v>
                </c:pt>
              </c:numCache>
            </c:numRef>
          </c:val>
        </c:ser>
        <c:gapWidth val="75"/>
        <c:overlap val="-1"/>
        <c:axId val="62493824"/>
        <c:axId val="62495360"/>
      </c:barChart>
      <c:catAx>
        <c:axId val="62493824"/>
        <c:scaling>
          <c:orientation val="minMax"/>
        </c:scaling>
        <c:axPos val="b"/>
        <c:numFmt formatCode="General" sourceLinked="0"/>
        <c:majorTickMark val="none"/>
        <c:tickLblPos val="nextTo"/>
        <c:crossAx val="62495360"/>
        <c:crosses val="autoZero"/>
        <c:auto val="1"/>
        <c:lblAlgn val="ctr"/>
        <c:lblOffset val="100"/>
      </c:catAx>
      <c:valAx>
        <c:axId val="62495360"/>
        <c:scaling>
          <c:orientation val="minMax"/>
        </c:scaling>
        <c:axPos val="l"/>
        <c:majorGridlines/>
        <c:numFmt formatCode="0%" sourceLinked="1"/>
        <c:majorTickMark val="none"/>
        <c:tickLblPos val="nextTo"/>
        <c:spPr>
          <a:ln w="9525">
            <a:noFill/>
          </a:ln>
        </c:spPr>
        <c:crossAx val="62493824"/>
        <c:crosses val="autoZero"/>
        <c:crossBetween val="between"/>
      </c:valAx>
    </c:plotArea>
    <c:legend>
      <c:legendPos val="b"/>
    </c:legend>
    <c:plotVisOnly val="1"/>
    <c:dispBlanksAs val="gap"/>
  </c:chart>
  <c:spPr>
    <a:ln w="25400">
      <a:solidFill>
        <a:srgbClr val="92D050"/>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a:effectLst/>
              </a:rPr>
              <a:t>Bezrobotni zarejestrowani wg płci w gminie Zduny (osoby)</a:t>
            </a:r>
          </a:p>
        </c:rich>
      </c:tx>
    </c:title>
    <c:view3D>
      <c:rAngAx val="1"/>
    </c:view3D>
    <c:plotArea>
      <c:layout/>
      <c:bar3DChart>
        <c:barDir val="col"/>
        <c:grouping val="stacked"/>
        <c:ser>
          <c:idx val="0"/>
          <c:order val="0"/>
          <c:tx>
            <c:strRef>
              <c:f>DATA!$D$19</c:f>
              <c:strCache>
                <c:ptCount val="1"/>
                <c:pt idx="0">
                  <c:v>mężczyźni</c:v>
                </c:pt>
              </c:strCache>
            </c:strRef>
          </c:tx>
          <c:spPr>
            <a:solidFill>
              <a:srgbClr val="FFFF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DATA!$B$20:$B$30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DATA!$D$20:$D$30</c:f>
              <c:numCache>
                <c:formatCode>0</c:formatCode>
                <c:ptCount val="11"/>
                <c:pt idx="0">
                  <c:v>213</c:v>
                </c:pt>
                <c:pt idx="1">
                  <c:v>188</c:v>
                </c:pt>
                <c:pt idx="2">
                  <c:v>168</c:v>
                </c:pt>
                <c:pt idx="3">
                  <c:v>129</c:v>
                </c:pt>
                <c:pt idx="4">
                  <c:v>107</c:v>
                </c:pt>
                <c:pt idx="5">
                  <c:v>91</c:v>
                </c:pt>
                <c:pt idx="6">
                  <c:v>104</c:v>
                </c:pt>
                <c:pt idx="7">
                  <c:v>117</c:v>
                </c:pt>
                <c:pt idx="8">
                  <c:v>94</c:v>
                </c:pt>
                <c:pt idx="9">
                  <c:v>123</c:v>
                </c:pt>
                <c:pt idx="10">
                  <c:v>126</c:v>
                </c:pt>
              </c:numCache>
            </c:numRef>
          </c:val>
        </c:ser>
        <c:ser>
          <c:idx val="1"/>
          <c:order val="1"/>
          <c:tx>
            <c:strRef>
              <c:f>DATA!$E$19</c:f>
              <c:strCache>
                <c:ptCount val="1"/>
                <c:pt idx="0">
                  <c:v>kobiety</c:v>
                </c:pt>
              </c:strCache>
            </c:strRef>
          </c:tx>
          <c:spPr>
            <a:solidFill>
              <a:srgbClr val="FF00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DATA!$B$20:$B$30</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DATA!$E$20:$E$30</c:f>
              <c:numCache>
                <c:formatCode>0</c:formatCode>
                <c:ptCount val="11"/>
                <c:pt idx="0">
                  <c:v>170</c:v>
                </c:pt>
                <c:pt idx="1">
                  <c:v>164</c:v>
                </c:pt>
                <c:pt idx="2">
                  <c:v>133</c:v>
                </c:pt>
                <c:pt idx="3">
                  <c:v>122</c:v>
                </c:pt>
                <c:pt idx="4">
                  <c:v>101</c:v>
                </c:pt>
                <c:pt idx="5">
                  <c:v>92</c:v>
                </c:pt>
                <c:pt idx="6">
                  <c:v>101</c:v>
                </c:pt>
                <c:pt idx="7">
                  <c:v>113</c:v>
                </c:pt>
                <c:pt idx="8">
                  <c:v>85</c:v>
                </c:pt>
                <c:pt idx="9">
                  <c:v>91</c:v>
                </c:pt>
                <c:pt idx="10">
                  <c:v>93</c:v>
                </c:pt>
              </c:numCache>
            </c:numRef>
          </c:val>
        </c:ser>
        <c:dLbls>
          <c:showVal val="1"/>
        </c:dLbls>
        <c:gapWidth val="95"/>
        <c:gapDepth val="95"/>
        <c:shape val="cylinder"/>
        <c:axId val="63981056"/>
        <c:axId val="63982592"/>
        <c:axId val="0"/>
      </c:bar3DChart>
      <c:catAx>
        <c:axId val="63981056"/>
        <c:scaling>
          <c:orientation val="minMax"/>
        </c:scaling>
        <c:axPos val="b"/>
        <c:numFmt formatCode="General" sourceLinked="0"/>
        <c:majorTickMark val="none"/>
        <c:tickLblPos val="nextTo"/>
        <c:crossAx val="63982592"/>
        <c:crosses val="autoZero"/>
        <c:auto val="1"/>
        <c:lblAlgn val="ctr"/>
        <c:lblOffset val="100"/>
      </c:catAx>
      <c:valAx>
        <c:axId val="63982592"/>
        <c:scaling>
          <c:orientation val="minMax"/>
        </c:scaling>
        <c:delete val="1"/>
        <c:axPos val="l"/>
        <c:numFmt formatCode="0" sourceLinked="1"/>
        <c:majorTickMark val="none"/>
        <c:tickLblPos val="none"/>
        <c:crossAx val="63981056"/>
        <c:crosses val="autoZero"/>
        <c:crossBetween val="between"/>
      </c:valAx>
    </c:plotArea>
    <c:legend>
      <c:legendPos val="t"/>
    </c:legend>
    <c:plotVisOnly val="1"/>
    <c:dispBlanksAs val="gap"/>
  </c:chart>
  <c:spPr>
    <a:ln w="25400">
      <a:solidFill>
        <a:srgbClr val="92D050"/>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sz="1000"/>
            </a:pPr>
            <a:r>
              <a:rPr lang="pl-PL" sz="1000" b="1" i="0" u="none" strike="noStrike" baseline="0">
                <a:effectLst/>
              </a:rPr>
              <a:t>Udział bezrobotnych zarejestrowanych w liczbie ludności w wieku produkcyjnym w gminie Zduny</a:t>
            </a:r>
            <a:endParaRPr lang="pl-PL" sz="1000"/>
          </a:p>
        </c:rich>
      </c:tx>
    </c:title>
    <c:view3D>
      <c:perspective val="30"/>
    </c:view3D>
    <c:plotArea>
      <c:layout/>
      <c:bar3DChart>
        <c:barDir val="col"/>
        <c:grouping val="clustered"/>
        <c:ser>
          <c:idx val="0"/>
          <c:order val="0"/>
          <c:spPr>
            <a:solidFill>
              <a:srgbClr val="FF0000"/>
            </a:solidFill>
          </c:spPr>
          <c:dLbls>
            <c:spPr>
              <a:noFill/>
              <a:ln>
                <a:noFill/>
              </a:ln>
              <a:effectLst/>
            </c:spPr>
            <c:txPr>
              <a:bodyPr/>
              <a:lstStyle/>
              <a:p>
                <a:pPr>
                  <a:defRPr b="1"/>
                </a:pPr>
                <a:endParaRPr lang="pl-PL"/>
              </a:p>
            </c:txPr>
            <c:showVal val="1"/>
            <c:extLst>
              <c:ext xmlns:c15="http://schemas.microsoft.com/office/drawing/2012/chart" uri="{CE6537A1-D6FC-4f65-9D91-7224C49458BB}">
                <c15:showLeaderLines val="0"/>
              </c:ext>
            </c:extLst>
          </c:dLbls>
          <c:cat>
            <c:strRef>
              <c:f>DATA!$C$19:$M$19</c:f>
              <c:strCache>
                <c:ptCount val="11"/>
                <c:pt idx="0">
                  <c:v>2003</c:v>
                </c:pt>
                <c:pt idx="1">
                  <c:v>2004</c:v>
                </c:pt>
                <c:pt idx="2">
                  <c:v>2005</c:v>
                </c:pt>
                <c:pt idx="3">
                  <c:v>2006</c:v>
                </c:pt>
                <c:pt idx="4">
                  <c:v>2007</c:v>
                </c:pt>
                <c:pt idx="5">
                  <c:v>2008</c:v>
                </c:pt>
                <c:pt idx="6">
                  <c:v>2009</c:v>
                </c:pt>
                <c:pt idx="7">
                  <c:v>2010</c:v>
                </c:pt>
                <c:pt idx="8">
                  <c:v>2011</c:v>
                </c:pt>
                <c:pt idx="9">
                  <c:v>2012</c:v>
                </c:pt>
                <c:pt idx="10">
                  <c:v>2013</c:v>
                </c:pt>
              </c:strCache>
            </c:strRef>
          </c:cat>
          <c:val>
            <c:numRef>
              <c:f>DATA!$C$28:$M$28</c:f>
              <c:numCache>
                <c:formatCode>0.0</c:formatCode>
                <c:ptCount val="11"/>
                <c:pt idx="0">
                  <c:v>11</c:v>
                </c:pt>
                <c:pt idx="1">
                  <c:v>10.1</c:v>
                </c:pt>
                <c:pt idx="2">
                  <c:v>8.5</c:v>
                </c:pt>
                <c:pt idx="3">
                  <c:v>7.1</c:v>
                </c:pt>
                <c:pt idx="4">
                  <c:v>5.9</c:v>
                </c:pt>
                <c:pt idx="5">
                  <c:v>5.2</c:v>
                </c:pt>
                <c:pt idx="6">
                  <c:v>5.9</c:v>
                </c:pt>
                <c:pt idx="7">
                  <c:v>6.4</c:v>
                </c:pt>
                <c:pt idx="8">
                  <c:v>5</c:v>
                </c:pt>
                <c:pt idx="9">
                  <c:v>6</c:v>
                </c:pt>
                <c:pt idx="10">
                  <c:v>6.2</c:v>
                </c:pt>
              </c:numCache>
            </c:numRef>
          </c:val>
        </c:ser>
        <c:dLbls>
          <c:showVal val="1"/>
        </c:dLbls>
        <c:shape val="cylinder"/>
        <c:axId val="64023936"/>
        <c:axId val="64025728"/>
        <c:axId val="0"/>
      </c:bar3DChart>
      <c:catAx>
        <c:axId val="64023936"/>
        <c:scaling>
          <c:orientation val="minMax"/>
        </c:scaling>
        <c:axPos val="b"/>
        <c:numFmt formatCode="General" sourceLinked="0"/>
        <c:majorTickMark val="none"/>
        <c:tickLblPos val="nextTo"/>
        <c:txPr>
          <a:bodyPr/>
          <a:lstStyle/>
          <a:p>
            <a:pPr>
              <a:defRPr b="0"/>
            </a:pPr>
            <a:endParaRPr lang="pl-PL"/>
          </a:p>
        </c:txPr>
        <c:crossAx val="64025728"/>
        <c:crosses val="autoZero"/>
        <c:auto val="1"/>
        <c:lblAlgn val="ctr"/>
        <c:lblOffset val="100"/>
      </c:catAx>
      <c:valAx>
        <c:axId val="64025728"/>
        <c:scaling>
          <c:orientation val="minMax"/>
        </c:scaling>
        <c:delete val="1"/>
        <c:axPos val="l"/>
        <c:numFmt formatCode="0.0" sourceLinked="1"/>
        <c:majorTickMark val="none"/>
        <c:tickLblPos val="none"/>
        <c:crossAx val="64023936"/>
        <c:crosses val="autoZero"/>
        <c:crossBetween val="between"/>
      </c:valAx>
    </c:plotArea>
    <c:plotVisOnly val="1"/>
    <c:dispBlanksAs val="gap"/>
  </c:chart>
  <c:spPr>
    <a:ln w="25400">
      <a:solidFill>
        <a:srgbClr val="92D050"/>
      </a:solidFill>
    </a:ln>
  </c:spPr>
  <c:externalData r:id="rId1"/>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4651B3-4B14-46BD-BB73-843D5520D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136</Pages>
  <Words>30747</Words>
  <Characters>184488</Characters>
  <Application>Microsoft Office Word</Application>
  <DocSecurity>0</DocSecurity>
  <Lines>1537</Lines>
  <Paragraphs>429</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214806</CharactersWithSpaces>
  <SharedDoc>false</SharedDoc>
  <HLinks>
    <vt:vector size="84" baseType="variant">
      <vt:variant>
        <vt:i4>5373999</vt:i4>
      </vt:variant>
      <vt:variant>
        <vt:i4>6</vt:i4>
      </vt:variant>
      <vt:variant>
        <vt:i4>0</vt:i4>
      </vt:variant>
      <vt:variant>
        <vt:i4>5</vt:i4>
      </vt:variant>
      <vt:variant>
        <vt:lpwstr>http://www.okgk.org.pl/wp-content/uploads/2014/08/DSC_0524.jpg</vt:lpwstr>
      </vt:variant>
      <vt:variant>
        <vt:lpwstr/>
      </vt:variant>
      <vt:variant>
        <vt:i4>5636143</vt:i4>
      </vt:variant>
      <vt:variant>
        <vt:i4>0</vt:i4>
      </vt:variant>
      <vt:variant>
        <vt:i4>0</vt:i4>
      </vt:variant>
      <vt:variant>
        <vt:i4>5</vt:i4>
      </vt:variant>
      <vt:variant>
        <vt:lpwstr>http://www.okgk.org.pl/wp-content/uploads/2014/08/DSC_0520.jpg</vt:lpwstr>
      </vt:variant>
      <vt:variant>
        <vt:lpwstr/>
      </vt:variant>
      <vt:variant>
        <vt:i4>5308423</vt:i4>
      </vt:variant>
      <vt:variant>
        <vt:i4>-1</vt:i4>
      </vt:variant>
      <vt:variant>
        <vt:i4>1218</vt:i4>
      </vt:variant>
      <vt:variant>
        <vt:i4>4</vt:i4>
      </vt:variant>
      <vt:variant>
        <vt:lpwstr>http://www.okgk.org.pl/wp-content/uploads/2014/08/dozynki.jpg</vt:lpwstr>
      </vt:variant>
      <vt:variant>
        <vt:lpwstr/>
      </vt:variant>
      <vt:variant>
        <vt:i4>5308423</vt:i4>
      </vt:variant>
      <vt:variant>
        <vt:i4>-1</vt:i4>
      </vt:variant>
      <vt:variant>
        <vt:i4>1218</vt:i4>
      </vt:variant>
      <vt:variant>
        <vt:i4>1</vt:i4>
      </vt:variant>
      <vt:variant>
        <vt:lpwstr>http://www.okgk.org.pl/wp-content/uploads/2014/08/dozynki.jpg</vt:lpwstr>
      </vt:variant>
      <vt:variant>
        <vt:lpwstr/>
      </vt:variant>
      <vt:variant>
        <vt:i4>5701662</vt:i4>
      </vt:variant>
      <vt:variant>
        <vt:i4>-1</vt:i4>
      </vt:variant>
      <vt:variant>
        <vt:i4>1198</vt:i4>
      </vt:variant>
      <vt:variant>
        <vt:i4>1</vt:i4>
      </vt:variant>
      <vt:variant>
        <vt:lpwstr>http://static.panoramio.com/photos/original/36051504.jpg</vt:lpwstr>
      </vt:variant>
      <vt:variant>
        <vt:lpwstr/>
      </vt:variant>
      <vt:variant>
        <vt:i4>786514</vt:i4>
      </vt:variant>
      <vt:variant>
        <vt:i4>-1</vt:i4>
      </vt:variant>
      <vt:variant>
        <vt:i4>1202</vt:i4>
      </vt:variant>
      <vt:variant>
        <vt:i4>1</vt:i4>
      </vt:variant>
      <vt:variant>
        <vt:lpwstr>http://www.okgk.org.pl/wp-content/uploads/2014/04/gminakutno.jpg</vt:lpwstr>
      </vt:variant>
      <vt:variant>
        <vt:lpwstr/>
      </vt:variant>
      <vt:variant>
        <vt:i4>524306</vt:i4>
      </vt:variant>
      <vt:variant>
        <vt:i4>-1</vt:i4>
      </vt:variant>
      <vt:variant>
        <vt:i4>1205</vt:i4>
      </vt:variant>
      <vt:variant>
        <vt:i4>4</vt:i4>
      </vt:variant>
      <vt:variant>
        <vt:lpwstr>http://pulk37.org/wp-content/uploads/2015/01/91969-1.jpg</vt:lpwstr>
      </vt:variant>
      <vt:variant>
        <vt:lpwstr/>
      </vt:variant>
      <vt:variant>
        <vt:i4>524306</vt:i4>
      </vt:variant>
      <vt:variant>
        <vt:i4>-1</vt:i4>
      </vt:variant>
      <vt:variant>
        <vt:i4>1205</vt:i4>
      </vt:variant>
      <vt:variant>
        <vt:i4>1</vt:i4>
      </vt:variant>
      <vt:variant>
        <vt:lpwstr>http://pulk37.org/wp-content/uploads/2015/01/91969-1.jpg</vt:lpwstr>
      </vt:variant>
      <vt:variant>
        <vt:lpwstr/>
      </vt:variant>
      <vt:variant>
        <vt:i4>4325392</vt:i4>
      </vt:variant>
      <vt:variant>
        <vt:i4>-1</vt:i4>
      </vt:variant>
      <vt:variant>
        <vt:i4>1207</vt:i4>
      </vt:variant>
      <vt:variant>
        <vt:i4>4</vt:i4>
      </vt:variant>
      <vt:variant>
        <vt:lpwstr>http://pulk37.org/wp-content/uploads/2013/05/logo.png</vt:lpwstr>
      </vt:variant>
      <vt:variant>
        <vt:lpwstr/>
      </vt:variant>
      <vt:variant>
        <vt:i4>4325392</vt:i4>
      </vt:variant>
      <vt:variant>
        <vt:i4>-1</vt:i4>
      </vt:variant>
      <vt:variant>
        <vt:i4>1207</vt:i4>
      </vt:variant>
      <vt:variant>
        <vt:i4>1</vt:i4>
      </vt:variant>
      <vt:variant>
        <vt:lpwstr>http://pulk37.org/wp-content/uploads/2013/05/logo.png</vt:lpwstr>
      </vt:variant>
      <vt:variant>
        <vt:lpwstr/>
      </vt:variant>
      <vt:variant>
        <vt:i4>5177375</vt:i4>
      </vt:variant>
      <vt:variant>
        <vt:i4>-1</vt:i4>
      </vt:variant>
      <vt:variant>
        <vt:i4>1209</vt:i4>
      </vt:variant>
      <vt:variant>
        <vt:i4>4</vt:i4>
      </vt:variant>
      <vt:variant>
        <vt:lpwstr>http://www.okgk.org.pl/wp-content/uploads/2013/02/Foto-7.jpg</vt:lpwstr>
      </vt:variant>
      <vt:variant>
        <vt:lpwstr/>
      </vt:variant>
      <vt:variant>
        <vt:i4>7012392</vt:i4>
      </vt:variant>
      <vt:variant>
        <vt:i4>-1</vt:i4>
      </vt:variant>
      <vt:variant>
        <vt:i4>1220</vt:i4>
      </vt:variant>
      <vt:variant>
        <vt:i4>4</vt:i4>
      </vt:variant>
      <vt:variant>
        <vt:lpwstr>http://www.okgk.org.pl/wp-content/uploads/2015/04/haft.jpg</vt:lpwstr>
      </vt:variant>
      <vt:variant>
        <vt:lpwstr/>
      </vt:variant>
      <vt:variant>
        <vt:i4>7012392</vt:i4>
      </vt:variant>
      <vt:variant>
        <vt:i4>-1</vt:i4>
      </vt:variant>
      <vt:variant>
        <vt:i4>1220</vt:i4>
      </vt:variant>
      <vt:variant>
        <vt:i4>1</vt:i4>
      </vt:variant>
      <vt:variant>
        <vt:lpwstr>http://www.okgk.org.pl/wp-content/uploads/2015/04/haft.jpg</vt:lpwstr>
      </vt:variant>
      <vt:variant>
        <vt:lpwstr/>
      </vt:variant>
      <vt:variant>
        <vt:i4>6029328</vt:i4>
      </vt:variant>
      <vt:variant>
        <vt:i4>-1</vt:i4>
      </vt:variant>
      <vt:variant>
        <vt:i4>1226</vt:i4>
      </vt:variant>
      <vt:variant>
        <vt:i4>1</vt:i4>
      </vt:variant>
      <vt:variant>
        <vt:lpwstr>http://odk.pl/szlakiem-dworow-regionu-kutnowskiego,12236.JPG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Jarek Graczyk</dc:creator>
  <cp:lastModifiedBy>Lidka</cp:lastModifiedBy>
  <cp:revision>10</cp:revision>
  <cp:lastPrinted>2016-07-22T12:09:00Z</cp:lastPrinted>
  <dcterms:created xsi:type="dcterms:W3CDTF">2016-07-22T12:02:00Z</dcterms:created>
  <dcterms:modified xsi:type="dcterms:W3CDTF">2016-07-22T12:24:00Z</dcterms:modified>
</cp:coreProperties>
</file>